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DAF" w:rsidRDefault="00DE6D6E" w:rsidP="00DE6D6E">
      <w:pPr>
        <w:ind w:firstLine="709"/>
      </w:pPr>
      <w:r>
        <w:t>На территории Брасовского района в период с 2014-2019гг.</w:t>
      </w:r>
      <w:r w:rsidR="00235BE3">
        <w:t xml:space="preserve"> произошло 831 ДТП, из них погибло 23 человека, ранено 106 человек.</w:t>
      </w:r>
      <w:r>
        <w:t xml:space="preserve"> </w:t>
      </w:r>
      <w:bookmarkStart w:id="0" w:name="_GoBack"/>
      <w:bookmarkEnd w:id="0"/>
    </w:p>
    <w:sectPr w:rsidR="0052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6E"/>
    <w:rsid w:val="001722BE"/>
    <w:rsid w:val="00235BE3"/>
    <w:rsid w:val="00520DAF"/>
    <w:rsid w:val="00DE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ЕДДС-112</dc:creator>
  <cp:lastModifiedBy>ЕДДС-112</cp:lastModifiedBy>
  <cp:revision>4</cp:revision>
  <dcterms:created xsi:type="dcterms:W3CDTF">2019-06-04T06:24:00Z</dcterms:created>
  <dcterms:modified xsi:type="dcterms:W3CDTF">2019-06-04T13:30:00Z</dcterms:modified>
</cp:coreProperties>
</file>