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C9" w:rsidRDefault="00C05DCD" w:rsidP="00EC07B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E879C9" w:rsidRDefault="00E879C9" w:rsidP="00EC07B4">
      <w:pPr>
        <w:jc w:val="center"/>
        <w:rPr>
          <w:b/>
          <w:sz w:val="72"/>
          <w:szCs w:val="72"/>
        </w:rPr>
      </w:pPr>
    </w:p>
    <w:p w:rsidR="00E879C9" w:rsidRDefault="00E879C9" w:rsidP="00EC07B4">
      <w:pPr>
        <w:jc w:val="center"/>
        <w:rPr>
          <w:b/>
          <w:sz w:val="72"/>
          <w:szCs w:val="72"/>
        </w:rPr>
      </w:pPr>
    </w:p>
    <w:p w:rsidR="00E879C9" w:rsidRDefault="00E879C9" w:rsidP="00EC07B4">
      <w:pPr>
        <w:jc w:val="center"/>
        <w:rPr>
          <w:b/>
          <w:sz w:val="72"/>
          <w:szCs w:val="72"/>
        </w:rPr>
      </w:pPr>
    </w:p>
    <w:p w:rsidR="00E879C9" w:rsidRDefault="00E879C9" w:rsidP="00EC07B4">
      <w:pPr>
        <w:jc w:val="center"/>
        <w:rPr>
          <w:b/>
          <w:sz w:val="72"/>
          <w:szCs w:val="72"/>
        </w:rPr>
      </w:pPr>
    </w:p>
    <w:p w:rsidR="006333A6" w:rsidRPr="00EC07B4" w:rsidRDefault="006333A6" w:rsidP="00EC07B4">
      <w:pPr>
        <w:jc w:val="center"/>
        <w:rPr>
          <w:b/>
          <w:sz w:val="72"/>
          <w:szCs w:val="72"/>
        </w:rPr>
      </w:pPr>
      <w:r w:rsidRPr="00EC07B4">
        <w:rPr>
          <w:b/>
          <w:sz w:val="72"/>
          <w:szCs w:val="72"/>
        </w:rPr>
        <w:t>Доклад</w:t>
      </w:r>
    </w:p>
    <w:p w:rsidR="006333A6" w:rsidRPr="00EC07B4" w:rsidRDefault="006333A6" w:rsidP="00EC07B4">
      <w:pPr>
        <w:jc w:val="center"/>
        <w:rPr>
          <w:sz w:val="28"/>
          <w:szCs w:val="28"/>
        </w:rPr>
      </w:pPr>
      <w:r w:rsidRPr="00EC07B4">
        <w:rPr>
          <w:b/>
          <w:sz w:val="48"/>
          <w:szCs w:val="48"/>
        </w:rPr>
        <w:t xml:space="preserve">«Состояние и развитие конкурентной среды на </w:t>
      </w:r>
      <w:r w:rsidR="00EC03F5">
        <w:rPr>
          <w:b/>
          <w:sz w:val="48"/>
          <w:szCs w:val="48"/>
        </w:rPr>
        <w:t xml:space="preserve">приоритетных и социально значимых </w:t>
      </w:r>
      <w:r w:rsidRPr="00EC07B4">
        <w:rPr>
          <w:b/>
          <w:sz w:val="48"/>
          <w:szCs w:val="48"/>
        </w:rPr>
        <w:t xml:space="preserve">рынках товаров и услуг </w:t>
      </w:r>
      <w:proofErr w:type="spellStart"/>
      <w:r w:rsidR="00D40F7F">
        <w:rPr>
          <w:b/>
          <w:sz w:val="48"/>
          <w:szCs w:val="48"/>
        </w:rPr>
        <w:t>Брасовского</w:t>
      </w:r>
      <w:proofErr w:type="spellEnd"/>
      <w:r w:rsidR="00D40F7F">
        <w:rPr>
          <w:b/>
          <w:sz w:val="48"/>
          <w:szCs w:val="48"/>
        </w:rPr>
        <w:t xml:space="preserve"> </w:t>
      </w:r>
      <w:r w:rsidR="0025528C">
        <w:rPr>
          <w:b/>
          <w:sz w:val="48"/>
          <w:szCs w:val="48"/>
        </w:rPr>
        <w:t xml:space="preserve">муниципального </w:t>
      </w:r>
      <w:r w:rsidR="00D40F7F">
        <w:rPr>
          <w:b/>
          <w:sz w:val="48"/>
          <w:szCs w:val="48"/>
        </w:rPr>
        <w:t xml:space="preserve">района </w:t>
      </w:r>
      <w:r w:rsidR="00E90B35">
        <w:rPr>
          <w:b/>
          <w:sz w:val="48"/>
          <w:szCs w:val="48"/>
        </w:rPr>
        <w:t>Бр</w:t>
      </w:r>
      <w:r w:rsidR="00EC03F5">
        <w:rPr>
          <w:b/>
          <w:sz w:val="48"/>
          <w:szCs w:val="48"/>
        </w:rPr>
        <w:t>янской</w:t>
      </w:r>
      <w:r w:rsidRPr="00EC07B4">
        <w:rPr>
          <w:b/>
          <w:sz w:val="48"/>
          <w:szCs w:val="48"/>
        </w:rPr>
        <w:t xml:space="preserve"> области»</w:t>
      </w:r>
    </w:p>
    <w:p w:rsidR="006333A6" w:rsidRPr="00EC07B4" w:rsidRDefault="006333A6" w:rsidP="00EC07B4">
      <w:pPr>
        <w:ind w:firstLine="720"/>
        <w:jc w:val="both"/>
        <w:rPr>
          <w:sz w:val="28"/>
          <w:szCs w:val="28"/>
        </w:rPr>
      </w:pPr>
    </w:p>
    <w:p w:rsidR="006333A6" w:rsidRPr="00EC07B4" w:rsidRDefault="006333A6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517C70" w:rsidRDefault="00517C70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A21AE4" w:rsidRDefault="00A21AE4" w:rsidP="00EC07B4">
      <w:pPr>
        <w:ind w:firstLine="720"/>
        <w:jc w:val="both"/>
        <w:rPr>
          <w:sz w:val="28"/>
          <w:szCs w:val="28"/>
        </w:rPr>
      </w:pPr>
    </w:p>
    <w:p w:rsidR="006333A6" w:rsidRPr="00A21AE4" w:rsidRDefault="00A21AE4" w:rsidP="00A21AE4">
      <w:pPr>
        <w:jc w:val="center"/>
        <w:rPr>
          <w:b/>
          <w:sz w:val="36"/>
          <w:szCs w:val="36"/>
        </w:rPr>
      </w:pPr>
      <w:r w:rsidRPr="00A21AE4">
        <w:rPr>
          <w:b/>
          <w:sz w:val="36"/>
          <w:szCs w:val="36"/>
        </w:rPr>
        <w:t>20</w:t>
      </w:r>
      <w:r w:rsidR="00A53586">
        <w:rPr>
          <w:b/>
          <w:sz w:val="36"/>
          <w:szCs w:val="36"/>
        </w:rPr>
        <w:t>2</w:t>
      </w:r>
      <w:r w:rsidR="00EC2C01">
        <w:rPr>
          <w:b/>
          <w:sz w:val="36"/>
          <w:szCs w:val="36"/>
        </w:rPr>
        <w:t>1</w:t>
      </w:r>
    </w:p>
    <w:p w:rsidR="006333A6" w:rsidRPr="00686088" w:rsidRDefault="006333A6" w:rsidP="00E652BB">
      <w:pPr>
        <w:ind w:firstLine="720"/>
        <w:jc w:val="center"/>
        <w:rPr>
          <w:rStyle w:val="10"/>
          <w:rFonts w:ascii="Times New Roman" w:hAnsi="Times New Roman"/>
          <w:sz w:val="28"/>
          <w:szCs w:val="28"/>
        </w:rPr>
      </w:pPr>
      <w:bookmarkStart w:id="0" w:name="_Toc416359788"/>
      <w:r w:rsidRPr="00686088">
        <w:rPr>
          <w:rStyle w:val="10"/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6333A6" w:rsidRPr="00686088" w:rsidRDefault="006333A6" w:rsidP="00686088">
      <w:pPr>
        <w:ind w:firstLine="720"/>
        <w:jc w:val="both"/>
        <w:rPr>
          <w:sz w:val="28"/>
          <w:szCs w:val="28"/>
        </w:rPr>
      </w:pPr>
    </w:p>
    <w:p w:rsidR="006C30B2" w:rsidRPr="00686088" w:rsidRDefault="00D40F7F" w:rsidP="006860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Брянской области предо</w:t>
      </w:r>
      <w:r w:rsidR="006C30B2" w:rsidRPr="00686088">
        <w:rPr>
          <w:sz w:val="28"/>
          <w:szCs w:val="28"/>
        </w:rPr>
        <w:t xml:space="preserve">ставляет Доклад о состоянии и развитии конкурентной среды </w:t>
      </w:r>
      <w:r w:rsidR="0045058A">
        <w:rPr>
          <w:sz w:val="28"/>
          <w:szCs w:val="28"/>
        </w:rPr>
        <w:t xml:space="preserve">на </w:t>
      </w:r>
      <w:r w:rsidR="003013B9" w:rsidRPr="00686088">
        <w:rPr>
          <w:sz w:val="28"/>
          <w:szCs w:val="28"/>
        </w:rPr>
        <w:t xml:space="preserve">приоритетных и социально значимых </w:t>
      </w:r>
      <w:bookmarkStart w:id="1" w:name="_GoBack"/>
      <w:bookmarkEnd w:id="1"/>
      <w:r w:rsidR="006C30B2" w:rsidRPr="00686088">
        <w:rPr>
          <w:sz w:val="28"/>
          <w:szCs w:val="28"/>
        </w:rPr>
        <w:t xml:space="preserve">рынках товаров и услуг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</w:t>
      </w:r>
      <w:r w:rsidR="00517C7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3013B9" w:rsidRPr="00686088">
        <w:rPr>
          <w:sz w:val="28"/>
          <w:szCs w:val="28"/>
        </w:rPr>
        <w:t xml:space="preserve">Брянской </w:t>
      </w:r>
      <w:r w:rsidR="006C30B2" w:rsidRPr="00686088">
        <w:rPr>
          <w:sz w:val="28"/>
          <w:szCs w:val="28"/>
        </w:rPr>
        <w:t xml:space="preserve"> области (далее - Доклад), подготовленный в соответствии</w:t>
      </w:r>
      <w:r w:rsidR="003013B9" w:rsidRPr="00686088">
        <w:rPr>
          <w:sz w:val="28"/>
          <w:szCs w:val="28"/>
        </w:rPr>
        <w:t xml:space="preserve"> с пункт</w:t>
      </w:r>
      <w:r w:rsidR="00F50B0D">
        <w:rPr>
          <w:sz w:val="28"/>
          <w:szCs w:val="28"/>
        </w:rPr>
        <w:t>ом</w:t>
      </w:r>
      <w:r w:rsidR="003013B9" w:rsidRPr="00686088">
        <w:rPr>
          <w:sz w:val="28"/>
          <w:szCs w:val="28"/>
        </w:rPr>
        <w:t xml:space="preserve"> </w:t>
      </w:r>
      <w:r w:rsidR="00F50B0D">
        <w:rPr>
          <w:sz w:val="28"/>
          <w:szCs w:val="28"/>
        </w:rPr>
        <w:t>3</w:t>
      </w:r>
      <w:r w:rsidR="003013B9" w:rsidRPr="00686088">
        <w:rPr>
          <w:sz w:val="28"/>
          <w:szCs w:val="28"/>
        </w:rPr>
        <w:t>9</w:t>
      </w:r>
      <w:r w:rsidR="006C30B2" w:rsidRPr="00686088">
        <w:rPr>
          <w:sz w:val="28"/>
          <w:szCs w:val="28"/>
        </w:rPr>
        <w:t xml:space="preserve"> </w:t>
      </w:r>
      <w:r w:rsidR="003013B9" w:rsidRPr="00686088">
        <w:rPr>
          <w:sz w:val="28"/>
          <w:szCs w:val="28"/>
        </w:rPr>
        <w:t>Стандарт</w:t>
      </w:r>
      <w:r w:rsidR="002D3EB3" w:rsidRPr="00686088">
        <w:rPr>
          <w:sz w:val="28"/>
          <w:szCs w:val="28"/>
        </w:rPr>
        <w:t>а</w:t>
      </w:r>
      <w:r w:rsidR="003013B9" w:rsidRPr="00686088">
        <w:rPr>
          <w:sz w:val="28"/>
          <w:szCs w:val="28"/>
        </w:rPr>
        <w:t xml:space="preserve"> развития конкуренции в субъектах Российской Федерации, утвержденн</w:t>
      </w:r>
      <w:r w:rsidR="002D3EB3" w:rsidRPr="00686088">
        <w:rPr>
          <w:sz w:val="28"/>
          <w:szCs w:val="28"/>
        </w:rPr>
        <w:t xml:space="preserve">ого распоряжением Правительства Российской  Федерации </w:t>
      </w:r>
      <w:r w:rsidR="00736662">
        <w:rPr>
          <w:sz w:val="28"/>
          <w:szCs w:val="28"/>
        </w:rPr>
        <w:t xml:space="preserve">  </w:t>
      </w:r>
      <w:r w:rsidR="002D3EB3" w:rsidRPr="00686088">
        <w:rPr>
          <w:sz w:val="28"/>
          <w:szCs w:val="28"/>
        </w:rPr>
        <w:t xml:space="preserve">от </w:t>
      </w:r>
      <w:r w:rsidR="00F50B0D">
        <w:rPr>
          <w:sz w:val="28"/>
          <w:szCs w:val="28"/>
        </w:rPr>
        <w:t>17 апреля</w:t>
      </w:r>
      <w:r w:rsidR="002D3EB3" w:rsidRPr="00686088">
        <w:rPr>
          <w:sz w:val="28"/>
          <w:szCs w:val="28"/>
        </w:rPr>
        <w:t xml:space="preserve"> </w:t>
      </w:r>
      <w:r w:rsidR="00E90B35" w:rsidRPr="00686088">
        <w:rPr>
          <w:sz w:val="28"/>
          <w:szCs w:val="28"/>
        </w:rPr>
        <w:t xml:space="preserve"> </w:t>
      </w:r>
      <w:r w:rsidR="002D3EB3" w:rsidRPr="00686088">
        <w:rPr>
          <w:sz w:val="28"/>
          <w:szCs w:val="28"/>
        </w:rPr>
        <w:t>201</w:t>
      </w:r>
      <w:r w:rsidR="00F50B0D">
        <w:rPr>
          <w:sz w:val="28"/>
          <w:szCs w:val="28"/>
        </w:rPr>
        <w:t>9</w:t>
      </w:r>
      <w:r w:rsidR="002D3EB3" w:rsidRPr="00686088">
        <w:rPr>
          <w:sz w:val="28"/>
          <w:szCs w:val="28"/>
        </w:rPr>
        <w:t xml:space="preserve"> г. № 7</w:t>
      </w:r>
      <w:r w:rsidR="00F50B0D">
        <w:rPr>
          <w:sz w:val="28"/>
          <w:szCs w:val="28"/>
        </w:rPr>
        <w:t>6</w:t>
      </w:r>
      <w:r w:rsidR="002D3EB3" w:rsidRPr="00686088">
        <w:rPr>
          <w:sz w:val="28"/>
          <w:szCs w:val="28"/>
        </w:rPr>
        <w:t>8-р</w:t>
      </w:r>
      <w:r w:rsidR="006C30B2" w:rsidRPr="00686088">
        <w:rPr>
          <w:sz w:val="28"/>
          <w:szCs w:val="28"/>
        </w:rPr>
        <w:t>.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Доклад является официальным документом, подготавливаемым в целях обеспечения органов местного самоуправления </w:t>
      </w:r>
      <w:proofErr w:type="spellStart"/>
      <w:r w:rsidR="00D40F7F">
        <w:rPr>
          <w:sz w:val="28"/>
          <w:szCs w:val="28"/>
        </w:rPr>
        <w:t>Брасовского</w:t>
      </w:r>
      <w:proofErr w:type="spellEnd"/>
      <w:r w:rsidR="00D40F7F">
        <w:rPr>
          <w:sz w:val="28"/>
          <w:szCs w:val="28"/>
        </w:rPr>
        <w:t xml:space="preserve"> </w:t>
      </w:r>
      <w:r w:rsidR="00F50B0D">
        <w:rPr>
          <w:sz w:val="28"/>
          <w:szCs w:val="28"/>
        </w:rPr>
        <w:t xml:space="preserve">муниципального </w:t>
      </w:r>
      <w:proofErr w:type="gramStart"/>
      <w:r w:rsidR="00D40F7F">
        <w:rPr>
          <w:sz w:val="28"/>
          <w:szCs w:val="28"/>
        </w:rPr>
        <w:t xml:space="preserve">района  </w:t>
      </w:r>
      <w:r w:rsidR="002D3EB3" w:rsidRPr="00686088">
        <w:rPr>
          <w:sz w:val="28"/>
          <w:szCs w:val="28"/>
        </w:rPr>
        <w:t>Брянской</w:t>
      </w:r>
      <w:proofErr w:type="gramEnd"/>
      <w:r w:rsidRPr="00686088">
        <w:rPr>
          <w:sz w:val="28"/>
          <w:szCs w:val="28"/>
        </w:rPr>
        <w:t xml:space="preserve"> области, юридических лиц, индивидуальных предпринимателей и граждан </w:t>
      </w:r>
      <w:r w:rsidR="00D40F7F">
        <w:rPr>
          <w:sz w:val="28"/>
          <w:szCs w:val="28"/>
        </w:rPr>
        <w:t>района</w:t>
      </w:r>
      <w:r w:rsidRPr="00686088">
        <w:rPr>
          <w:sz w:val="28"/>
          <w:szCs w:val="28"/>
        </w:rPr>
        <w:t xml:space="preserve"> систематизированной аналитической информацией о состоянии конкуренции в </w:t>
      </w:r>
      <w:proofErr w:type="spellStart"/>
      <w:r w:rsidR="002D3EB3" w:rsidRPr="00686088">
        <w:rPr>
          <w:sz w:val="28"/>
          <w:szCs w:val="28"/>
        </w:rPr>
        <w:t>Бр</w:t>
      </w:r>
      <w:r w:rsidR="00D40F7F">
        <w:rPr>
          <w:sz w:val="28"/>
          <w:szCs w:val="28"/>
        </w:rPr>
        <w:t>асовском</w:t>
      </w:r>
      <w:proofErr w:type="spellEnd"/>
      <w:r w:rsidR="00D40F7F">
        <w:rPr>
          <w:sz w:val="28"/>
          <w:szCs w:val="28"/>
        </w:rPr>
        <w:t xml:space="preserve"> районе</w:t>
      </w:r>
      <w:r w:rsidRPr="00686088">
        <w:rPr>
          <w:sz w:val="28"/>
          <w:szCs w:val="28"/>
        </w:rPr>
        <w:t>.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Доклад служит основой для определения органами</w:t>
      </w:r>
      <w:r w:rsidR="00D40F7F">
        <w:rPr>
          <w:sz w:val="28"/>
          <w:szCs w:val="28"/>
        </w:rPr>
        <w:t xml:space="preserve"> местного самоуправления </w:t>
      </w:r>
      <w:proofErr w:type="spellStart"/>
      <w:r w:rsidR="00D40F7F">
        <w:rPr>
          <w:sz w:val="28"/>
          <w:szCs w:val="28"/>
        </w:rPr>
        <w:t>Брасовского</w:t>
      </w:r>
      <w:proofErr w:type="spellEnd"/>
      <w:r w:rsidR="00D40F7F">
        <w:rPr>
          <w:sz w:val="28"/>
          <w:szCs w:val="28"/>
        </w:rPr>
        <w:t xml:space="preserve"> </w:t>
      </w:r>
      <w:r w:rsidR="00F50B0D">
        <w:rPr>
          <w:sz w:val="28"/>
          <w:szCs w:val="28"/>
        </w:rPr>
        <w:t xml:space="preserve">муниципального </w:t>
      </w:r>
      <w:r w:rsidR="00D40F7F">
        <w:rPr>
          <w:sz w:val="28"/>
          <w:szCs w:val="28"/>
        </w:rPr>
        <w:t xml:space="preserve">района </w:t>
      </w:r>
      <w:r w:rsidR="002D3EB3" w:rsidRPr="00686088">
        <w:rPr>
          <w:sz w:val="28"/>
          <w:szCs w:val="28"/>
        </w:rPr>
        <w:t>Брянской</w:t>
      </w:r>
      <w:r w:rsidRPr="00686088">
        <w:rPr>
          <w:sz w:val="28"/>
          <w:szCs w:val="28"/>
        </w:rPr>
        <w:t xml:space="preserve"> области приоритетных направлений деятельности по обеспечению конкуренции, а также для разработки законодательных мер по обеспечению конкуренции.</w:t>
      </w:r>
    </w:p>
    <w:p w:rsidR="009E2FF2" w:rsidRDefault="006C30B2" w:rsidP="009E2FF2">
      <w:pPr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Разработка настоящего Доклада была осуществлена </w:t>
      </w:r>
      <w:r w:rsidR="009E2FF2">
        <w:rPr>
          <w:sz w:val="28"/>
          <w:szCs w:val="28"/>
        </w:rPr>
        <w:t xml:space="preserve">структурным подразделением администрации </w:t>
      </w:r>
      <w:proofErr w:type="spellStart"/>
      <w:r w:rsidR="009E2FF2">
        <w:rPr>
          <w:sz w:val="28"/>
          <w:szCs w:val="28"/>
        </w:rPr>
        <w:t>Брасовского</w:t>
      </w:r>
      <w:proofErr w:type="spellEnd"/>
      <w:r w:rsidR="009E2FF2">
        <w:rPr>
          <w:sz w:val="28"/>
          <w:szCs w:val="28"/>
        </w:rPr>
        <w:t xml:space="preserve"> района, ответственным за координацию действий исполнителей мероприятий по развитию конкуренции и принятие мер по достижению целевых значений показателей дорожной карты – отделом экономи</w:t>
      </w:r>
      <w:r w:rsidR="00F50B0D">
        <w:rPr>
          <w:sz w:val="28"/>
          <w:szCs w:val="28"/>
        </w:rPr>
        <w:t>ческого развития</w:t>
      </w:r>
      <w:r w:rsidR="009E2FF2">
        <w:rPr>
          <w:sz w:val="28"/>
          <w:szCs w:val="28"/>
        </w:rPr>
        <w:t xml:space="preserve"> администрации района</w:t>
      </w:r>
      <w:r w:rsidRPr="00686088">
        <w:rPr>
          <w:sz w:val="28"/>
          <w:szCs w:val="28"/>
        </w:rPr>
        <w:t xml:space="preserve"> в соответствии с рекомендациями Федеральной антимонопольной службы России по примерному плану ежегодного регионального доклада «Состояние и развитие конкурентной среды на рынках товаров и услуг </w:t>
      </w:r>
      <w:r w:rsidR="002D3EB3" w:rsidRPr="00686088">
        <w:rPr>
          <w:sz w:val="28"/>
          <w:szCs w:val="28"/>
        </w:rPr>
        <w:t xml:space="preserve">субъекта Российской Федерации» </w:t>
      </w:r>
      <w:r w:rsidRPr="00686088">
        <w:rPr>
          <w:sz w:val="28"/>
          <w:szCs w:val="28"/>
        </w:rPr>
        <w:t xml:space="preserve">с участием </w:t>
      </w:r>
      <w:r w:rsidR="009E2FF2">
        <w:rPr>
          <w:sz w:val="28"/>
          <w:szCs w:val="28"/>
        </w:rPr>
        <w:t>отделов администрации района и Совета предпринимателей при главе администрации района.</w:t>
      </w:r>
    </w:p>
    <w:p w:rsidR="006C30B2" w:rsidRPr="00686088" w:rsidRDefault="006C30B2" w:rsidP="009E2FF2">
      <w:pPr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В докладе приведены основные итоги проводимой в </w:t>
      </w:r>
      <w:proofErr w:type="gramStart"/>
      <w:r w:rsidR="005D3D31">
        <w:rPr>
          <w:sz w:val="28"/>
          <w:szCs w:val="28"/>
        </w:rPr>
        <w:t>районе</w:t>
      </w:r>
      <w:r w:rsidRPr="00686088">
        <w:rPr>
          <w:sz w:val="28"/>
          <w:szCs w:val="28"/>
        </w:rPr>
        <w:t xml:space="preserve">  конкурентной</w:t>
      </w:r>
      <w:proofErr w:type="gramEnd"/>
      <w:r w:rsidRPr="00686088">
        <w:rPr>
          <w:sz w:val="28"/>
          <w:szCs w:val="28"/>
        </w:rPr>
        <w:t xml:space="preserve"> политики, представлены результаты исследования состояния конкуренции на </w:t>
      </w:r>
      <w:r w:rsidR="002D3EB3" w:rsidRPr="00686088">
        <w:rPr>
          <w:sz w:val="28"/>
          <w:szCs w:val="28"/>
        </w:rPr>
        <w:t xml:space="preserve">приоритетных и социально значимых </w:t>
      </w:r>
      <w:r w:rsidRPr="00686088">
        <w:rPr>
          <w:sz w:val="28"/>
          <w:szCs w:val="28"/>
        </w:rPr>
        <w:t xml:space="preserve"> товарных рынках </w:t>
      </w:r>
      <w:r w:rsidR="002D3EB3" w:rsidRPr="00686088">
        <w:rPr>
          <w:sz w:val="28"/>
          <w:szCs w:val="28"/>
        </w:rPr>
        <w:t>Брянской</w:t>
      </w:r>
      <w:r w:rsidRPr="00686088">
        <w:rPr>
          <w:sz w:val="28"/>
          <w:szCs w:val="28"/>
        </w:rPr>
        <w:t xml:space="preserve"> области</w:t>
      </w:r>
      <w:r w:rsidR="002D3EB3" w:rsidRPr="00686088">
        <w:rPr>
          <w:sz w:val="28"/>
          <w:szCs w:val="28"/>
        </w:rPr>
        <w:t>.</w:t>
      </w:r>
    </w:p>
    <w:p w:rsidR="00E652BB" w:rsidRDefault="006C30B2" w:rsidP="00E652BB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r w:rsidRPr="00686088">
        <w:rPr>
          <w:rFonts w:ascii="Times New Roman" w:hAnsi="Times New Roman"/>
          <w:b w:val="0"/>
          <w:sz w:val="28"/>
          <w:szCs w:val="28"/>
        </w:rPr>
        <w:br w:type="page"/>
      </w:r>
      <w:bookmarkStart w:id="2" w:name="_Toc416359789"/>
      <w:r w:rsidR="00075939" w:rsidRPr="00686088">
        <w:rPr>
          <w:rFonts w:ascii="Times New Roman" w:hAnsi="Times New Roman"/>
          <w:sz w:val="28"/>
          <w:szCs w:val="28"/>
        </w:rPr>
        <w:lastRenderedPageBreak/>
        <w:t>I</w:t>
      </w:r>
      <w:r w:rsidRPr="00686088">
        <w:rPr>
          <w:rFonts w:ascii="Times New Roman" w:hAnsi="Times New Roman"/>
          <w:sz w:val="28"/>
          <w:szCs w:val="28"/>
        </w:rPr>
        <w:t xml:space="preserve">. Состояние конкурентной среды в </w:t>
      </w:r>
    </w:p>
    <w:p w:rsidR="006C30B2" w:rsidRPr="00686088" w:rsidRDefault="005D3D31" w:rsidP="00E652BB">
      <w:pPr>
        <w:pStyle w:val="1"/>
        <w:spacing w:before="0" w:after="0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Брасовском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50B0D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 xml:space="preserve">районе </w:t>
      </w:r>
      <w:r w:rsidR="002D3EB3" w:rsidRPr="00686088">
        <w:rPr>
          <w:rFonts w:ascii="Times New Roman" w:hAnsi="Times New Roman"/>
          <w:sz w:val="28"/>
          <w:szCs w:val="28"/>
        </w:rPr>
        <w:t>Брянской</w:t>
      </w:r>
      <w:r w:rsidR="006C30B2" w:rsidRPr="00686088">
        <w:rPr>
          <w:rFonts w:ascii="Times New Roman" w:hAnsi="Times New Roman"/>
          <w:sz w:val="28"/>
          <w:szCs w:val="28"/>
        </w:rPr>
        <w:t xml:space="preserve"> области</w:t>
      </w:r>
      <w:r w:rsidR="00EC07B4" w:rsidRPr="00686088">
        <w:rPr>
          <w:rFonts w:ascii="Times New Roman" w:hAnsi="Times New Roman"/>
          <w:sz w:val="28"/>
          <w:szCs w:val="28"/>
        </w:rPr>
        <w:t>.</w:t>
      </w:r>
      <w:bookmarkEnd w:id="2"/>
    </w:p>
    <w:p w:rsidR="006C30B2" w:rsidRPr="00686088" w:rsidRDefault="006C30B2" w:rsidP="00686088">
      <w:pPr>
        <w:ind w:firstLine="720"/>
        <w:jc w:val="both"/>
        <w:rPr>
          <w:b/>
          <w:sz w:val="28"/>
          <w:szCs w:val="28"/>
        </w:rPr>
      </w:pPr>
    </w:p>
    <w:p w:rsidR="00075939" w:rsidRPr="00686088" w:rsidRDefault="00075939" w:rsidP="00E652BB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bookmarkStart w:id="3" w:name="_Toc416359790"/>
      <w:r w:rsidRPr="00686088">
        <w:rPr>
          <w:rFonts w:ascii="Times New Roman" w:hAnsi="Times New Roman" w:cs="Times New Roman"/>
          <w:i w:val="0"/>
        </w:rPr>
        <w:t>1. Результаты социологического исследования.</w:t>
      </w:r>
      <w:bookmarkEnd w:id="3"/>
    </w:p>
    <w:p w:rsidR="00075939" w:rsidRPr="00686088" w:rsidRDefault="00075939" w:rsidP="00686088">
      <w:pPr>
        <w:ind w:firstLine="720"/>
        <w:jc w:val="both"/>
        <w:rPr>
          <w:sz w:val="28"/>
          <w:szCs w:val="28"/>
        </w:rPr>
      </w:pP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Во исполнение требований Стандарта развития конкуренции в субъектах Российской Федерации по проведению мониторинга в 20</w:t>
      </w:r>
      <w:r w:rsidR="00F50B0D">
        <w:rPr>
          <w:sz w:val="28"/>
          <w:szCs w:val="28"/>
        </w:rPr>
        <w:t>20</w:t>
      </w:r>
      <w:r w:rsidRPr="00686088">
        <w:rPr>
          <w:sz w:val="28"/>
          <w:szCs w:val="28"/>
        </w:rPr>
        <w:t xml:space="preserve"> году в </w:t>
      </w:r>
      <w:proofErr w:type="gramStart"/>
      <w:r w:rsidR="00E90B35" w:rsidRPr="00686088">
        <w:rPr>
          <w:sz w:val="28"/>
          <w:szCs w:val="28"/>
        </w:rPr>
        <w:t xml:space="preserve">Брянской </w:t>
      </w:r>
      <w:r w:rsidRPr="00686088">
        <w:rPr>
          <w:sz w:val="28"/>
          <w:szCs w:val="28"/>
        </w:rPr>
        <w:t xml:space="preserve"> области</w:t>
      </w:r>
      <w:proofErr w:type="gramEnd"/>
      <w:r w:rsidRPr="00686088">
        <w:rPr>
          <w:sz w:val="28"/>
          <w:szCs w:val="28"/>
        </w:rPr>
        <w:t xml:space="preserve"> проведено исследование «Состояние конкурентной среды на рынках товаров и услуг». 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Целью данного исследования явля</w:t>
      </w:r>
      <w:r w:rsidR="00421A93" w:rsidRPr="00686088">
        <w:rPr>
          <w:sz w:val="28"/>
          <w:szCs w:val="28"/>
        </w:rPr>
        <w:t>лось</w:t>
      </w:r>
      <w:r w:rsidRPr="00686088">
        <w:rPr>
          <w:sz w:val="28"/>
          <w:szCs w:val="28"/>
        </w:rPr>
        <w:t xml:space="preserve"> изучение состояния и развития конкурентной среды на рынках товаров и услуг р</w:t>
      </w:r>
      <w:r w:rsidR="005D3D31">
        <w:rPr>
          <w:sz w:val="28"/>
          <w:szCs w:val="28"/>
        </w:rPr>
        <w:t>айона</w:t>
      </w:r>
      <w:r w:rsidRPr="00686088">
        <w:rPr>
          <w:sz w:val="28"/>
          <w:szCs w:val="28"/>
        </w:rPr>
        <w:t>.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Основные исследовательские задачи:</w:t>
      </w:r>
    </w:p>
    <w:p w:rsidR="006C30B2" w:rsidRPr="00686088" w:rsidRDefault="00736662" w:rsidP="00686088">
      <w:pPr>
        <w:numPr>
          <w:ilvl w:val="0"/>
          <w:numId w:val="29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выявление</w:t>
      </w:r>
      <w:r w:rsidR="006C30B2" w:rsidRPr="00686088">
        <w:rPr>
          <w:sz w:val="28"/>
          <w:szCs w:val="28"/>
        </w:rPr>
        <w:t xml:space="preserve"> проблем бизнеса в р</w:t>
      </w:r>
      <w:r w:rsidR="005D3D31">
        <w:rPr>
          <w:sz w:val="28"/>
          <w:szCs w:val="28"/>
        </w:rPr>
        <w:t>айоне</w:t>
      </w:r>
      <w:r w:rsidR="006C30B2" w:rsidRPr="00686088">
        <w:rPr>
          <w:sz w:val="28"/>
          <w:szCs w:val="28"/>
        </w:rPr>
        <w:t>: оценка предпринимателями успешности развития бизнеса, выявление основных препятствий для развития бизнеса.</w:t>
      </w:r>
    </w:p>
    <w:p w:rsidR="006C30B2" w:rsidRPr="00686088" w:rsidRDefault="00736662" w:rsidP="00686088">
      <w:pPr>
        <w:numPr>
          <w:ilvl w:val="0"/>
          <w:numId w:val="29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C30B2" w:rsidRPr="00686088">
        <w:rPr>
          <w:sz w:val="28"/>
          <w:szCs w:val="28"/>
        </w:rPr>
        <w:t>ценка бизнесом существующего состояния конкуренции в регионе.</w:t>
      </w:r>
    </w:p>
    <w:p w:rsidR="006C30B2" w:rsidRPr="00686088" w:rsidRDefault="004B0A66" w:rsidP="00686088">
      <w:pPr>
        <w:numPr>
          <w:ilvl w:val="0"/>
          <w:numId w:val="29"/>
        </w:numPr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="006C30B2" w:rsidRPr="00686088">
        <w:rPr>
          <w:sz w:val="28"/>
          <w:szCs w:val="28"/>
        </w:rPr>
        <w:t xml:space="preserve"> удовлетворённости населения качеством товаров и услуг, уровнем цен.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Для решения поставленных исследовательских задач в </w:t>
      </w:r>
      <w:r w:rsidR="00B74021">
        <w:rPr>
          <w:sz w:val="28"/>
          <w:szCs w:val="28"/>
        </w:rPr>
        <w:t>октябре</w:t>
      </w:r>
      <w:r w:rsidR="00E652BB">
        <w:rPr>
          <w:sz w:val="28"/>
          <w:szCs w:val="28"/>
        </w:rPr>
        <w:t>-</w:t>
      </w:r>
      <w:proofErr w:type="gramStart"/>
      <w:r w:rsidR="00A53586">
        <w:rPr>
          <w:sz w:val="28"/>
          <w:szCs w:val="28"/>
        </w:rPr>
        <w:t>декабре</w:t>
      </w:r>
      <w:r w:rsidR="00421A93" w:rsidRPr="00686088">
        <w:rPr>
          <w:sz w:val="28"/>
          <w:szCs w:val="28"/>
        </w:rPr>
        <w:t xml:space="preserve"> </w:t>
      </w:r>
      <w:r w:rsidR="00E90B35" w:rsidRPr="00686088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20</w:t>
      </w:r>
      <w:r w:rsidR="00F50B0D">
        <w:rPr>
          <w:sz w:val="28"/>
          <w:szCs w:val="28"/>
        </w:rPr>
        <w:t>20</w:t>
      </w:r>
      <w:proofErr w:type="gramEnd"/>
      <w:r w:rsidRPr="00686088">
        <w:rPr>
          <w:sz w:val="28"/>
          <w:szCs w:val="28"/>
        </w:rPr>
        <w:t> г</w:t>
      </w:r>
      <w:r w:rsidR="00E652BB">
        <w:rPr>
          <w:sz w:val="28"/>
          <w:szCs w:val="28"/>
        </w:rPr>
        <w:t>ода</w:t>
      </w:r>
      <w:r w:rsidR="00421A93" w:rsidRPr="00686088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 были проведены: </w:t>
      </w:r>
    </w:p>
    <w:p w:rsidR="006C30B2" w:rsidRPr="00686088" w:rsidRDefault="00520CAC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- </w:t>
      </w:r>
      <w:r w:rsidR="006C30B2" w:rsidRPr="00686088">
        <w:rPr>
          <w:sz w:val="28"/>
          <w:szCs w:val="28"/>
        </w:rPr>
        <w:t xml:space="preserve">опрос </w:t>
      </w:r>
      <w:proofErr w:type="gramStart"/>
      <w:r w:rsidR="006C30B2" w:rsidRPr="00686088">
        <w:rPr>
          <w:sz w:val="28"/>
          <w:szCs w:val="28"/>
        </w:rPr>
        <w:t xml:space="preserve">предпринимателей </w:t>
      </w:r>
      <w:r w:rsidR="005D3D31">
        <w:rPr>
          <w:sz w:val="28"/>
          <w:szCs w:val="28"/>
        </w:rPr>
        <w:t xml:space="preserve"> </w:t>
      </w:r>
      <w:proofErr w:type="spellStart"/>
      <w:r w:rsidR="00E90B35" w:rsidRPr="00686088">
        <w:rPr>
          <w:sz w:val="28"/>
          <w:szCs w:val="28"/>
        </w:rPr>
        <w:t>Бр</w:t>
      </w:r>
      <w:r w:rsidR="005D3D31">
        <w:rPr>
          <w:sz w:val="28"/>
          <w:szCs w:val="28"/>
        </w:rPr>
        <w:t>асовского</w:t>
      </w:r>
      <w:proofErr w:type="spellEnd"/>
      <w:proofErr w:type="gramEnd"/>
      <w:r w:rsidR="005D3D31">
        <w:rPr>
          <w:sz w:val="28"/>
          <w:szCs w:val="28"/>
        </w:rPr>
        <w:t xml:space="preserve"> района</w:t>
      </w:r>
      <w:r w:rsidR="006C30B2" w:rsidRPr="00686088">
        <w:rPr>
          <w:sz w:val="28"/>
          <w:szCs w:val="28"/>
        </w:rPr>
        <w:t xml:space="preserve"> методом личного </w:t>
      </w:r>
      <w:r w:rsidR="00E90B35" w:rsidRPr="00686088">
        <w:rPr>
          <w:sz w:val="28"/>
          <w:szCs w:val="28"/>
        </w:rPr>
        <w:t>анкетирования;</w:t>
      </w:r>
      <w:r w:rsidR="006C30B2" w:rsidRPr="00686088">
        <w:rPr>
          <w:sz w:val="28"/>
          <w:szCs w:val="28"/>
        </w:rPr>
        <w:t xml:space="preserve"> </w:t>
      </w:r>
    </w:p>
    <w:p w:rsidR="006C30B2" w:rsidRPr="00686088" w:rsidRDefault="00520CAC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- </w:t>
      </w:r>
      <w:r w:rsidR="006C30B2" w:rsidRPr="00686088">
        <w:rPr>
          <w:sz w:val="28"/>
          <w:szCs w:val="28"/>
        </w:rPr>
        <w:t xml:space="preserve">опрос населения </w:t>
      </w:r>
      <w:r w:rsidR="00E90B35" w:rsidRPr="00686088">
        <w:rPr>
          <w:sz w:val="28"/>
          <w:szCs w:val="28"/>
        </w:rPr>
        <w:t xml:space="preserve">(потребителей) </w:t>
      </w:r>
      <w:r w:rsidR="006C30B2" w:rsidRPr="00686088">
        <w:rPr>
          <w:sz w:val="28"/>
          <w:szCs w:val="28"/>
        </w:rPr>
        <w:t>р</w:t>
      </w:r>
      <w:r w:rsidR="005D3D31">
        <w:rPr>
          <w:sz w:val="28"/>
          <w:szCs w:val="28"/>
        </w:rPr>
        <w:t>айона</w:t>
      </w:r>
      <w:r w:rsidR="004F5C46">
        <w:rPr>
          <w:sz w:val="28"/>
          <w:szCs w:val="28"/>
        </w:rPr>
        <w:t xml:space="preserve"> </w:t>
      </w:r>
      <w:r w:rsidR="00D32E5B">
        <w:rPr>
          <w:sz w:val="28"/>
          <w:szCs w:val="28"/>
        </w:rPr>
        <w:t>о степени</w:t>
      </w:r>
      <w:r w:rsidR="004F5C46">
        <w:rPr>
          <w:sz w:val="28"/>
          <w:szCs w:val="28"/>
        </w:rPr>
        <w:t xml:space="preserve"> удовлетворенност</w:t>
      </w:r>
      <w:r w:rsidR="00D32E5B">
        <w:rPr>
          <w:sz w:val="28"/>
          <w:szCs w:val="28"/>
        </w:rPr>
        <w:t>и</w:t>
      </w:r>
      <w:r w:rsidR="004F5C46">
        <w:rPr>
          <w:sz w:val="28"/>
          <w:szCs w:val="28"/>
        </w:rPr>
        <w:t xml:space="preserve"> </w:t>
      </w:r>
      <w:r w:rsidR="004F5C46">
        <w:rPr>
          <w:b/>
          <w:bCs/>
          <w:color w:val="000000"/>
        </w:rPr>
        <w:t xml:space="preserve"> </w:t>
      </w:r>
      <w:r w:rsidR="00D32E5B">
        <w:rPr>
          <w:b/>
          <w:bCs/>
          <w:color w:val="000000"/>
        </w:rPr>
        <w:t xml:space="preserve"> </w:t>
      </w:r>
      <w:r w:rsidR="00D32E5B" w:rsidRPr="00D32E5B">
        <w:rPr>
          <w:bCs/>
          <w:color w:val="000000"/>
          <w:sz w:val="28"/>
          <w:szCs w:val="28"/>
        </w:rPr>
        <w:t xml:space="preserve">качеством товаров и услуг на приоритетных и социально значимых рынках </w:t>
      </w:r>
      <w:proofErr w:type="gramStart"/>
      <w:r w:rsidR="00D32E5B" w:rsidRPr="00D32E5B">
        <w:rPr>
          <w:bCs/>
          <w:color w:val="000000"/>
          <w:sz w:val="28"/>
          <w:szCs w:val="28"/>
        </w:rPr>
        <w:t>р</w:t>
      </w:r>
      <w:r w:rsidR="005D3D31">
        <w:rPr>
          <w:bCs/>
          <w:color w:val="000000"/>
          <w:sz w:val="28"/>
          <w:szCs w:val="28"/>
        </w:rPr>
        <w:t>айона</w:t>
      </w:r>
      <w:r w:rsidR="00D32E5B">
        <w:rPr>
          <w:b/>
          <w:bCs/>
          <w:color w:val="000000"/>
        </w:rPr>
        <w:t xml:space="preserve"> </w:t>
      </w:r>
      <w:r w:rsidR="006C30B2" w:rsidRPr="00686088">
        <w:rPr>
          <w:sz w:val="28"/>
          <w:szCs w:val="28"/>
        </w:rPr>
        <w:t xml:space="preserve"> методом</w:t>
      </w:r>
      <w:proofErr w:type="gramEnd"/>
      <w:r w:rsidR="006C30B2" w:rsidRPr="00686088">
        <w:rPr>
          <w:sz w:val="28"/>
          <w:szCs w:val="28"/>
        </w:rPr>
        <w:t xml:space="preserve"> </w:t>
      </w:r>
      <w:r w:rsidR="00E90B35" w:rsidRPr="00686088">
        <w:rPr>
          <w:sz w:val="28"/>
          <w:szCs w:val="28"/>
        </w:rPr>
        <w:t xml:space="preserve"> анкетирования</w:t>
      </w:r>
      <w:r w:rsidR="006C30B2" w:rsidRPr="00686088">
        <w:rPr>
          <w:sz w:val="28"/>
          <w:szCs w:val="28"/>
        </w:rPr>
        <w:t>.</w:t>
      </w:r>
    </w:p>
    <w:p w:rsidR="00421A93" w:rsidRPr="00686088" w:rsidRDefault="00421A93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На официальном сайте </w:t>
      </w:r>
      <w:r w:rsidR="005D3D31">
        <w:rPr>
          <w:sz w:val="28"/>
          <w:szCs w:val="28"/>
        </w:rPr>
        <w:t xml:space="preserve">администрации </w:t>
      </w:r>
      <w:proofErr w:type="spellStart"/>
      <w:r w:rsidR="005D3D31">
        <w:rPr>
          <w:sz w:val="28"/>
          <w:szCs w:val="28"/>
        </w:rPr>
        <w:t>Брасовского</w:t>
      </w:r>
      <w:proofErr w:type="spellEnd"/>
      <w:r w:rsidR="005D3D31">
        <w:rPr>
          <w:sz w:val="28"/>
          <w:szCs w:val="28"/>
        </w:rPr>
        <w:t xml:space="preserve"> района</w:t>
      </w:r>
      <w:r w:rsidRPr="00686088">
        <w:rPr>
          <w:sz w:val="28"/>
          <w:szCs w:val="28"/>
        </w:rPr>
        <w:t xml:space="preserve"> было размещено уведомление о проведении опроса.</w:t>
      </w:r>
    </w:p>
    <w:p w:rsidR="00421A93" w:rsidRPr="00686088" w:rsidRDefault="00421A93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Кроме того, для привлечения большего числа участников опроса, информация о проведении была размещена </w:t>
      </w:r>
      <w:r w:rsidR="005D3D31">
        <w:rPr>
          <w:sz w:val="28"/>
          <w:szCs w:val="28"/>
        </w:rPr>
        <w:t>на информационных стендах ярмарки ПО «Кооператор», в крупных магазинах и торговых центрах.</w:t>
      </w:r>
    </w:p>
    <w:p w:rsidR="00E90B35" w:rsidRPr="00686088" w:rsidRDefault="00421A93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 </w:t>
      </w:r>
      <w:r w:rsidR="006C30B2" w:rsidRPr="00686088">
        <w:rPr>
          <w:sz w:val="28"/>
          <w:szCs w:val="28"/>
        </w:rPr>
        <w:t xml:space="preserve">В ходе экспертного опроса проведено </w:t>
      </w:r>
      <w:proofErr w:type="gramStart"/>
      <w:r w:rsidR="009B3AAF">
        <w:rPr>
          <w:sz w:val="28"/>
          <w:szCs w:val="28"/>
        </w:rPr>
        <w:t>1</w:t>
      </w:r>
      <w:r w:rsidR="00F50B0D">
        <w:rPr>
          <w:sz w:val="28"/>
          <w:szCs w:val="28"/>
        </w:rPr>
        <w:t>0</w:t>
      </w:r>
      <w:r w:rsidR="00B74021">
        <w:rPr>
          <w:sz w:val="28"/>
          <w:szCs w:val="28"/>
        </w:rPr>
        <w:t xml:space="preserve"> </w:t>
      </w:r>
      <w:r w:rsidR="006C30B2" w:rsidRPr="00686088">
        <w:rPr>
          <w:sz w:val="28"/>
          <w:szCs w:val="28"/>
        </w:rPr>
        <w:t xml:space="preserve"> интервью</w:t>
      </w:r>
      <w:proofErr w:type="gramEnd"/>
      <w:r w:rsidR="006C30B2" w:rsidRPr="00686088">
        <w:rPr>
          <w:sz w:val="28"/>
          <w:szCs w:val="28"/>
        </w:rPr>
        <w:t xml:space="preserve"> с представителями </w:t>
      </w:r>
      <w:r w:rsidRPr="00686088">
        <w:rPr>
          <w:sz w:val="28"/>
          <w:szCs w:val="28"/>
        </w:rPr>
        <w:t>среднего и малого бизнеса</w:t>
      </w:r>
      <w:r w:rsidR="00736662">
        <w:rPr>
          <w:sz w:val="28"/>
          <w:szCs w:val="28"/>
        </w:rPr>
        <w:t xml:space="preserve">, опрошено </w:t>
      </w:r>
      <w:r w:rsidR="009B3AAF">
        <w:rPr>
          <w:sz w:val="28"/>
          <w:szCs w:val="28"/>
        </w:rPr>
        <w:t>3</w:t>
      </w:r>
      <w:r w:rsidR="00F50B0D">
        <w:rPr>
          <w:sz w:val="28"/>
          <w:szCs w:val="28"/>
        </w:rPr>
        <w:t>3</w:t>
      </w:r>
      <w:r w:rsidR="00736662">
        <w:rPr>
          <w:sz w:val="28"/>
          <w:szCs w:val="28"/>
        </w:rPr>
        <w:t xml:space="preserve"> потребител</w:t>
      </w:r>
      <w:r w:rsidR="005D3D31">
        <w:rPr>
          <w:sz w:val="28"/>
          <w:szCs w:val="28"/>
        </w:rPr>
        <w:t>я</w:t>
      </w:r>
      <w:r w:rsidR="00736662">
        <w:rPr>
          <w:sz w:val="28"/>
          <w:szCs w:val="28"/>
        </w:rPr>
        <w:t xml:space="preserve">  товаров и услуг</w:t>
      </w:r>
      <w:r w:rsidR="006C30B2" w:rsidRPr="00686088">
        <w:rPr>
          <w:sz w:val="28"/>
          <w:szCs w:val="28"/>
        </w:rPr>
        <w:t xml:space="preserve">. </w:t>
      </w:r>
    </w:p>
    <w:p w:rsidR="006C30B2" w:rsidRPr="00686088" w:rsidRDefault="006C30B2" w:rsidP="00E652BB">
      <w:pPr>
        <w:ind w:firstLine="720"/>
        <w:jc w:val="center"/>
        <w:rPr>
          <w:b/>
          <w:sz w:val="28"/>
          <w:szCs w:val="28"/>
        </w:rPr>
      </w:pPr>
      <w:bookmarkStart w:id="4" w:name="_Toc403984073"/>
      <w:bookmarkStart w:id="5" w:name="_Toc412898641"/>
      <w:proofErr w:type="gramStart"/>
      <w:r w:rsidRPr="00686088">
        <w:rPr>
          <w:b/>
          <w:sz w:val="28"/>
          <w:szCs w:val="28"/>
        </w:rPr>
        <w:t>Выводы</w:t>
      </w:r>
      <w:bookmarkEnd w:id="4"/>
      <w:bookmarkEnd w:id="5"/>
      <w:r w:rsidR="00075939" w:rsidRPr="00686088">
        <w:rPr>
          <w:b/>
          <w:sz w:val="28"/>
          <w:szCs w:val="28"/>
        </w:rPr>
        <w:t xml:space="preserve"> </w:t>
      </w:r>
      <w:r w:rsidR="00C80E60" w:rsidRPr="00686088">
        <w:rPr>
          <w:b/>
          <w:sz w:val="28"/>
          <w:szCs w:val="28"/>
        </w:rPr>
        <w:t xml:space="preserve"> </w:t>
      </w:r>
      <w:r w:rsidR="00075939" w:rsidRPr="00686088">
        <w:rPr>
          <w:b/>
          <w:sz w:val="28"/>
          <w:szCs w:val="28"/>
        </w:rPr>
        <w:t>исследования</w:t>
      </w:r>
      <w:proofErr w:type="gramEnd"/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Проведенное исследование показало, что социальное самочувствие р</w:t>
      </w:r>
      <w:r w:rsidR="005D3D31">
        <w:rPr>
          <w:sz w:val="28"/>
          <w:szCs w:val="28"/>
        </w:rPr>
        <w:t>айонного</w:t>
      </w:r>
      <w:r w:rsidRPr="00686088">
        <w:rPr>
          <w:sz w:val="28"/>
          <w:szCs w:val="28"/>
        </w:rPr>
        <w:t xml:space="preserve"> бизнес</w:t>
      </w:r>
      <w:r w:rsidR="005D3D31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-</w:t>
      </w:r>
      <w:r w:rsidR="005D3D31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сообщества характеризуется сегодня </w:t>
      </w:r>
      <w:r w:rsidR="00EC07B4" w:rsidRPr="00686088">
        <w:rPr>
          <w:sz w:val="28"/>
          <w:szCs w:val="28"/>
        </w:rPr>
        <w:t xml:space="preserve">как удовлетворительное </w:t>
      </w:r>
      <w:r w:rsidRPr="00686088">
        <w:rPr>
          <w:sz w:val="28"/>
          <w:szCs w:val="28"/>
        </w:rPr>
        <w:t xml:space="preserve">– </w:t>
      </w:r>
      <w:r w:rsidR="001F191D">
        <w:rPr>
          <w:sz w:val="28"/>
          <w:szCs w:val="28"/>
        </w:rPr>
        <w:t xml:space="preserve"> 60</w:t>
      </w:r>
      <w:r w:rsidR="009B3AAF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% опрошенных охарактеризовали свой бизнес как успешный, </w:t>
      </w:r>
      <w:r w:rsidR="001F191D">
        <w:rPr>
          <w:sz w:val="28"/>
          <w:szCs w:val="28"/>
        </w:rPr>
        <w:t>40</w:t>
      </w:r>
      <w:r w:rsidRPr="00686088">
        <w:rPr>
          <w:sz w:val="28"/>
          <w:szCs w:val="28"/>
        </w:rPr>
        <w:t>% - как неуспешный. Предприниматели оценили общие условия ведения бизнеса в р</w:t>
      </w:r>
      <w:r w:rsidR="005D3D31">
        <w:rPr>
          <w:sz w:val="28"/>
          <w:szCs w:val="28"/>
        </w:rPr>
        <w:t>айоне</w:t>
      </w:r>
      <w:r w:rsidRPr="00686088">
        <w:rPr>
          <w:sz w:val="28"/>
          <w:szCs w:val="28"/>
        </w:rPr>
        <w:t xml:space="preserve"> на </w:t>
      </w:r>
      <w:r w:rsidR="00F50B0D">
        <w:rPr>
          <w:sz w:val="28"/>
          <w:szCs w:val="28"/>
        </w:rPr>
        <w:t>4</w:t>
      </w:r>
      <w:r w:rsidRPr="00686088">
        <w:rPr>
          <w:sz w:val="28"/>
          <w:szCs w:val="28"/>
        </w:rPr>
        <w:t xml:space="preserve"> балла по 5</w:t>
      </w:r>
      <w:r w:rsidR="001F191D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-</w:t>
      </w:r>
      <w:r w:rsidR="001F191D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бальной шкале.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В своей повседневной деятельности бизнес ста</w:t>
      </w:r>
      <w:r w:rsidR="00736662">
        <w:rPr>
          <w:sz w:val="28"/>
          <w:szCs w:val="28"/>
        </w:rPr>
        <w:t>лкивается с целым рядом проблем:</w:t>
      </w:r>
      <w:r w:rsidRPr="00686088">
        <w:rPr>
          <w:sz w:val="28"/>
          <w:szCs w:val="28"/>
        </w:rPr>
        <w:t xml:space="preserve"> от конкуренции до налоговой политики государства. Также предпринимателей беспокоят</w:t>
      </w:r>
      <w:r w:rsidR="00F50B0D">
        <w:rPr>
          <w:sz w:val="28"/>
          <w:szCs w:val="28"/>
        </w:rPr>
        <w:t xml:space="preserve"> последствия пандемии,</w:t>
      </w:r>
      <w:r w:rsidRPr="00686088">
        <w:rPr>
          <w:sz w:val="28"/>
          <w:szCs w:val="28"/>
        </w:rPr>
        <w:t xml:space="preserve"> доступ к финансированию, недостаток квалифицированных кадров, политическая нестабильность и т.д. 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lastRenderedPageBreak/>
        <w:t>Административные барьеры</w:t>
      </w:r>
      <w:r w:rsidR="00736662">
        <w:rPr>
          <w:sz w:val="28"/>
          <w:szCs w:val="28"/>
        </w:rPr>
        <w:t>,</w:t>
      </w:r>
      <w:r w:rsidRPr="00686088">
        <w:rPr>
          <w:sz w:val="28"/>
          <w:szCs w:val="28"/>
        </w:rPr>
        <w:t xml:space="preserve"> </w:t>
      </w:r>
      <w:r w:rsidR="00D32E5B">
        <w:rPr>
          <w:sz w:val="28"/>
          <w:szCs w:val="28"/>
        </w:rPr>
        <w:t xml:space="preserve">препятствующие развитию бизнеса, </w:t>
      </w:r>
      <w:r w:rsidRPr="00686088">
        <w:rPr>
          <w:sz w:val="28"/>
          <w:szCs w:val="28"/>
        </w:rPr>
        <w:t xml:space="preserve">оцениваются как </w:t>
      </w:r>
      <w:r w:rsidR="00C80E60" w:rsidRPr="00686088">
        <w:rPr>
          <w:sz w:val="28"/>
          <w:szCs w:val="28"/>
        </w:rPr>
        <w:t>средне</w:t>
      </w:r>
      <w:r w:rsidRPr="00686088">
        <w:rPr>
          <w:sz w:val="28"/>
          <w:szCs w:val="28"/>
        </w:rPr>
        <w:t xml:space="preserve"> серьёзные. Наименее существенным административным барьером является получение лицензии.</w:t>
      </w:r>
    </w:p>
    <w:p w:rsidR="000D0ED4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Наиболее выраженный признак благополучия деловой среды – ее приспособленность для численного роста бизнес</w:t>
      </w:r>
      <w:r w:rsidR="00667FAA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-</w:t>
      </w:r>
      <w:r w:rsidR="00667FAA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сообщества, появления новых предпринимателей. </w:t>
      </w:r>
      <w:r w:rsidR="00667FAA">
        <w:rPr>
          <w:sz w:val="28"/>
          <w:szCs w:val="28"/>
        </w:rPr>
        <w:t>4</w:t>
      </w:r>
      <w:r w:rsidR="00B74021">
        <w:rPr>
          <w:sz w:val="28"/>
          <w:szCs w:val="28"/>
        </w:rPr>
        <w:t>0</w:t>
      </w:r>
      <w:r w:rsidRPr="00686088">
        <w:rPr>
          <w:sz w:val="28"/>
          <w:szCs w:val="28"/>
        </w:rPr>
        <w:t xml:space="preserve">% респондентов считают, что </w:t>
      </w:r>
      <w:r w:rsidR="00C80E60" w:rsidRPr="00686088">
        <w:rPr>
          <w:sz w:val="28"/>
          <w:szCs w:val="28"/>
        </w:rPr>
        <w:t xml:space="preserve">принимаемые меры по поддержке малого и среднего предпринимательства в регионе </w:t>
      </w:r>
      <w:r w:rsidR="00736662">
        <w:rPr>
          <w:sz w:val="28"/>
          <w:szCs w:val="28"/>
        </w:rPr>
        <w:t>благоприятствую</w:t>
      </w:r>
      <w:r w:rsidRPr="00686088">
        <w:rPr>
          <w:sz w:val="28"/>
          <w:szCs w:val="28"/>
        </w:rPr>
        <w:t>т организации и ведению молодого бизнеса</w:t>
      </w:r>
      <w:r w:rsidR="00C80E60" w:rsidRPr="00686088">
        <w:rPr>
          <w:sz w:val="28"/>
          <w:szCs w:val="28"/>
        </w:rPr>
        <w:t>.</w:t>
      </w:r>
      <w:r w:rsidRPr="00686088">
        <w:rPr>
          <w:sz w:val="28"/>
          <w:szCs w:val="28"/>
        </w:rPr>
        <w:t xml:space="preserve"> 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По оценкам бизнеса уровень конкуренции в р</w:t>
      </w:r>
      <w:r w:rsidR="006B1B37">
        <w:rPr>
          <w:sz w:val="28"/>
          <w:szCs w:val="28"/>
        </w:rPr>
        <w:t>айоне</w:t>
      </w:r>
      <w:r w:rsidRPr="00686088">
        <w:rPr>
          <w:sz w:val="28"/>
          <w:szCs w:val="28"/>
        </w:rPr>
        <w:t xml:space="preserve"> достаточно высокий: </w:t>
      </w:r>
      <w:r w:rsidR="00667FAA">
        <w:rPr>
          <w:sz w:val="28"/>
          <w:szCs w:val="28"/>
        </w:rPr>
        <w:t>60</w:t>
      </w:r>
      <w:r w:rsidRPr="00686088">
        <w:rPr>
          <w:sz w:val="28"/>
          <w:szCs w:val="28"/>
        </w:rPr>
        <w:t xml:space="preserve">% опрошенных указали на высокую конкуренцию, </w:t>
      </w:r>
      <w:r w:rsidR="00B74021">
        <w:rPr>
          <w:sz w:val="28"/>
          <w:szCs w:val="28"/>
        </w:rPr>
        <w:t>2</w:t>
      </w:r>
      <w:r w:rsidR="00667FAA">
        <w:rPr>
          <w:sz w:val="28"/>
          <w:szCs w:val="28"/>
        </w:rPr>
        <w:t>0</w:t>
      </w:r>
      <w:r w:rsidRPr="00686088">
        <w:rPr>
          <w:sz w:val="28"/>
          <w:szCs w:val="28"/>
        </w:rPr>
        <w:t xml:space="preserve">% отмечают средний уровень конкуренции. В разрезе целевых рынков отмечается высокая конкуренция в сфере розничной торговли. Самые низкие показатели конкуренции в сфере услуг дошкольного образования, на </w:t>
      </w:r>
      <w:proofErr w:type="gramStart"/>
      <w:r w:rsidRPr="00686088">
        <w:rPr>
          <w:sz w:val="28"/>
          <w:szCs w:val="28"/>
        </w:rPr>
        <w:t>рынк</w:t>
      </w:r>
      <w:r w:rsidR="00736662">
        <w:rPr>
          <w:sz w:val="28"/>
          <w:szCs w:val="28"/>
        </w:rPr>
        <w:t xml:space="preserve">е </w:t>
      </w:r>
      <w:r w:rsidRPr="00686088">
        <w:rPr>
          <w:sz w:val="28"/>
          <w:szCs w:val="28"/>
        </w:rPr>
        <w:t xml:space="preserve"> услуг</w:t>
      </w:r>
      <w:proofErr w:type="gramEnd"/>
      <w:r w:rsidRPr="00686088">
        <w:rPr>
          <w:sz w:val="28"/>
          <w:szCs w:val="28"/>
        </w:rPr>
        <w:t xml:space="preserve"> ж</w:t>
      </w:r>
      <w:r w:rsidR="000D0ED4" w:rsidRPr="00686088">
        <w:rPr>
          <w:sz w:val="28"/>
          <w:szCs w:val="28"/>
        </w:rPr>
        <w:t>илищно-коммунального хозяйства.</w:t>
      </w:r>
    </w:p>
    <w:p w:rsidR="006C30B2" w:rsidRPr="00686088" w:rsidRDefault="006C30B2" w:rsidP="00686088">
      <w:pPr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Большинство представителей бизнес</w:t>
      </w:r>
      <w:r w:rsidR="00667FAA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-</w:t>
      </w:r>
      <w:r w:rsidR="00667FAA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сообщества удовлетворены качеством официальной информации о развитии рыночной конкуренции в регионе, размещаемой в сети </w:t>
      </w:r>
      <w:r w:rsidR="00506F41">
        <w:rPr>
          <w:sz w:val="28"/>
          <w:szCs w:val="28"/>
        </w:rPr>
        <w:t>И</w:t>
      </w:r>
      <w:r w:rsidRPr="00686088">
        <w:rPr>
          <w:sz w:val="28"/>
          <w:szCs w:val="28"/>
        </w:rPr>
        <w:t xml:space="preserve">нтернет: </w:t>
      </w:r>
      <w:r w:rsidR="00667FAA">
        <w:rPr>
          <w:sz w:val="28"/>
          <w:szCs w:val="28"/>
        </w:rPr>
        <w:t>80</w:t>
      </w:r>
      <w:r w:rsidRPr="00686088">
        <w:rPr>
          <w:sz w:val="28"/>
          <w:szCs w:val="28"/>
        </w:rPr>
        <w:t xml:space="preserve">% устраивает доступность информации, </w:t>
      </w:r>
      <w:r w:rsidR="00667FAA">
        <w:rPr>
          <w:sz w:val="28"/>
          <w:szCs w:val="28"/>
        </w:rPr>
        <w:t>60</w:t>
      </w:r>
      <w:r w:rsidRPr="00686088">
        <w:rPr>
          <w:sz w:val="28"/>
          <w:szCs w:val="28"/>
        </w:rPr>
        <w:t xml:space="preserve">% - понятность, </w:t>
      </w:r>
      <w:r w:rsidR="00667FAA">
        <w:rPr>
          <w:sz w:val="28"/>
          <w:szCs w:val="28"/>
        </w:rPr>
        <w:t>40</w:t>
      </w:r>
      <w:r w:rsidRPr="00686088">
        <w:rPr>
          <w:sz w:val="28"/>
          <w:szCs w:val="28"/>
        </w:rPr>
        <w:t>% - удовлетворены удобством получения информации.</w:t>
      </w:r>
    </w:p>
    <w:p w:rsidR="00525FDC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В оценках населением </w:t>
      </w:r>
      <w:r w:rsidR="006B1B37">
        <w:rPr>
          <w:sz w:val="28"/>
          <w:szCs w:val="28"/>
        </w:rPr>
        <w:t>района</w:t>
      </w:r>
      <w:r w:rsidRPr="00686088">
        <w:rPr>
          <w:sz w:val="28"/>
          <w:szCs w:val="28"/>
        </w:rPr>
        <w:t xml:space="preserve"> разнообразия конкурентных предложений лидирующее место занимают: рынок продуктов питания, рын</w:t>
      </w:r>
      <w:r w:rsidR="006B1B37">
        <w:rPr>
          <w:sz w:val="28"/>
          <w:szCs w:val="28"/>
        </w:rPr>
        <w:t>ок</w:t>
      </w:r>
      <w:r w:rsidRPr="00686088">
        <w:rPr>
          <w:sz w:val="28"/>
          <w:szCs w:val="28"/>
        </w:rPr>
        <w:t xml:space="preserve"> сотовой связи, а также рынок лекарственны</w:t>
      </w:r>
      <w:r w:rsidR="00525FDC" w:rsidRPr="00686088">
        <w:rPr>
          <w:sz w:val="28"/>
          <w:szCs w:val="28"/>
        </w:rPr>
        <w:t>х препаратов.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Жители р</w:t>
      </w:r>
      <w:r w:rsidR="006B1B37">
        <w:rPr>
          <w:sz w:val="28"/>
          <w:szCs w:val="28"/>
        </w:rPr>
        <w:t>айона</w:t>
      </w:r>
      <w:r w:rsidRPr="00686088">
        <w:rPr>
          <w:sz w:val="28"/>
          <w:szCs w:val="28"/>
        </w:rPr>
        <w:t xml:space="preserve"> </w:t>
      </w:r>
      <w:r w:rsidR="00525FDC" w:rsidRPr="00686088">
        <w:rPr>
          <w:sz w:val="28"/>
          <w:szCs w:val="28"/>
        </w:rPr>
        <w:t xml:space="preserve">в возрастной категории до 35 лет </w:t>
      </w:r>
      <w:r w:rsidRPr="00686088">
        <w:rPr>
          <w:sz w:val="28"/>
          <w:szCs w:val="28"/>
        </w:rPr>
        <w:t xml:space="preserve">отмечают </w:t>
      </w:r>
      <w:r w:rsidR="002544B1" w:rsidRPr="00686088">
        <w:rPr>
          <w:sz w:val="28"/>
          <w:szCs w:val="28"/>
        </w:rPr>
        <w:t>средний уровень</w:t>
      </w:r>
      <w:r w:rsidRPr="00686088">
        <w:rPr>
          <w:sz w:val="28"/>
          <w:szCs w:val="28"/>
        </w:rPr>
        <w:t>, прежде всего, услуг дошкольного образования</w:t>
      </w:r>
      <w:r w:rsidR="00525FDC" w:rsidRPr="00686088">
        <w:rPr>
          <w:sz w:val="28"/>
          <w:szCs w:val="28"/>
        </w:rPr>
        <w:t xml:space="preserve"> и оздоровления детей.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Качество товаров и услуг на целевых рынках оценивается </w:t>
      </w:r>
      <w:r w:rsidR="000D0ED4" w:rsidRPr="00686088">
        <w:rPr>
          <w:sz w:val="28"/>
          <w:szCs w:val="28"/>
        </w:rPr>
        <w:t>не</w:t>
      </w:r>
      <w:r w:rsidR="00667FAA">
        <w:rPr>
          <w:sz w:val="28"/>
          <w:szCs w:val="28"/>
        </w:rPr>
        <w:t>д</w:t>
      </w:r>
      <w:r w:rsidRPr="00686088">
        <w:rPr>
          <w:sz w:val="28"/>
          <w:szCs w:val="28"/>
        </w:rPr>
        <w:t>остаточно высоко. Жители р</w:t>
      </w:r>
      <w:r w:rsidR="006B1B37">
        <w:rPr>
          <w:sz w:val="28"/>
          <w:szCs w:val="28"/>
        </w:rPr>
        <w:t>айона</w:t>
      </w:r>
      <w:r w:rsidRPr="00686088">
        <w:rPr>
          <w:sz w:val="28"/>
          <w:szCs w:val="28"/>
        </w:rPr>
        <w:t xml:space="preserve"> </w:t>
      </w:r>
      <w:r w:rsidR="000D0ED4" w:rsidRPr="00686088">
        <w:rPr>
          <w:sz w:val="28"/>
          <w:szCs w:val="28"/>
        </w:rPr>
        <w:t>не</w:t>
      </w:r>
      <w:r w:rsidRPr="00686088">
        <w:rPr>
          <w:sz w:val="28"/>
          <w:szCs w:val="28"/>
        </w:rPr>
        <w:t xml:space="preserve">довольны </w:t>
      </w:r>
      <w:proofErr w:type="gramStart"/>
      <w:r w:rsidRPr="00686088">
        <w:rPr>
          <w:sz w:val="28"/>
          <w:szCs w:val="28"/>
        </w:rPr>
        <w:t>качеством  водоснаб</w:t>
      </w:r>
      <w:r w:rsidR="000D0ED4" w:rsidRPr="00686088">
        <w:rPr>
          <w:sz w:val="28"/>
          <w:szCs w:val="28"/>
        </w:rPr>
        <w:t>жения</w:t>
      </w:r>
      <w:proofErr w:type="gramEnd"/>
      <w:r w:rsidR="002544B1" w:rsidRPr="00686088">
        <w:rPr>
          <w:sz w:val="28"/>
          <w:szCs w:val="28"/>
        </w:rPr>
        <w:t>, медицинских услуг</w:t>
      </w:r>
      <w:r w:rsidRPr="00686088">
        <w:rPr>
          <w:sz w:val="28"/>
          <w:szCs w:val="28"/>
        </w:rPr>
        <w:t xml:space="preserve">. </w:t>
      </w:r>
      <w:r w:rsidR="000D0ED4" w:rsidRPr="00686088">
        <w:rPr>
          <w:sz w:val="28"/>
          <w:szCs w:val="28"/>
        </w:rPr>
        <w:t>Средний</w:t>
      </w:r>
      <w:r w:rsidRPr="00686088">
        <w:rPr>
          <w:sz w:val="28"/>
          <w:szCs w:val="28"/>
        </w:rPr>
        <w:t xml:space="preserve"> уровень удовлетворённости отмечается относительно качества услуг по управлению многоквартирными домами. </w:t>
      </w:r>
    </w:p>
    <w:p w:rsidR="006C30B2" w:rsidRPr="00686088" w:rsidRDefault="006C30B2" w:rsidP="0068608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Удовлетворённость населения р</w:t>
      </w:r>
      <w:r w:rsidR="006B1B37">
        <w:rPr>
          <w:sz w:val="28"/>
          <w:szCs w:val="28"/>
        </w:rPr>
        <w:t>айона</w:t>
      </w:r>
      <w:r w:rsidRPr="00686088">
        <w:rPr>
          <w:sz w:val="28"/>
          <w:szCs w:val="28"/>
        </w:rPr>
        <w:t xml:space="preserve"> ценовой политикой невысока. </w:t>
      </w:r>
      <w:r w:rsidR="00C12A74">
        <w:rPr>
          <w:sz w:val="28"/>
          <w:szCs w:val="28"/>
        </w:rPr>
        <w:t>В то же время доволь</w:t>
      </w:r>
      <w:r w:rsidR="000E37BE">
        <w:rPr>
          <w:sz w:val="28"/>
          <w:szCs w:val="28"/>
        </w:rPr>
        <w:t>но</w:t>
      </w:r>
      <w:r w:rsidRPr="00686088">
        <w:rPr>
          <w:sz w:val="28"/>
          <w:szCs w:val="28"/>
        </w:rPr>
        <w:t xml:space="preserve"> высок уровень недовольства ценами на услуги по управлению многокв</w:t>
      </w:r>
      <w:r w:rsidR="00D32E5B">
        <w:rPr>
          <w:sz w:val="28"/>
          <w:szCs w:val="28"/>
        </w:rPr>
        <w:t>артирными домами, теплоснабжения</w:t>
      </w:r>
      <w:r w:rsidRPr="00686088">
        <w:rPr>
          <w:sz w:val="28"/>
          <w:szCs w:val="28"/>
        </w:rPr>
        <w:t xml:space="preserve">, стоимостью медицинских </w:t>
      </w:r>
      <w:proofErr w:type="gramStart"/>
      <w:r w:rsidRPr="00686088">
        <w:rPr>
          <w:sz w:val="28"/>
          <w:szCs w:val="28"/>
        </w:rPr>
        <w:t>услуг  и</w:t>
      </w:r>
      <w:proofErr w:type="gramEnd"/>
      <w:r w:rsidRPr="00686088">
        <w:rPr>
          <w:sz w:val="28"/>
          <w:szCs w:val="28"/>
        </w:rPr>
        <w:t xml:space="preserve"> </w:t>
      </w:r>
      <w:r w:rsidR="006B1B37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лекарственных препаратов. Устраивает жителей </w:t>
      </w:r>
      <w:proofErr w:type="gramStart"/>
      <w:r w:rsidR="006B1B37">
        <w:rPr>
          <w:sz w:val="28"/>
          <w:szCs w:val="28"/>
        </w:rPr>
        <w:t xml:space="preserve">района </w:t>
      </w:r>
      <w:r w:rsidRPr="00686088">
        <w:rPr>
          <w:sz w:val="28"/>
          <w:szCs w:val="28"/>
        </w:rPr>
        <w:t xml:space="preserve"> уровень</w:t>
      </w:r>
      <w:proofErr w:type="gramEnd"/>
      <w:r w:rsidR="000D0ED4" w:rsidRPr="00686088">
        <w:rPr>
          <w:sz w:val="28"/>
          <w:szCs w:val="28"/>
        </w:rPr>
        <w:t xml:space="preserve"> цен на сотовую связь</w:t>
      </w:r>
      <w:r w:rsidR="00736662">
        <w:rPr>
          <w:sz w:val="28"/>
          <w:szCs w:val="28"/>
        </w:rPr>
        <w:t xml:space="preserve"> и</w:t>
      </w:r>
      <w:r w:rsidR="000D0ED4" w:rsidRPr="00686088">
        <w:rPr>
          <w:sz w:val="28"/>
          <w:szCs w:val="28"/>
        </w:rPr>
        <w:t xml:space="preserve"> Интернет</w:t>
      </w:r>
      <w:r w:rsidRPr="00686088">
        <w:rPr>
          <w:sz w:val="28"/>
          <w:szCs w:val="28"/>
        </w:rPr>
        <w:t>.</w:t>
      </w:r>
    </w:p>
    <w:p w:rsidR="005A0D06" w:rsidRPr="00686088" w:rsidRDefault="005A0D06" w:rsidP="00686088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</w:p>
    <w:p w:rsidR="00DB0518" w:rsidRDefault="00DB0518" w:rsidP="00686088">
      <w:pPr>
        <w:shd w:val="clear" w:color="auto" w:fill="FFFFFF"/>
        <w:ind w:firstLine="902"/>
        <w:jc w:val="both"/>
        <w:rPr>
          <w:sz w:val="28"/>
          <w:szCs w:val="28"/>
        </w:rPr>
      </w:pPr>
    </w:p>
    <w:p w:rsidR="00686088" w:rsidRPr="00686088" w:rsidRDefault="00686088" w:rsidP="00686088">
      <w:pPr>
        <w:shd w:val="clear" w:color="auto" w:fill="FFFFFF"/>
        <w:ind w:firstLine="902"/>
        <w:jc w:val="both"/>
        <w:rPr>
          <w:sz w:val="28"/>
          <w:szCs w:val="28"/>
        </w:rPr>
      </w:pPr>
    </w:p>
    <w:p w:rsidR="00637584" w:rsidRPr="00686088" w:rsidRDefault="00637584" w:rsidP="00686088">
      <w:pPr>
        <w:shd w:val="clear" w:color="auto" w:fill="FFFFFF"/>
        <w:ind w:firstLine="902"/>
        <w:jc w:val="both"/>
        <w:rPr>
          <w:sz w:val="28"/>
          <w:szCs w:val="28"/>
        </w:rPr>
      </w:pPr>
    </w:p>
    <w:p w:rsidR="006B1B37" w:rsidRDefault="006B1B37" w:rsidP="00567D4E">
      <w:pPr>
        <w:ind w:firstLine="900"/>
        <w:jc w:val="both"/>
        <w:rPr>
          <w:b/>
          <w:sz w:val="28"/>
          <w:szCs w:val="28"/>
        </w:rPr>
      </w:pPr>
    </w:p>
    <w:p w:rsidR="006B1B37" w:rsidRDefault="006B1B37" w:rsidP="00567D4E">
      <w:pPr>
        <w:ind w:firstLine="900"/>
        <w:jc w:val="both"/>
        <w:rPr>
          <w:b/>
          <w:sz w:val="28"/>
          <w:szCs w:val="28"/>
        </w:rPr>
      </w:pPr>
    </w:p>
    <w:p w:rsidR="006B1B37" w:rsidRDefault="006B1B37" w:rsidP="00567D4E">
      <w:pPr>
        <w:ind w:firstLine="900"/>
        <w:jc w:val="both"/>
        <w:rPr>
          <w:b/>
          <w:sz w:val="28"/>
          <w:szCs w:val="28"/>
        </w:rPr>
      </w:pPr>
    </w:p>
    <w:p w:rsidR="006B1B37" w:rsidRDefault="006B1B37" w:rsidP="00567D4E">
      <w:pPr>
        <w:ind w:firstLine="900"/>
        <w:jc w:val="both"/>
        <w:rPr>
          <w:b/>
          <w:sz w:val="28"/>
          <w:szCs w:val="28"/>
        </w:rPr>
      </w:pPr>
    </w:p>
    <w:p w:rsidR="006B1B37" w:rsidRDefault="006B1B37" w:rsidP="00567D4E">
      <w:pPr>
        <w:ind w:firstLine="900"/>
        <w:jc w:val="both"/>
        <w:rPr>
          <w:b/>
          <w:sz w:val="28"/>
          <w:szCs w:val="28"/>
        </w:rPr>
      </w:pPr>
    </w:p>
    <w:p w:rsidR="006B1B37" w:rsidRDefault="006B1B37" w:rsidP="00567D4E">
      <w:pPr>
        <w:ind w:firstLine="900"/>
        <w:jc w:val="both"/>
        <w:rPr>
          <w:b/>
          <w:sz w:val="28"/>
          <w:szCs w:val="28"/>
        </w:rPr>
      </w:pPr>
    </w:p>
    <w:p w:rsidR="006B1B37" w:rsidRDefault="006B1B37" w:rsidP="00567D4E">
      <w:pPr>
        <w:ind w:firstLine="900"/>
        <w:jc w:val="both"/>
        <w:rPr>
          <w:b/>
          <w:sz w:val="28"/>
          <w:szCs w:val="28"/>
        </w:rPr>
      </w:pPr>
    </w:p>
    <w:p w:rsidR="00686088" w:rsidRPr="00686088" w:rsidRDefault="00686088" w:rsidP="00E652BB">
      <w:pPr>
        <w:ind w:firstLine="900"/>
        <w:jc w:val="center"/>
        <w:rPr>
          <w:b/>
          <w:sz w:val="28"/>
          <w:szCs w:val="28"/>
        </w:rPr>
      </w:pPr>
      <w:r w:rsidRPr="00686088">
        <w:rPr>
          <w:b/>
          <w:sz w:val="28"/>
          <w:szCs w:val="28"/>
          <w:lang w:val="en-US"/>
        </w:rPr>
        <w:lastRenderedPageBreak/>
        <w:t>II</w:t>
      </w:r>
      <w:r w:rsidRPr="00686088">
        <w:rPr>
          <w:b/>
          <w:sz w:val="28"/>
          <w:szCs w:val="28"/>
        </w:rPr>
        <w:t xml:space="preserve">. Состояние и развитие конкурентной среды на приоритетных и социально </w:t>
      </w:r>
      <w:proofErr w:type="gramStart"/>
      <w:r w:rsidRPr="00686088">
        <w:rPr>
          <w:b/>
          <w:sz w:val="28"/>
          <w:szCs w:val="28"/>
        </w:rPr>
        <w:t>значимых  рынках</w:t>
      </w:r>
      <w:proofErr w:type="gramEnd"/>
      <w:r w:rsidRPr="00686088">
        <w:rPr>
          <w:b/>
          <w:sz w:val="28"/>
          <w:szCs w:val="28"/>
        </w:rPr>
        <w:t xml:space="preserve"> товаров и услуг </w:t>
      </w:r>
      <w:proofErr w:type="spellStart"/>
      <w:r w:rsidRPr="00686088">
        <w:rPr>
          <w:b/>
          <w:sz w:val="28"/>
          <w:szCs w:val="28"/>
        </w:rPr>
        <w:t>Бр</w:t>
      </w:r>
      <w:r w:rsidR="00E652BB">
        <w:rPr>
          <w:b/>
          <w:sz w:val="28"/>
          <w:szCs w:val="28"/>
        </w:rPr>
        <w:t>асовского</w:t>
      </w:r>
      <w:proofErr w:type="spellEnd"/>
      <w:r w:rsidR="00F50B0D">
        <w:rPr>
          <w:b/>
          <w:sz w:val="28"/>
          <w:szCs w:val="28"/>
        </w:rPr>
        <w:t xml:space="preserve"> муниципального </w:t>
      </w:r>
      <w:r w:rsidR="00E652BB">
        <w:rPr>
          <w:b/>
          <w:sz w:val="28"/>
          <w:szCs w:val="28"/>
        </w:rPr>
        <w:t>района</w:t>
      </w:r>
    </w:p>
    <w:p w:rsidR="00686088" w:rsidRDefault="00686088" w:rsidP="00686088">
      <w:pPr>
        <w:jc w:val="both"/>
        <w:rPr>
          <w:sz w:val="28"/>
          <w:szCs w:val="28"/>
        </w:rPr>
      </w:pPr>
    </w:p>
    <w:p w:rsidR="00E652BB" w:rsidRDefault="00686088" w:rsidP="00E652BB">
      <w:pPr>
        <w:ind w:firstLine="900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1. Состояние и развитие конкурентной среды</w:t>
      </w:r>
    </w:p>
    <w:p w:rsidR="00564778" w:rsidRDefault="00686088" w:rsidP="00E652BB">
      <w:pPr>
        <w:ind w:firstLine="900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 xml:space="preserve"> </w:t>
      </w:r>
      <w:r w:rsidR="00564778" w:rsidRPr="00564778">
        <w:rPr>
          <w:b/>
          <w:sz w:val="28"/>
          <w:szCs w:val="28"/>
        </w:rPr>
        <w:t xml:space="preserve">в </w:t>
      </w:r>
      <w:proofErr w:type="gramStart"/>
      <w:r w:rsidR="00564778" w:rsidRPr="00564778">
        <w:rPr>
          <w:b/>
          <w:sz w:val="28"/>
          <w:szCs w:val="28"/>
        </w:rPr>
        <w:t>малом  и</w:t>
      </w:r>
      <w:proofErr w:type="gramEnd"/>
      <w:r w:rsidR="00564778" w:rsidRPr="00564778">
        <w:rPr>
          <w:b/>
          <w:sz w:val="28"/>
          <w:szCs w:val="28"/>
        </w:rPr>
        <w:t xml:space="preserve"> среднем бизнесе</w:t>
      </w:r>
    </w:p>
    <w:p w:rsidR="00E36E7B" w:rsidRPr="00564778" w:rsidRDefault="00E36E7B" w:rsidP="00564778">
      <w:pPr>
        <w:ind w:firstLine="900"/>
        <w:jc w:val="both"/>
        <w:rPr>
          <w:b/>
          <w:sz w:val="28"/>
          <w:szCs w:val="28"/>
        </w:rPr>
      </w:pPr>
    </w:p>
    <w:p w:rsidR="00BB4567" w:rsidRPr="00BB4567" w:rsidRDefault="00DB0518" w:rsidP="00BB45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B1846" w:rsidRPr="001B1846">
        <w:rPr>
          <w:sz w:val="28"/>
          <w:szCs w:val="28"/>
        </w:rPr>
        <w:t xml:space="preserve">оличество зарегистрированных </w:t>
      </w:r>
      <w:r w:rsidR="006B1B37">
        <w:rPr>
          <w:sz w:val="28"/>
          <w:szCs w:val="28"/>
        </w:rPr>
        <w:t xml:space="preserve">малых </w:t>
      </w:r>
      <w:proofErr w:type="gramStart"/>
      <w:r w:rsidR="006B1B37">
        <w:rPr>
          <w:sz w:val="28"/>
          <w:szCs w:val="28"/>
        </w:rPr>
        <w:t xml:space="preserve">предприятий </w:t>
      </w:r>
      <w:r w:rsidR="001B1846" w:rsidRPr="001B1846">
        <w:rPr>
          <w:sz w:val="28"/>
          <w:szCs w:val="28"/>
        </w:rPr>
        <w:t xml:space="preserve"> у</w:t>
      </w:r>
      <w:r w:rsidR="006B1B37">
        <w:rPr>
          <w:sz w:val="28"/>
          <w:szCs w:val="28"/>
        </w:rPr>
        <w:t>меньшилось</w:t>
      </w:r>
      <w:proofErr w:type="gramEnd"/>
      <w:r w:rsidR="001B1846" w:rsidRPr="001B1846">
        <w:rPr>
          <w:sz w:val="28"/>
          <w:szCs w:val="28"/>
        </w:rPr>
        <w:t xml:space="preserve"> с</w:t>
      </w:r>
      <w:r w:rsidR="006B1B37">
        <w:rPr>
          <w:sz w:val="28"/>
          <w:szCs w:val="28"/>
        </w:rPr>
        <w:t xml:space="preserve"> </w:t>
      </w:r>
      <w:r w:rsidR="001B1846" w:rsidRPr="001B1846">
        <w:rPr>
          <w:sz w:val="28"/>
          <w:szCs w:val="28"/>
        </w:rPr>
        <w:t xml:space="preserve"> </w:t>
      </w:r>
      <w:r w:rsidR="00667FAA">
        <w:rPr>
          <w:sz w:val="28"/>
          <w:szCs w:val="28"/>
        </w:rPr>
        <w:t>8</w:t>
      </w:r>
      <w:r w:rsidR="00556955">
        <w:rPr>
          <w:sz w:val="28"/>
          <w:szCs w:val="28"/>
        </w:rPr>
        <w:t>0</w:t>
      </w:r>
      <w:r w:rsidR="001B1846" w:rsidRPr="001B1846">
        <w:rPr>
          <w:sz w:val="28"/>
          <w:szCs w:val="28"/>
        </w:rPr>
        <w:t xml:space="preserve"> в 201</w:t>
      </w:r>
      <w:r w:rsidR="00556955">
        <w:rPr>
          <w:sz w:val="28"/>
          <w:szCs w:val="28"/>
        </w:rPr>
        <w:t>9</w:t>
      </w:r>
      <w:r w:rsidR="001B1846" w:rsidRPr="001B1846">
        <w:rPr>
          <w:sz w:val="28"/>
          <w:szCs w:val="28"/>
        </w:rPr>
        <w:t xml:space="preserve"> году до </w:t>
      </w:r>
      <w:r w:rsidR="00556955">
        <w:rPr>
          <w:sz w:val="28"/>
          <w:szCs w:val="28"/>
        </w:rPr>
        <w:t>75</w:t>
      </w:r>
      <w:r>
        <w:rPr>
          <w:sz w:val="28"/>
          <w:szCs w:val="28"/>
        </w:rPr>
        <w:t xml:space="preserve"> в 201</w:t>
      </w:r>
      <w:r w:rsidR="00556955">
        <w:rPr>
          <w:sz w:val="28"/>
          <w:szCs w:val="28"/>
        </w:rPr>
        <w:t>8</w:t>
      </w:r>
      <w:r>
        <w:rPr>
          <w:sz w:val="28"/>
          <w:szCs w:val="28"/>
        </w:rPr>
        <w:t xml:space="preserve"> году</w:t>
      </w:r>
      <w:r w:rsidR="00346238">
        <w:rPr>
          <w:sz w:val="28"/>
          <w:szCs w:val="28"/>
        </w:rPr>
        <w:t xml:space="preserve">, </w:t>
      </w:r>
      <w:r w:rsidR="001B1846" w:rsidRPr="001B1846">
        <w:rPr>
          <w:sz w:val="28"/>
          <w:szCs w:val="28"/>
        </w:rPr>
        <w:t xml:space="preserve"> </w:t>
      </w:r>
      <w:r w:rsidR="00E36E7B">
        <w:rPr>
          <w:sz w:val="28"/>
          <w:szCs w:val="28"/>
        </w:rPr>
        <w:t xml:space="preserve">численность индивидуальных </w:t>
      </w:r>
      <w:r w:rsidR="00B74021">
        <w:rPr>
          <w:sz w:val="28"/>
          <w:szCs w:val="28"/>
        </w:rPr>
        <w:t>п</w:t>
      </w:r>
      <w:r w:rsidR="00E36E7B">
        <w:rPr>
          <w:sz w:val="28"/>
          <w:szCs w:val="28"/>
        </w:rPr>
        <w:t xml:space="preserve">редпринимателей </w:t>
      </w:r>
      <w:r w:rsidR="00160066">
        <w:rPr>
          <w:sz w:val="28"/>
          <w:szCs w:val="28"/>
        </w:rPr>
        <w:t xml:space="preserve">составила </w:t>
      </w:r>
      <w:r w:rsidR="00E36E7B">
        <w:rPr>
          <w:sz w:val="28"/>
          <w:szCs w:val="28"/>
        </w:rPr>
        <w:t xml:space="preserve"> 3</w:t>
      </w:r>
      <w:r w:rsidR="00B74021">
        <w:rPr>
          <w:sz w:val="28"/>
          <w:szCs w:val="28"/>
        </w:rPr>
        <w:t>98</w:t>
      </w:r>
      <w:r w:rsidR="00E36E7B">
        <w:rPr>
          <w:sz w:val="28"/>
          <w:szCs w:val="28"/>
        </w:rPr>
        <w:t xml:space="preserve">. Численность занятых в малом и среднем бизнесе </w:t>
      </w:r>
      <w:r w:rsidR="00160066">
        <w:rPr>
          <w:sz w:val="28"/>
          <w:szCs w:val="28"/>
        </w:rPr>
        <w:t>у</w:t>
      </w:r>
      <w:r w:rsidR="00667FAA">
        <w:rPr>
          <w:sz w:val="28"/>
          <w:szCs w:val="28"/>
        </w:rPr>
        <w:t xml:space="preserve">меньшилась </w:t>
      </w:r>
      <w:r w:rsidR="00556955">
        <w:rPr>
          <w:sz w:val="28"/>
          <w:szCs w:val="28"/>
        </w:rPr>
        <w:t>н</w:t>
      </w:r>
      <w:r w:rsidR="00160066">
        <w:rPr>
          <w:sz w:val="28"/>
          <w:szCs w:val="28"/>
        </w:rPr>
        <w:t xml:space="preserve">а </w:t>
      </w:r>
      <w:r w:rsidR="00556955">
        <w:rPr>
          <w:sz w:val="28"/>
          <w:szCs w:val="28"/>
        </w:rPr>
        <w:t>120</w:t>
      </w:r>
      <w:r w:rsidR="00667FAA">
        <w:rPr>
          <w:sz w:val="28"/>
          <w:szCs w:val="28"/>
        </w:rPr>
        <w:t xml:space="preserve"> </w:t>
      </w:r>
      <w:proofErr w:type="gramStart"/>
      <w:r w:rsidR="00667FAA">
        <w:rPr>
          <w:sz w:val="28"/>
          <w:szCs w:val="28"/>
        </w:rPr>
        <w:t>человек</w:t>
      </w:r>
      <w:r w:rsidR="00160066">
        <w:rPr>
          <w:sz w:val="28"/>
          <w:szCs w:val="28"/>
        </w:rPr>
        <w:t xml:space="preserve">  и</w:t>
      </w:r>
      <w:proofErr w:type="gramEnd"/>
      <w:r w:rsidR="00160066">
        <w:rPr>
          <w:sz w:val="28"/>
          <w:szCs w:val="28"/>
        </w:rPr>
        <w:t xml:space="preserve"> </w:t>
      </w:r>
      <w:r w:rsidR="00E36E7B">
        <w:rPr>
          <w:sz w:val="28"/>
          <w:szCs w:val="28"/>
        </w:rPr>
        <w:t>составила в</w:t>
      </w:r>
      <w:r w:rsidR="00667FAA">
        <w:rPr>
          <w:sz w:val="28"/>
          <w:szCs w:val="28"/>
        </w:rPr>
        <w:t xml:space="preserve"> конце </w:t>
      </w:r>
      <w:r w:rsidR="00E36E7B">
        <w:rPr>
          <w:sz w:val="28"/>
          <w:szCs w:val="28"/>
        </w:rPr>
        <w:t xml:space="preserve"> 20</w:t>
      </w:r>
      <w:r w:rsidR="00556955">
        <w:rPr>
          <w:sz w:val="28"/>
          <w:szCs w:val="28"/>
        </w:rPr>
        <w:t>20</w:t>
      </w:r>
      <w:r w:rsidR="00E36E7B">
        <w:rPr>
          <w:sz w:val="28"/>
          <w:szCs w:val="28"/>
        </w:rPr>
        <w:t xml:space="preserve"> год</w:t>
      </w:r>
      <w:r w:rsidR="00667FAA">
        <w:rPr>
          <w:sz w:val="28"/>
          <w:szCs w:val="28"/>
        </w:rPr>
        <w:t>а</w:t>
      </w:r>
      <w:r w:rsidR="00E36E7B">
        <w:rPr>
          <w:sz w:val="28"/>
          <w:szCs w:val="28"/>
        </w:rPr>
        <w:t xml:space="preserve"> </w:t>
      </w:r>
      <w:r w:rsidR="00556955">
        <w:rPr>
          <w:sz w:val="28"/>
          <w:szCs w:val="28"/>
        </w:rPr>
        <w:t>4</w:t>
      </w:r>
      <w:r w:rsidR="00667FAA">
        <w:rPr>
          <w:sz w:val="28"/>
          <w:szCs w:val="28"/>
        </w:rPr>
        <w:t>50</w:t>
      </w:r>
      <w:r w:rsidR="00E36E7B">
        <w:rPr>
          <w:sz w:val="28"/>
          <w:szCs w:val="28"/>
        </w:rPr>
        <w:t xml:space="preserve"> человек.</w:t>
      </w:r>
      <w:r w:rsidR="00BB4567" w:rsidRPr="00BB4567">
        <w:rPr>
          <w:sz w:val="36"/>
          <w:szCs w:val="36"/>
        </w:rPr>
        <w:t xml:space="preserve"> </w:t>
      </w:r>
      <w:r w:rsidR="00BB4567" w:rsidRPr="00BB4567">
        <w:rPr>
          <w:sz w:val="28"/>
          <w:szCs w:val="28"/>
        </w:rPr>
        <w:t>Наибольший удельный вес их – в розничной торговл</w:t>
      </w:r>
      <w:r w:rsidR="00667FAA">
        <w:rPr>
          <w:sz w:val="28"/>
          <w:szCs w:val="28"/>
        </w:rPr>
        <w:t>е</w:t>
      </w:r>
      <w:r w:rsidR="00BB4567" w:rsidRPr="00BB4567">
        <w:rPr>
          <w:sz w:val="28"/>
          <w:szCs w:val="28"/>
        </w:rPr>
        <w:t>, но в последнее время структура предпринимательства меняется, растет количество предпринимателей, занятых в сфере бытового обслуживания населения, общественного питания, ремонта автотранспортных средств, а также в сфере производства.</w:t>
      </w:r>
    </w:p>
    <w:p w:rsidR="00AB4E2B" w:rsidRPr="000E37BE" w:rsidRDefault="00AB4E2B" w:rsidP="00AB4E2B">
      <w:pPr>
        <w:jc w:val="center"/>
        <w:rPr>
          <w:sz w:val="28"/>
          <w:szCs w:val="28"/>
        </w:rPr>
      </w:pPr>
      <w:r w:rsidRPr="000E37BE">
        <w:rPr>
          <w:sz w:val="28"/>
          <w:szCs w:val="28"/>
        </w:rPr>
        <w:t>С</w:t>
      </w:r>
      <w:r w:rsidR="000E37BE">
        <w:rPr>
          <w:sz w:val="28"/>
          <w:szCs w:val="28"/>
        </w:rPr>
        <w:t>труктура субъектов малого предпринимательства</w:t>
      </w:r>
      <w:r w:rsidRPr="000E37BE">
        <w:rPr>
          <w:sz w:val="28"/>
          <w:szCs w:val="28"/>
        </w:rPr>
        <w:t xml:space="preserve"> </w:t>
      </w:r>
    </w:p>
    <w:p w:rsidR="00AB4E2B" w:rsidRPr="000E37BE" w:rsidRDefault="00AB4E2B" w:rsidP="00AB4E2B">
      <w:pPr>
        <w:jc w:val="center"/>
        <w:rPr>
          <w:sz w:val="28"/>
          <w:szCs w:val="28"/>
        </w:rPr>
      </w:pPr>
      <w:r w:rsidRPr="000E37BE">
        <w:rPr>
          <w:sz w:val="28"/>
          <w:szCs w:val="28"/>
        </w:rPr>
        <w:t>(</w:t>
      </w:r>
      <w:r w:rsidR="000E37BE">
        <w:rPr>
          <w:sz w:val="28"/>
          <w:szCs w:val="28"/>
        </w:rPr>
        <w:t>индивидуальные предприниматели)</w:t>
      </w:r>
    </w:p>
    <w:p w:rsidR="00AB4E2B" w:rsidRDefault="000E37BE" w:rsidP="00AB4E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видам экономической деятельности в 2020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20"/>
        <w:gridCol w:w="453"/>
        <w:gridCol w:w="571"/>
      </w:tblGrid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Наименование вида деятельности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b/>
              </w:rPr>
            </w:pP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%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Обрабатывающие производства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b/>
              </w:rPr>
            </w:pPr>
            <w:r w:rsidRPr="000E37BE">
              <w:rPr>
                <w:b/>
              </w:rPr>
              <w:t>27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6,8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15.81-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Производство хлеба   и   мучных кондитерских   изделий   недлительного хранения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18.22-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Производство верхней одежды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20.10 -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Распиловка и строгание древесины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19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70,4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22.22-</w:t>
            </w:r>
          </w:p>
          <w:p w:rsidR="00AB4E2B" w:rsidRPr="000E37BE" w:rsidRDefault="00AB4E2B" w:rsidP="000E37BE">
            <w:pPr>
              <w:jc w:val="center"/>
            </w:pPr>
            <w:r w:rsidRPr="000E37BE">
              <w:t xml:space="preserve">Полиграфическая </w:t>
            </w:r>
            <w:proofErr w:type="gramStart"/>
            <w:r w:rsidRPr="000E37BE">
              <w:t>деятельность,  не</w:t>
            </w:r>
            <w:proofErr w:type="gramEnd"/>
            <w:r w:rsidRPr="000E37BE">
              <w:t>  включенная  в  другие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группировки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7,4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25.2-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Производство пластмассовых изделий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26.66-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Производство прочих изделий из бетона, гипса и цемента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29.32-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Производство прочих машин и оборудования для сельского и  лесного хозяйства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28.52-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Обработка металлических   изделий    с    использованием основных технологических процессов машиностроения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Строительство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b/>
              </w:rPr>
            </w:pPr>
            <w:r w:rsidRPr="000E37BE">
              <w:rPr>
                <w:b/>
              </w:rPr>
              <w:t>7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1,7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45.21-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Производство общестроительных работ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5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71,4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45.42-</w:t>
            </w:r>
          </w:p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t>Производство столярных и плотничных работ</w:t>
            </w:r>
          </w:p>
        </w:tc>
        <w:tc>
          <w:tcPr>
            <w:tcW w:w="698" w:type="dxa"/>
          </w:tcPr>
          <w:p w:rsidR="00AB4E2B" w:rsidRPr="000E37BE" w:rsidRDefault="00AB4E2B" w:rsidP="000E37BE">
            <w:pPr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28,6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0E37BE">
            <w:pPr>
              <w:jc w:val="center"/>
              <w:rPr>
                <w:b/>
              </w:rPr>
            </w:pPr>
            <w:r w:rsidRPr="000E37BE">
              <w:rPr>
                <w:b/>
              </w:rPr>
              <w:t>Сельское хозяйство, охота и лесное хозяйство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42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10,6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</w:rPr>
            </w:pPr>
            <w:r w:rsidRPr="000E37BE">
              <w:rPr>
                <w:b/>
              </w:rPr>
              <w:lastRenderedPageBreak/>
              <w:t>01.11.1</w:t>
            </w:r>
            <w:r w:rsidR="009A3153" w:rsidRPr="000E37BE">
              <w:rPr>
                <w:b/>
              </w:rPr>
              <w:t>-</w:t>
            </w:r>
            <w:r w:rsidR="009A3153" w:rsidRPr="000E37BE">
              <w:t>Выращивание зерновых и зернобобовых культур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50,0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</w:rPr>
            </w:pPr>
            <w:r w:rsidRPr="000E37BE">
              <w:rPr>
                <w:b/>
              </w:rPr>
              <w:t>01.13.23-</w:t>
            </w:r>
            <w:r w:rsidR="009A3153" w:rsidRPr="000E37BE">
              <w:t>Выращивание посадочного материала плодовых насаждений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2,4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</w:rPr>
            </w:pPr>
            <w:r w:rsidRPr="000E37BE">
              <w:rPr>
                <w:b/>
              </w:rPr>
              <w:t>01.21-</w:t>
            </w:r>
            <w:r w:rsidR="009A3153" w:rsidRPr="000E37BE">
              <w:t>Разведение крупного рогатого скота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14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33,3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</w:rPr>
            </w:pPr>
            <w:r w:rsidRPr="000E37BE">
              <w:rPr>
                <w:b/>
              </w:rPr>
              <w:t>01.24-</w:t>
            </w:r>
            <w:r w:rsidR="009A3153" w:rsidRPr="000E37BE">
              <w:t>Разведение сельскохозяйственной птицы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4,8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</w:rPr>
            </w:pPr>
            <w:r w:rsidRPr="000E37BE">
              <w:rPr>
                <w:b/>
              </w:rPr>
              <w:t>02.01-</w:t>
            </w:r>
            <w:r w:rsidR="009A3153" w:rsidRPr="000E37BE">
              <w:t xml:space="preserve">Сбор дикорастущих и </w:t>
            </w:r>
            <w:proofErr w:type="spellStart"/>
            <w:r w:rsidR="009A3153" w:rsidRPr="000E37BE">
              <w:t>недревесных</w:t>
            </w:r>
            <w:proofErr w:type="spellEnd"/>
            <w:r w:rsidR="009A3153" w:rsidRPr="000E37BE">
              <w:t xml:space="preserve"> </w:t>
            </w:r>
            <w:proofErr w:type="spellStart"/>
            <w:r w:rsidR="009A3153" w:rsidRPr="000E37BE">
              <w:t>лесопродуктов</w:t>
            </w:r>
            <w:proofErr w:type="spellEnd"/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4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9,5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Рыболовство, рыбоводство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5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1,3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</w:rPr>
            </w:pPr>
            <w:r w:rsidRPr="000E37BE">
              <w:rPr>
                <w:b/>
              </w:rPr>
              <w:t>05.02-</w:t>
            </w:r>
            <w:r w:rsidR="009A3153" w:rsidRPr="000E37BE">
              <w:t>Рыбоводство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5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100,0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698" w:type="dxa"/>
          </w:tcPr>
          <w:p w:rsidR="00AB4E2B" w:rsidRPr="000E37BE" w:rsidRDefault="00AB4E2B" w:rsidP="00160066">
            <w:pPr>
              <w:jc w:val="center"/>
              <w:rPr>
                <w:b/>
              </w:rPr>
            </w:pPr>
            <w:r w:rsidRPr="000E37BE">
              <w:rPr>
                <w:b/>
              </w:rPr>
              <w:t>2</w:t>
            </w:r>
            <w:r w:rsidR="00160066" w:rsidRPr="000E37BE">
              <w:rPr>
                <w:b/>
              </w:rPr>
              <w:t>30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57,7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>50.20-</w:t>
            </w: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Техническое обслуживание   и   ремонт   автотранспортных  средств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8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3,5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>51.1-</w:t>
            </w:r>
            <w:r w:rsidRPr="000E37BE">
              <w:rPr>
                <w:rStyle w:val="apple-converted-space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Оптовая торговля через агентов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0,9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>52.-</w:t>
            </w: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Розничная </w:t>
            </w:r>
            <w:proofErr w:type="gramStart"/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торговля,   </w:t>
            </w:r>
            <w:proofErr w:type="gramEnd"/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кроме  торговли  автотранспортными</w:t>
            </w: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  </w:t>
            </w: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средствами  и  мотоциклами;  ремонт  бытовых  изделий  и</w:t>
            </w:r>
          </w:p>
          <w:p w:rsidR="00AB4E2B" w:rsidRPr="000E37BE" w:rsidRDefault="00AB4E2B" w:rsidP="005D17E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          предметов личного пользования</w:t>
            </w:r>
          </w:p>
        </w:tc>
        <w:tc>
          <w:tcPr>
            <w:tcW w:w="698" w:type="dxa"/>
          </w:tcPr>
          <w:p w:rsidR="00AB4E2B" w:rsidRPr="000E37BE" w:rsidRDefault="00AB4E2B" w:rsidP="00160066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  <w:r w:rsidR="00160066" w:rsidRPr="000E37BE">
              <w:rPr>
                <w:color w:val="595959" w:themeColor="text1" w:themeTint="A6"/>
              </w:rPr>
              <w:t>20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95,6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5D17E2">
            <w:pPr>
              <w:jc w:val="center"/>
            </w:pPr>
            <w:r w:rsidRPr="000E37BE">
              <w:rPr>
                <w:rStyle w:val="apple-converted-space"/>
              </w:rPr>
              <w:t> </w:t>
            </w:r>
            <w:r w:rsidRPr="000E37BE">
              <w:rPr>
                <w:b/>
                <w:bCs/>
              </w:rPr>
              <w:t>Деятельность гостиниц и ресторанов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3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0,8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rStyle w:val="apple-converted-space"/>
              </w:rPr>
            </w:pPr>
            <w:r w:rsidRPr="000E37BE">
              <w:rPr>
                <w:b/>
              </w:rPr>
              <w:t>55.23</w:t>
            </w:r>
            <w:r w:rsidRPr="000E37BE">
              <w:t>  -   Деятельность прочих мест для проживания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33,3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5D17E2">
            <w:pPr>
              <w:jc w:val="center"/>
            </w:pPr>
            <w:r w:rsidRPr="000E37BE">
              <w:rPr>
                <w:b/>
              </w:rPr>
              <w:t xml:space="preserve">55.30 - </w:t>
            </w:r>
            <w:r w:rsidRPr="000E37BE">
              <w:t xml:space="preserve"> Деятельность ресторанов и кафе</w:t>
            </w:r>
          </w:p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  <w:bCs/>
              </w:rPr>
              <w:t>Транспорт и связь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46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66,7</w:t>
            </w:r>
          </w:p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11,6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5D17E2">
            <w:pPr>
              <w:jc w:val="center"/>
            </w:pPr>
            <w:r w:rsidRPr="000E37BE">
              <w:rPr>
                <w:b/>
              </w:rPr>
              <w:t xml:space="preserve">60.22- </w:t>
            </w:r>
            <w:r w:rsidRPr="000E37BE">
              <w:t>Деятельность такси</w:t>
            </w:r>
          </w:p>
          <w:p w:rsidR="00AB4E2B" w:rsidRPr="000E37BE" w:rsidRDefault="00AB4E2B" w:rsidP="005D17E2">
            <w:pPr>
              <w:jc w:val="center"/>
              <w:rPr>
                <w:b/>
              </w:rPr>
            </w:pP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6,5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</w:rPr>
            </w:pPr>
            <w:r w:rsidRPr="000E37BE">
              <w:rPr>
                <w:b/>
              </w:rPr>
              <w:t>60.24 -</w:t>
            </w:r>
            <w:r w:rsidRPr="000E37BE">
              <w:t>Деятельность автомобильного грузового транспорта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34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74,1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</w:rPr>
            </w:pPr>
            <w:r w:rsidRPr="000E37BE">
              <w:rPr>
                <w:rStyle w:val="apple-converted-space"/>
                <w:b/>
              </w:rPr>
              <w:t>63.21</w:t>
            </w:r>
            <w:r w:rsidRPr="000E37BE">
              <w:rPr>
                <w:rStyle w:val="apple-converted-space"/>
              </w:rPr>
              <w:t>- </w:t>
            </w:r>
            <w:r w:rsidRPr="000E37BE">
              <w:t>Прочая    вспомогательная    деятельность    сухопутного  транспорта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4,3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rStyle w:val="apple-converted-space"/>
                <w:b/>
              </w:rPr>
            </w:pPr>
            <w:r w:rsidRPr="000E37BE">
              <w:rPr>
                <w:rStyle w:val="apple-converted-space"/>
                <w:b/>
              </w:rPr>
              <w:t>63.40</w:t>
            </w:r>
            <w:r w:rsidRPr="000E37BE">
              <w:rPr>
                <w:rStyle w:val="apple-converted-space"/>
              </w:rPr>
              <w:t xml:space="preserve">- </w:t>
            </w:r>
            <w:r w:rsidRPr="000E37BE">
              <w:t>Организация перевозок грузов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4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8,6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rStyle w:val="apple-converted-space"/>
                <w:b/>
              </w:rPr>
            </w:pPr>
            <w:r w:rsidRPr="000E37BE">
              <w:rPr>
                <w:rStyle w:val="apple-converted-space"/>
                <w:b/>
              </w:rPr>
              <w:t>64.1</w:t>
            </w:r>
            <w:r w:rsidRPr="000E37BE">
              <w:rPr>
                <w:rStyle w:val="apple-converted-space"/>
              </w:rPr>
              <w:t>-</w:t>
            </w:r>
            <w:r w:rsidRPr="000E37BE">
              <w:t>   Почтовая и курьерская деятельность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6,5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rStyle w:val="apple-converted-space"/>
                <w:b/>
              </w:rPr>
            </w:pPr>
            <w:r w:rsidRPr="000E37BE">
              <w:rPr>
                <w:rStyle w:val="apple-converted-space"/>
              </w:rPr>
              <w:t> </w:t>
            </w:r>
            <w:r w:rsidRPr="000E37BE">
              <w:rPr>
                <w:b/>
              </w:rPr>
              <w:t>Вспомогательная  деятельность  в  сфере страхования    и   негосударственного пенсионного обеспечения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0,5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rStyle w:val="apple-converted-space"/>
              </w:rPr>
            </w:pPr>
            <w:r w:rsidRPr="000E37BE">
              <w:rPr>
                <w:rStyle w:val="apple-converted-space"/>
                <w:b/>
              </w:rPr>
              <w:t>67.20.1</w:t>
            </w:r>
            <w:r w:rsidRPr="000E37BE">
              <w:rPr>
                <w:rStyle w:val="apple-converted-space"/>
              </w:rPr>
              <w:t xml:space="preserve">- </w:t>
            </w:r>
            <w:r w:rsidRPr="000E37BE">
              <w:t>Деятельность страховых агентов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100,0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pStyle w:val="2"/>
              <w:spacing w:before="0"/>
              <w:jc w:val="center"/>
              <w:rPr>
                <w:rStyle w:val="apple-converted-space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12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3,0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>72.30-</w:t>
            </w:r>
            <w:r w:rsidRPr="000E37BE">
              <w:rPr>
                <w:rStyle w:val="apple-converted-space"/>
                <w:rFonts w:ascii="Times New Roman" w:hAnsi="Times New Roman" w:cs="Times New Roman"/>
                <w:i w:val="0"/>
                <w:sz w:val="24"/>
                <w:szCs w:val="24"/>
              </w:rPr>
              <w:t> </w:t>
            </w: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Обработка данных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5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41,7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72.40-  </w:t>
            </w: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Деятельность по  созданию  и  использованию баз данных и          информационных ресурсов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8,3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>72.60-</w:t>
            </w: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Прочая деятельность,    связанная    с    использованием</w:t>
            </w:r>
            <w:r w:rsidR="009A3153"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0E37B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вычислительной техники и информационных технологий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8,3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</w:pPr>
            <w:r w:rsidRPr="000E37BE">
              <w:rPr>
                <w:b/>
              </w:rPr>
              <w:t>74.11</w:t>
            </w:r>
            <w:r w:rsidRPr="000E37BE">
              <w:t> -  Деятельность в области права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16,7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</w:pPr>
            <w:r w:rsidRPr="000E37BE">
              <w:rPr>
                <w:b/>
              </w:rPr>
              <w:t>74.15</w:t>
            </w:r>
            <w:r w:rsidRPr="000E37BE">
              <w:t>     Деятельность по  управлению  финансово  -  промышленными</w:t>
            </w:r>
            <w:r w:rsidR="009A3153" w:rsidRPr="000E37BE">
              <w:t xml:space="preserve">   </w:t>
            </w:r>
            <w:r w:rsidRPr="000E37BE">
              <w:t>группами и холдинг - компаниями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16,7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</w:pPr>
            <w:r w:rsidRPr="000E37BE">
              <w:rPr>
                <w:b/>
              </w:rPr>
              <w:lastRenderedPageBreak/>
              <w:t xml:space="preserve">74.20.1   </w:t>
            </w:r>
            <w:r w:rsidRPr="000E37BE">
              <w:t xml:space="preserve">Деятельность в    области   архитектуры,   </w:t>
            </w:r>
            <w:proofErr w:type="spellStart"/>
            <w:r w:rsidRPr="000E37BE">
              <w:t>инженерно</w:t>
            </w:r>
            <w:proofErr w:type="spellEnd"/>
            <w:r w:rsidRPr="000E37BE">
              <w:t>   -  техническое   проектирование    в    промышленности    и          строительстве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8,3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5D17E2">
            <w:pPr>
              <w:jc w:val="center"/>
            </w:pPr>
            <w:r w:rsidRPr="000E37BE">
              <w:rPr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4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1,0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  <w:rPr>
                <w:b/>
                <w:bCs/>
              </w:rPr>
            </w:pPr>
            <w:r w:rsidRPr="000E37BE">
              <w:rPr>
                <w:b/>
              </w:rPr>
              <w:t>85.13</w:t>
            </w:r>
            <w:r w:rsidRPr="000E37BE">
              <w:t>  -   Стоматологическая практика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50,0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</w:pPr>
            <w:r w:rsidRPr="000E37BE">
              <w:rPr>
                <w:b/>
              </w:rPr>
              <w:t>85.14</w:t>
            </w:r>
            <w:r w:rsidRPr="000E37BE">
              <w:t>  -   Прочая деятельность по охране здоровья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25,0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</w:pPr>
            <w:r w:rsidRPr="000E37BE">
              <w:rPr>
                <w:b/>
              </w:rPr>
              <w:t>85.20</w:t>
            </w:r>
            <w:r w:rsidRPr="000E37BE">
              <w:t>   -  Ветеринарная деятельность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25,0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ED65B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0E37BE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20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5,0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9A3153">
            <w:pPr>
              <w:jc w:val="center"/>
            </w:pPr>
            <w:r w:rsidRPr="000E37BE">
              <w:rPr>
                <w:b/>
              </w:rPr>
              <w:t>93.02</w:t>
            </w:r>
            <w:r w:rsidRPr="000E37BE">
              <w:t>-     Предоставление услуг парикмахерскими и салонами красоты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15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75,0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5D17E2">
            <w:pPr>
              <w:jc w:val="center"/>
            </w:pPr>
            <w:r w:rsidRPr="000E37BE">
              <w:rPr>
                <w:b/>
              </w:rPr>
              <w:t>93.03</w:t>
            </w:r>
            <w:r w:rsidRPr="000E37BE">
              <w:t>-     Организация похорон и предоставление  связанных  с  ними   услуг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2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10,0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AB4E2B">
            <w:pPr>
              <w:jc w:val="center"/>
            </w:pPr>
            <w:r w:rsidRPr="000E37BE">
              <w:rPr>
                <w:b/>
              </w:rPr>
              <w:t>93.05</w:t>
            </w:r>
            <w:r w:rsidRPr="000E37BE">
              <w:t> -    Предоставление прочих персональных услуг</w:t>
            </w:r>
          </w:p>
        </w:tc>
        <w:tc>
          <w:tcPr>
            <w:tcW w:w="698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3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color w:val="595959" w:themeColor="text1" w:themeTint="A6"/>
              </w:rPr>
            </w:pPr>
            <w:r w:rsidRPr="000E37BE">
              <w:rPr>
                <w:color w:val="595959" w:themeColor="text1" w:themeTint="A6"/>
              </w:rPr>
              <w:t>15,0</w:t>
            </w:r>
          </w:p>
        </w:tc>
      </w:tr>
      <w:tr w:rsidR="00471189" w:rsidRPr="000E37BE" w:rsidTr="00471189">
        <w:tc>
          <w:tcPr>
            <w:tcW w:w="8075" w:type="dxa"/>
          </w:tcPr>
          <w:p w:rsidR="00AB4E2B" w:rsidRPr="000E37BE" w:rsidRDefault="00AB4E2B" w:rsidP="005D17E2">
            <w:pPr>
              <w:rPr>
                <w:b/>
              </w:rPr>
            </w:pPr>
            <w:r w:rsidRPr="000E37BE">
              <w:rPr>
                <w:b/>
              </w:rPr>
              <w:t>Всего:</w:t>
            </w:r>
          </w:p>
        </w:tc>
        <w:tc>
          <w:tcPr>
            <w:tcW w:w="698" w:type="dxa"/>
          </w:tcPr>
          <w:p w:rsidR="00AB4E2B" w:rsidRPr="000E37BE" w:rsidRDefault="00AB4E2B" w:rsidP="00160066">
            <w:pPr>
              <w:jc w:val="center"/>
              <w:rPr>
                <w:b/>
              </w:rPr>
            </w:pPr>
            <w:r w:rsidRPr="000E37BE">
              <w:rPr>
                <w:b/>
              </w:rPr>
              <w:t>39</w:t>
            </w:r>
            <w:r w:rsidR="00160066" w:rsidRPr="000E37BE">
              <w:rPr>
                <w:b/>
              </w:rPr>
              <w:t>8</w:t>
            </w:r>
          </w:p>
        </w:tc>
        <w:tc>
          <w:tcPr>
            <w:tcW w:w="571" w:type="dxa"/>
          </w:tcPr>
          <w:p w:rsidR="00AB4E2B" w:rsidRPr="000E37BE" w:rsidRDefault="00AB4E2B" w:rsidP="005D17E2">
            <w:pPr>
              <w:jc w:val="center"/>
              <w:rPr>
                <w:b/>
              </w:rPr>
            </w:pPr>
            <w:r w:rsidRPr="000E37BE">
              <w:rPr>
                <w:b/>
              </w:rPr>
              <w:t>100</w:t>
            </w:r>
          </w:p>
        </w:tc>
      </w:tr>
    </w:tbl>
    <w:p w:rsidR="00AB4E2B" w:rsidRPr="000E37BE" w:rsidRDefault="00AB4E2B" w:rsidP="00AB4E2B">
      <w:pPr>
        <w:jc w:val="both"/>
        <w:rPr>
          <w:b/>
        </w:rPr>
      </w:pPr>
    </w:p>
    <w:p w:rsidR="00AB4E2B" w:rsidRDefault="00AB4E2B" w:rsidP="00AB4E2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E74BE">
        <w:rPr>
          <w:sz w:val="28"/>
          <w:szCs w:val="28"/>
        </w:rPr>
        <w:t>В структуре предпринимательского сообщества наибольший удельный вес (57,7%) занимает торговля, 11,6 % предпринимателей заняты в сфере транспорта и связи, 10,6% - в сельском хозяйстве, 6,8% - в сфере промышленности. 13,3% - остальные виды экономической деятельности.</w:t>
      </w:r>
      <w:r>
        <w:rPr>
          <w:sz w:val="28"/>
          <w:szCs w:val="28"/>
        </w:rPr>
        <w:t xml:space="preserve"> В свою очередь, в сельском хозяйстве 50% предпринимателей заняты выращиванием зерновых и зернобобовых культур, 33,3%- разведением крупного рогатого скота. В промышленном производстве 70,4% предпринимателей заняты распиловкой и строганием древесины. В сфере транспорта и связи 82,7 % заняты деятельностью автомобильного грузового транспорта и организацией перевозок грузов.</w:t>
      </w:r>
    </w:p>
    <w:p w:rsidR="00AB4E2B" w:rsidRPr="00BB4567" w:rsidRDefault="00AB4E2B" w:rsidP="00BB4567">
      <w:pPr>
        <w:ind w:firstLine="708"/>
        <w:jc w:val="both"/>
        <w:rPr>
          <w:sz w:val="28"/>
          <w:szCs w:val="28"/>
        </w:rPr>
      </w:pPr>
    </w:p>
    <w:p w:rsidR="00362943" w:rsidRDefault="001B1846" w:rsidP="00E652BB">
      <w:pPr>
        <w:ind w:firstLine="708"/>
        <w:jc w:val="center"/>
        <w:rPr>
          <w:sz w:val="28"/>
          <w:szCs w:val="28"/>
        </w:rPr>
      </w:pPr>
      <w:r w:rsidRPr="00362943">
        <w:rPr>
          <w:b/>
          <w:sz w:val="28"/>
          <w:szCs w:val="28"/>
        </w:rPr>
        <w:t>Механизмы поддержки и развития предпринимательства</w:t>
      </w:r>
    </w:p>
    <w:p w:rsidR="00E36E7B" w:rsidRDefault="00E36E7B" w:rsidP="00AB1994">
      <w:pPr>
        <w:ind w:firstLine="708"/>
        <w:jc w:val="both"/>
        <w:rPr>
          <w:sz w:val="28"/>
          <w:szCs w:val="28"/>
        </w:rPr>
      </w:pPr>
    </w:p>
    <w:p w:rsidR="001B1846" w:rsidRPr="0001703A" w:rsidRDefault="00AB1994" w:rsidP="00AB1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</w:t>
      </w:r>
      <w:proofErr w:type="gramStart"/>
      <w:r>
        <w:rPr>
          <w:sz w:val="28"/>
          <w:szCs w:val="28"/>
        </w:rPr>
        <w:t xml:space="preserve">поддержке </w:t>
      </w:r>
      <w:r w:rsidRPr="00AB1994">
        <w:rPr>
          <w:sz w:val="28"/>
          <w:szCs w:val="28"/>
        </w:rPr>
        <w:t xml:space="preserve"> малого</w:t>
      </w:r>
      <w:proofErr w:type="gramEnd"/>
      <w:r w:rsidRPr="00AB1994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 xml:space="preserve"> в </w:t>
      </w:r>
      <w:r w:rsidR="00E36E7B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="00EF6357">
        <w:rPr>
          <w:sz w:val="28"/>
          <w:szCs w:val="28"/>
        </w:rPr>
        <w:t xml:space="preserve">направлены </w:t>
      </w:r>
      <w:r w:rsidR="001B1846" w:rsidRPr="0001703A">
        <w:rPr>
          <w:sz w:val="28"/>
          <w:szCs w:val="28"/>
        </w:rPr>
        <w:t>на формирование благоприятного предпринимательского климата.</w:t>
      </w:r>
    </w:p>
    <w:p w:rsidR="001B1846" w:rsidRPr="0001703A" w:rsidRDefault="001B1846" w:rsidP="00E36E7B">
      <w:pPr>
        <w:widowControl w:val="0"/>
        <w:ind w:firstLine="709"/>
        <w:jc w:val="both"/>
        <w:rPr>
          <w:sz w:val="28"/>
          <w:szCs w:val="28"/>
        </w:rPr>
      </w:pPr>
      <w:r w:rsidRPr="0001703A">
        <w:rPr>
          <w:sz w:val="28"/>
          <w:szCs w:val="28"/>
        </w:rPr>
        <w:t xml:space="preserve">В </w:t>
      </w:r>
      <w:r w:rsidR="00E36E7B">
        <w:rPr>
          <w:sz w:val="28"/>
          <w:szCs w:val="28"/>
        </w:rPr>
        <w:t xml:space="preserve">конце </w:t>
      </w:r>
      <w:r w:rsidRPr="0001703A">
        <w:rPr>
          <w:sz w:val="28"/>
          <w:szCs w:val="28"/>
        </w:rPr>
        <w:t>2015 год</w:t>
      </w:r>
      <w:r w:rsidR="00E36E7B">
        <w:rPr>
          <w:sz w:val="28"/>
          <w:szCs w:val="28"/>
        </w:rPr>
        <w:t>а</w:t>
      </w:r>
      <w:r w:rsidRPr="0001703A">
        <w:rPr>
          <w:sz w:val="28"/>
          <w:szCs w:val="28"/>
        </w:rPr>
        <w:t xml:space="preserve"> был</w:t>
      </w:r>
      <w:r w:rsidR="00E36E7B">
        <w:rPr>
          <w:sz w:val="28"/>
          <w:szCs w:val="28"/>
        </w:rPr>
        <w:t>о</w:t>
      </w:r>
      <w:r w:rsidRPr="0001703A">
        <w:rPr>
          <w:sz w:val="28"/>
          <w:szCs w:val="28"/>
        </w:rPr>
        <w:t xml:space="preserve"> принят</w:t>
      </w:r>
      <w:r w:rsidR="00E36E7B">
        <w:rPr>
          <w:sz w:val="28"/>
          <w:szCs w:val="28"/>
        </w:rPr>
        <w:t xml:space="preserve">о постановление администрации </w:t>
      </w:r>
      <w:proofErr w:type="spellStart"/>
      <w:r w:rsidR="00E36E7B">
        <w:rPr>
          <w:sz w:val="28"/>
          <w:szCs w:val="28"/>
        </w:rPr>
        <w:t>Брасовского</w:t>
      </w:r>
      <w:proofErr w:type="spellEnd"/>
      <w:r w:rsidR="00E36E7B">
        <w:rPr>
          <w:sz w:val="28"/>
          <w:szCs w:val="28"/>
        </w:rPr>
        <w:t xml:space="preserve"> района от 31 декабря 2015 года № 536 «</w:t>
      </w:r>
      <w:r w:rsidR="00E36E7B" w:rsidRPr="00C77C66">
        <w:rPr>
          <w:sz w:val="28"/>
          <w:szCs w:val="28"/>
        </w:rPr>
        <w:t>Об оценк</w:t>
      </w:r>
      <w:r w:rsidR="00E36E7B">
        <w:rPr>
          <w:sz w:val="28"/>
          <w:szCs w:val="28"/>
        </w:rPr>
        <w:t>е</w:t>
      </w:r>
      <w:r w:rsidR="00E36E7B" w:rsidRPr="00C77C66">
        <w:rPr>
          <w:sz w:val="28"/>
          <w:szCs w:val="28"/>
        </w:rPr>
        <w:t xml:space="preserve"> регулирующего воздействия проектов нормативных правовых актов </w:t>
      </w:r>
      <w:r w:rsidR="00E36E7B">
        <w:rPr>
          <w:sz w:val="28"/>
          <w:szCs w:val="28"/>
        </w:rPr>
        <w:t xml:space="preserve">администрации </w:t>
      </w:r>
      <w:proofErr w:type="spellStart"/>
      <w:r w:rsidR="00E36E7B">
        <w:rPr>
          <w:sz w:val="28"/>
          <w:szCs w:val="28"/>
        </w:rPr>
        <w:t>Брасовского</w:t>
      </w:r>
      <w:proofErr w:type="spellEnd"/>
      <w:r w:rsidR="00E36E7B">
        <w:rPr>
          <w:sz w:val="28"/>
          <w:szCs w:val="28"/>
        </w:rPr>
        <w:t xml:space="preserve"> </w:t>
      </w:r>
      <w:proofErr w:type="gramStart"/>
      <w:r w:rsidR="00E36E7B">
        <w:rPr>
          <w:sz w:val="28"/>
          <w:szCs w:val="28"/>
        </w:rPr>
        <w:t>района</w:t>
      </w:r>
      <w:r w:rsidR="00E36E7B" w:rsidRPr="00C77C66">
        <w:rPr>
          <w:sz w:val="28"/>
          <w:szCs w:val="28"/>
        </w:rPr>
        <w:t xml:space="preserve">  </w:t>
      </w:r>
      <w:r w:rsidR="00E36E7B">
        <w:rPr>
          <w:sz w:val="28"/>
          <w:szCs w:val="28"/>
        </w:rPr>
        <w:t>и</w:t>
      </w:r>
      <w:proofErr w:type="gramEnd"/>
      <w:r w:rsidR="00E36E7B" w:rsidRPr="00C77C66">
        <w:rPr>
          <w:sz w:val="28"/>
          <w:szCs w:val="28"/>
        </w:rPr>
        <w:t xml:space="preserve"> экспертиз</w:t>
      </w:r>
      <w:r w:rsidR="00E36E7B">
        <w:rPr>
          <w:sz w:val="28"/>
          <w:szCs w:val="28"/>
        </w:rPr>
        <w:t xml:space="preserve">е </w:t>
      </w:r>
      <w:r w:rsidR="00E36E7B" w:rsidRPr="00C77C66">
        <w:rPr>
          <w:sz w:val="28"/>
          <w:szCs w:val="28"/>
        </w:rPr>
        <w:t>нормативных правовых актов  администрации</w:t>
      </w:r>
      <w:r w:rsidR="00E36E7B">
        <w:rPr>
          <w:sz w:val="28"/>
          <w:szCs w:val="28"/>
        </w:rPr>
        <w:t xml:space="preserve"> </w:t>
      </w:r>
      <w:proofErr w:type="spellStart"/>
      <w:r w:rsidR="00E36E7B">
        <w:rPr>
          <w:sz w:val="28"/>
          <w:szCs w:val="28"/>
        </w:rPr>
        <w:t>Брасовского</w:t>
      </w:r>
      <w:proofErr w:type="spellEnd"/>
      <w:r w:rsidR="00E36E7B">
        <w:rPr>
          <w:sz w:val="28"/>
          <w:szCs w:val="28"/>
        </w:rPr>
        <w:t xml:space="preserve"> района</w:t>
      </w:r>
      <w:r w:rsidR="00E36E7B" w:rsidRPr="00C77C66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в </w:t>
      </w:r>
      <w:proofErr w:type="spellStart"/>
      <w:r w:rsidR="00E36E7B">
        <w:rPr>
          <w:sz w:val="28"/>
          <w:szCs w:val="28"/>
        </w:rPr>
        <w:t>Брасовском</w:t>
      </w:r>
      <w:proofErr w:type="spellEnd"/>
      <w:r w:rsidR="00E36E7B">
        <w:rPr>
          <w:sz w:val="28"/>
          <w:szCs w:val="28"/>
        </w:rPr>
        <w:t xml:space="preserve"> районе»</w:t>
      </w:r>
      <w:r w:rsidRPr="0001703A">
        <w:rPr>
          <w:sz w:val="28"/>
          <w:szCs w:val="28"/>
        </w:rPr>
        <w:t>.</w:t>
      </w:r>
    </w:p>
    <w:p w:rsidR="001B1846" w:rsidRDefault="00E36E7B" w:rsidP="00AB199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Субъекты малого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предпринимальства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 активно пользуются </w:t>
      </w:r>
      <w:r w:rsidR="00BB4567"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возможностями, предоставленными </w:t>
      </w:r>
      <w:r w:rsidR="001B1846" w:rsidRPr="001B1846">
        <w:rPr>
          <w:rFonts w:ascii="Times New Roman" w:hAnsi="Times New Roman" w:cs="Times New Roman"/>
          <w:spacing w:val="-1"/>
          <w:sz w:val="28"/>
          <w:szCs w:val="28"/>
        </w:rPr>
        <w:t>Закон</w:t>
      </w:r>
      <w:r w:rsidR="00BB4567">
        <w:rPr>
          <w:rFonts w:ascii="Times New Roman" w:hAnsi="Times New Roman" w:cs="Times New Roman"/>
          <w:spacing w:val="-1"/>
          <w:sz w:val="28"/>
          <w:szCs w:val="28"/>
        </w:rPr>
        <w:t>ами</w:t>
      </w:r>
      <w:r w:rsidR="001B1846" w:rsidRPr="001B1846">
        <w:rPr>
          <w:rFonts w:ascii="Times New Roman" w:hAnsi="Times New Roman" w:cs="Times New Roman"/>
          <w:spacing w:val="-1"/>
          <w:sz w:val="28"/>
          <w:szCs w:val="28"/>
        </w:rPr>
        <w:t xml:space="preserve"> Брянской области о</w:t>
      </w:r>
      <w:r w:rsidR="001B1846" w:rsidRPr="001B1846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1B1846" w:rsidRPr="001B1846">
        <w:rPr>
          <w:rFonts w:ascii="Times New Roman" w:hAnsi="Times New Roman" w:cs="Times New Roman"/>
          <w:sz w:val="28"/>
          <w:szCs w:val="28"/>
        </w:rPr>
        <w:t>установлении  дифференцированных</w:t>
      </w:r>
      <w:proofErr w:type="gramEnd"/>
      <w:r w:rsidR="001B1846" w:rsidRPr="001B1846">
        <w:rPr>
          <w:rFonts w:ascii="Times New Roman" w:hAnsi="Times New Roman" w:cs="Times New Roman"/>
          <w:sz w:val="28"/>
          <w:szCs w:val="28"/>
        </w:rPr>
        <w:t xml:space="preserve"> </w:t>
      </w:r>
      <w:r w:rsidR="00556955">
        <w:rPr>
          <w:rFonts w:ascii="Times New Roman" w:hAnsi="Times New Roman" w:cs="Times New Roman"/>
          <w:sz w:val="28"/>
          <w:szCs w:val="28"/>
        </w:rPr>
        <w:t xml:space="preserve"> </w:t>
      </w:r>
      <w:r w:rsidR="001B1846" w:rsidRPr="001B1846">
        <w:rPr>
          <w:rFonts w:ascii="Times New Roman" w:hAnsi="Times New Roman" w:cs="Times New Roman"/>
          <w:sz w:val="28"/>
          <w:szCs w:val="28"/>
        </w:rPr>
        <w:t xml:space="preserve">налоговых ставок по налогу, </w:t>
      </w:r>
      <w:r w:rsidR="001B1846" w:rsidRPr="001B1846">
        <w:rPr>
          <w:rFonts w:ascii="Times New Roman" w:hAnsi="Times New Roman" w:cs="Times New Roman"/>
          <w:sz w:val="28"/>
          <w:szCs w:val="28"/>
        </w:rPr>
        <w:lastRenderedPageBreak/>
        <w:t xml:space="preserve">взимаемому в связи с применением упрощенной системы налогообложения, для отдельных категорий налогоплательщиков. Предпринимателям, выбравшим в качестве объекта налогообложения доходы, уменьшенные на величину расходов, предоставлена возможность снизить налоговую ставку с 15 до 12 процентов, предпринимателям, выбравшим в качестве объекта налогообложения доходы, налоговая ставка снижена с 6 до 3 процентов. </w:t>
      </w:r>
    </w:p>
    <w:p w:rsidR="00AB4E2B" w:rsidRPr="00BB4567" w:rsidRDefault="00AB4E2B" w:rsidP="00AB4E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Предприниматели района</w:t>
      </w:r>
      <w:r w:rsidRPr="00BB4567">
        <w:rPr>
          <w:sz w:val="28"/>
          <w:szCs w:val="28"/>
        </w:rPr>
        <w:t xml:space="preserve"> являются помощниками</w:t>
      </w:r>
      <w:r w:rsidR="00667FAA">
        <w:rPr>
          <w:sz w:val="28"/>
          <w:szCs w:val="28"/>
        </w:rPr>
        <w:t xml:space="preserve"> органов местного самоуправления</w:t>
      </w:r>
      <w:r w:rsidRPr="00BB4567">
        <w:rPr>
          <w:sz w:val="28"/>
          <w:szCs w:val="28"/>
        </w:rPr>
        <w:t xml:space="preserve"> во всех проводимых мероприятиях, оказывают помощь учреждениям образования, культуры, людям, оказавшимся в трудной жизненной ситуации.</w:t>
      </w:r>
    </w:p>
    <w:p w:rsidR="00AB4E2B" w:rsidRDefault="00AB4E2B" w:rsidP="00AB4E2B">
      <w:pPr>
        <w:ind w:firstLine="708"/>
        <w:jc w:val="both"/>
        <w:rPr>
          <w:sz w:val="28"/>
          <w:szCs w:val="28"/>
        </w:rPr>
      </w:pPr>
      <w:r w:rsidRPr="00BB4567">
        <w:rPr>
          <w:sz w:val="28"/>
          <w:szCs w:val="28"/>
        </w:rPr>
        <w:t xml:space="preserve">В свою очередь, </w:t>
      </w:r>
      <w:r>
        <w:rPr>
          <w:sz w:val="28"/>
          <w:szCs w:val="28"/>
        </w:rPr>
        <w:t>администрация района</w:t>
      </w:r>
      <w:r w:rsidRPr="00BB4567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</w:t>
      </w:r>
      <w:r w:rsidRPr="00BB4567">
        <w:rPr>
          <w:sz w:val="28"/>
          <w:szCs w:val="28"/>
        </w:rPr>
        <w:t xml:space="preserve"> им консультативную, методологическую помощь, п</w:t>
      </w:r>
      <w:r>
        <w:rPr>
          <w:sz w:val="28"/>
          <w:szCs w:val="28"/>
        </w:rPr>
        <w:t>р</w:t>
      </w:r>
      <w:r w:rsidRPr="00BB4567">
        <w:rPr>
          <w:sz w:val="28"/>
          <w:szCs w:val="28"/>
        </w:rPr>
        <w:t>оводи</w:t>
      </w:r>
      <w:r>
        <w:rPr>
          <w:sz w:val="28"/>
          <w:szCs w:val="28"/>
        </w:rPr>
        <w:t>т</w:t>
      </w:r>
      <w:r w:rsidRPr="00BB4567">
        <w:rPr>
          <w:sz w:val="28"/>
          <w:szCs w:val="28"/>
        </w:rPr>
        <w:t xml:space="preserve"> семинары и совещания; доводи</w:t>
      </w:r>
      <w:r>
        <w:rPr>
          <w:sz w:val="28"/>
          <w:szCs w:val="28"/>
        </w:rPr>
        <w:t>т</w:t>
      </w:r>
      <w:r w:rsidRPr="00BB4567">
        <w:rPr>
          <w:sz w:val="28"/>
          <w:szCs w:val="28"/>
        </w:rPr>
        <w:t xml:space="preserve"> до них информацию об изменениях в действующем законодательстве, </w:t>
      </w:r>
      <w:proofErr w:type="gramStart"/>
      <w:r w:rsidRPr="00BB4567">
        <w:rPr>
          <w:sz w:val="28"/>
          <w:szCs w:val="28"/>
        </w:rPr>
        <w:t>о  функционировании</w:t>
      </w:r>
      <w:proofErr w:type="gramEnd"/>
      <w:r w:rsidRPr="00BB4567">
        <w:rPr>
          <w:sz w:val="28"/>
          <w:szCs w:val="28"/>
        </w:rPr>
        <w:t xml:space="preserve"> областных структур в данной сфере, о существующих формах государственной поддержки.</w:t>
      </w:r>
    </w:p>
    <w:p w:rsidR="00AB4E2B" w:rsidRPr="00AB4E2B" w:rsidRDefault="00AB4E2B" w:rsidP="00AB4E2B">
      <w:pPr>
        <w:ind w:firstLine="709"/>
        <w:jc w:val="both"/>
        <w:rPr>
          <w:sz w:val="28"/>
          <w:szCs w:val="28"/>
        </w:rPr>
      </w:pPr>
      <w:r w:rsidRPr="00AB4E2B">
        <w:rPr>
          <w:sz w:val="28"/>
          <w:szCs w:val="28"/>
        </w:rPr>
        <w:t xml:space="preserve">Ежегодно </w:t>
      </w:r>
      <w:proofErr w:type="spellStart"/>
      <w:r w:rsidRPr="00AB4E2B">
        <w:rPr>
          <w:sz w:val="28"/>
          <w:szCs w:val="28"/>
        </w:rPr>
        <w:t>брасовские</w:t>
      </w:r>
      <w:proofErr w:type="spellEnd"/>
      <w:r w:rsidRPr="00AB4E2B">
        <w:rPr>
          <w:sz w:val="28"/>
          <w:szCs w:val="28"/>
        </w:rPr>
        <w:t xml:space="preserve"> предприниматели принимают участие в областном конкурсе на получение </w:t>
      </w:r>
      <w:proofErr w:type="spellStart"/>
      <w:r w:rsidRPr="00AB4E2B">
        <w:rPr>
          <w:sz w:val="28"/>
          <w:szCs w:val="28"/>
        </w:rPr>
        <w:t>грантовой</w:t>
      </w:r>
      <w:proofErr w:type="spellEnd"/>
      <w:r w:rsidRPr="00AB4E2B">
        <w:rPr>
          <w:sz w:val="28"/>
          <w:szCs w:val="28"/>
        </w:rPr>
        <w:t xml:space="preserve"> поддержки на создание собственного дела в рамках областной Программы поддержки малого и среднего предпринимательства. За время действия </w:t>
      </w:r>
      <w:proofErr w:type="gramStart"/>
      <w:r w:rsidRPr="00AB4E2B">
        <w:rPr>
          <w:sz w:val="28"/>
          <w:szCs w:val="28"/>
        </w:rPr>
        <w:t>Программы  гранты</w:t>
      </w:r>
      <w:proofErr w:type="gramEnd"/>
      <w:r w:rsidRPr="00AB4E2B">
        <w:rPr>
          <w:sz w:val="28"/>
          <w:szCs w:val="28"/>
        </w:rPr>
        <w:t xml:space="preserve"> получили 20 начинающих предпринимателей. 8 предпринимателей воспользовались получением кредитов из областного фонда микрофинансирования на льготных условиях.</w:t>
      </w:r>
    </w:p>
    <w:p w:rsidR="00BB4567" w:rsidRPr="00AB4E2B" w:rsidRDefault="00BB4567" w:rsidP="00160066">
      <w:pPr>
        <w:ind w:firstLine="709"/>
        <w:jc w:val="both"/>
        <w:rPr>
          <w:sz w:val="28"/>
          <w:szCs w:val="28"/>
        </w:rPr>
      </w:pPr>
      <w:r w:rsidRPr="00AB4E2B">
        <w:rPr>
          <w:sz w:val="28"/>
          <w:szCs w:val="28"/>
        </w:rPr>
        <w:t xml:space="preserve">Многие из них принимают участие в областных конкурсах. Индивидуальный предприниматель </w:t>
      </w:r>
      <w:proofErr w:type="spellStart"/>
      <w:r w:rsidRPr="00AB4E2B">
        <w:rPr>
          <w:sz w:val="28"/>
          <w:szCs w:val="28"/>
        </w:rPr>
        <w:t>Выпова</w:t>
      </w:r>
      <w:proofErr w:type="spellEnd"/>
      <w:r w:rsidRPr="00AB4E2B">
        <w:rPr>
          <w:sz w:val="28"/>
          <w:szCs w:val="28"/>
        </w:rPr>
        <w:t xml:space="preserve"> Елена стала лауреатом регионального этапа Всероссийского конкурса «Молодой предприниматель России</w:t>
      </w:r>
      <w:r w:rsidR="007F0168">
        <w:rPr>
          <w:sz w:val="28"/>
          <w:szCs w:val="28"/>
        </w:rPr>
        <w:t>»</w:t>
      </w:r>
      <w:r w:rsidRPr="00AB4E2B">
        <w:rPr>
          <w:sz w:val="28"/>
          <w:szCs w:val="28"/>
        </w:rPr>
        <w:t xml:space="preserve"> в номинации «Сфера </w:t>
      </w:r>
      <w:r w:rsidR="00160066">
        <w:rPr>
          <w:sz w:val="28"/>
          <w:szCs w:val="28"/>
        </w:rPr>
        <w:t>бытового обслуживания</w:t>
      </w:r>
      <w:r w:rsidRPr="00AB4E2B">
        <w:rPr>
          <w:sz w:val="28"/>
          <w:szCs w:val="28"/>
        </w:rPr>
        <w:t>»</w:t>
      </w:r>
      <w:r w:rsidR="00160066">
        <w:rPr>
          <w:sz w:val="28"/>
          <w:szCs w:val="28"/>
        </w:rPr>
        <w:t>, Ткач Анжелика – лауреатом ежегодного конкурса «Лучший предприниматель Брянской области» в той же номинации, ООО «</w:t>
      </w:r>
      <w:proofErr w:type="spellStart"/>
      <w:r w:rsidR="00160066">
        <w:rPr>
          <w:sz w:val="28"/>
          <w:szCs w:val="28"/>
        </w:rPr>
        <w:t>Брасовские</w:t>
      </w:r>
      <w:proofErr w:type="spellEnd"/>
      <w:r w:rsidR="00160066">
        <w:rPr>
          <w:sz w:val="28"/>
          <w:szCs w:val="28"/>
        </w:rPr>
        <w:t xml:space="preserve"> сыры» - победителем конкурса в номинации «Производство </w:t>
      </w:r>
      <w:proofErr w:type="gramStart"/>
      <w:r w:rsidR="00160066">
        <w:rPr>
          <w:sz w:val="28"/>
          <w:szCs w:val="28"/>
        </w:rPr>
        <w:t xml:space="preserve">продукции  </w:t>
      </w:r>
      <w:r w:rsidR="00160066" w:rsidRPr="00160066">
        <w:rPr>
          <w:sz w:val="28"/>
          <w:szCs w:val="28"/>
        </w:rPr>
        <w:t>производственного</w:t>
      </w:r>
      <w:proofErr w:type="gramEnd"/>
      <w:r w:rsidR="00160066" w:rsidRPr="00160066">
        <w:rPr>
          <w:sz w:val="28"/>
          <w:szCs w:val="28"/>
        </w:rPr>
        <w:t xml:space="preserve"> назначения,</w:t>
      </w:r>
      <w:r w:rsidR="00160066">
        <w:rPr>
          <w:sz w:val="28"/>
          <w:szCs w:val="28"/>
        </w:rPr>
        <w:t xml:space="preserve"> </w:t>
      </w:r>
      <w:r w:rsidR="00160066" w:rsidRPr="00160066">
        <w:rPr>
          <w:sz w:val="28"/>
          <w:szCs w:val="28"/>
        </w:rPr>
        <w:t>производство товаров</w:t>
      </w:r>
      <w:r w:rsidR="00160066">
        <w:rPr>
          <w:sz w:val="28"/>
          <w:szCs w:val="28"/>
        </w:rPr>
        <w:t xml:space="preserve"> </w:t>
      </w:r>
      <w:r w:rsidR="00160066" w:rsidRPr="00160066">
        <w:rPr>
          <w:sz w:val="28"/>
          <w:szCs w:val="28"/>
        </w:rPr>
        <w:t>народного потребления,</w:t>
      </w:r>
      <w:r w:rsidR="007F0168">
        <w:rPr>
          <w:sz w:val="28"/>
          <w:szCs w:val="28"/>
        </w:rPr>
        <w:t xml:space="preserve"> </w:t>
      </w:r>
      <w:r w:rsidR="00160066" w:rsidRPr="00160066">
        <w:rPr>
          <w:sz w:val="28"/>
          <w:szCs w:val="28"/>
        </w:rPr>
        <w:t>производство продовольственных товаров</w:t>
      </w:r>
      <w:r w:rsidR="00160066">
        <w:rPr>
          <w:sz w:val="28"/>
          <w:szCs w:val="28"/>
        </w:rPr>
        <w:t>».</w:t>
      </w:r>
    </w:p>
    <w:p w:rsidR="00BB4567" w:rsidRPr="001B1846" w:rsidRDefault="00BB4567" w:rsidP="00AB199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86088" w:rsidRPr="00686088" w:rsidRDefault="00564778" w:rsidP="00E652BB">
      <w:pPr>
        <w:ind w:firstLine="900"/>
        <w:jc w:val="center"/>
        <w:rPr>
          <w:sz w:val="28"/>
          <w:szCs w:val="28"/>
        </w:rPr>
      </w:pPr>
      <w:r w:rsidRPr="00564778">
        <w:rPr>
          <w:b/>
          <w:sz w:val="28"/>
          <w:szCs w:val="28"/>
        </w:rPr>
        <w:t>2</w:t>
      </w:r>
      <w:r w:rsidR="00686088" w:rsidRPr="00564778">
        <w:rPr>
          <w:b/>
          <w:sz w:val="28"/>
          <w:szCs w:val="28"/>
        </w:rPr>
        <w:t>. Состояние и развитие конкурентной среды на рынке услуг дошкольного образования</w:t>
      </w:r>
    </w:p>
    <w:p w:rsidR="00686088" w:rsidRPr="00686088" w:rsidRDefault="00686088" w:rsidP="00686088">
      <w:pPr>
        <w:ind w:firstLine="900"/>
        <w:jc w:val="both"/>
        <w:rPr>
          <w:sz w:val="28"/>
          <w:szCs w:val="28"/>
        </w:rPr>
      </w:pPr>
    </w:p>
    <w:p w:rsidR="00686088" w:rsidRPr="00686088" w:rsidRDefault="00686088" w:rsidP="00564778">
      <w:pPr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В Брянской области функционируют </w:t>
      </w:r>
      <w:r w:rsidR="00C77B59">
        <w:rPr>
          <w:sz w:val="28"/>
          <w:szCs w:val="28"/>
        </w:rPr>
        <w:t>8</w:t>
      </w:r>
      <w:r w:rsidRPr="00686088">
        <w:rPr>
          <w:sz w:val="28"/>
          <w:szCs w:val="28"/>
        </w:rPr>
        <w:t xml:space="preserve"> дошкольных образовательных организаций</w:t>
      </w:r>
      <w:r w:rsidR="00C77B59">
        <w:rPr>
          <w:sz w:val="28"/>
          <w:szCs w:val="28"/>
        </w:rPr>
        <w:t xml:space="preserve"> и 2 дошкольные группы при </w:t>
      </w:r>
      <w:proofErr w:type="spellStart"/>
      <w:r w:rsidR="00C77B59">
        <w:rPr>
          <w:sz w:val="28"/>
          <w:szCs w:val="28"/>
        </w:rPr>
        <w:t>Брасовской</w:t>
      </w:r>
      <w:proofErr w:type="spellEnd"/>
      <w:r w:rsidR="00C77B59">
        <w:rPr>
          <w:sz w:val="28"/>
          <w:szCs w:val="28"/>
        </w:rPr>
        <w:t xml:space="preserve"> средней школе</w:t>
      </w:r>
      <w:r w:rsidRPr="00686088">
        <w:rPr>
          <w:sz w:val="28"/>
          <w:szCs w:val="28"/>
        </w:rPr>
        <w:t>, реализующи</w:t>
      </w:r>
      <w:r w:rsidR="00C77B59">
        <w:rPr>
          <w:sz w:val="28"/>
          <w:szCs w:val="28"/>
        </w:rPr>
        <w:t>е</w:t>
      </w:r>
      <w:r w:rsidRPr="00686088">
        <w:rPr>
          <w:sz w:val="28"/>
          <w:szCs w:val="28"/>
        </w:rPr>
        <w:t xml:space="preserve"> программу дошкольного образования</w:t>
      </w:r>
      <w:r w:rsidR="00C77B59">
        <w:rPr>
          <w:sz w:val="28"/>
          <w:szCs w:val="28"/>
        </w:rPr>
        <w:t>, все они</w:t>
      </w:r>
      <w:r w:rsidRPr="00686088">
        <w:rPr>
          <w:sz w:val="28"/>
          <w:szCs w:val="28"/>
        </w:rPr>
        <w:t xml:space="preserve"> </w:t>
      </w:r>
      <w:r w:rsidR="00C77B59">
        <w:rPr>
          <w:sz w:val="28"/>
          <w:szCs w:val="28"/>
        </w:rPr>
        <w:t xml:space="preserve">муниципальные, </w:t>
      </w:r>
      <w:r w:rsidRPr="00686088">
        <w:rPr>
          <w:sz w:val="28"/>
          <w:szCs w:val="28"/>
        </w:rPr>
        <w:t>общеразвивающего вида.</w:t>
      </w:r>
      <w:r w:rsidR="00C43CF2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Всего воспитанников в детских садах</w:t>
      </w:r>
      <w:r w:rsidR="00DB0518">
        <w:rPr>
          <w:sz w:val="28"/>
          <w:szCs w:val="28"/>
        </w:rPr>
        <w:t xml:space="preserve"> </w:t>
      </w:r>
      <w:r w:rsidR="00C77B59">
        <w:rPr>
          <w:sz w:val="28"/>
          <w:szCs w:val="28"/>
        </w:rPr>
        <w:t>района 625 человек.</w:t>
      </w:r>
    </w:p>
    <w:p w:rsidR="00686088" w:rsidRPr="00686088" w:rsidRDefault="00C77B59" w:rsidP="00564778">
      <w:pPr>
        <w:shd w:val="clear" w:color="auto" w:fill="FFFFFF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686088" w:rsidRPr="00686088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айоне</w:t>
      </w:r>
      <w:r w:rsidR="00686088" w:rsidRPr="00686088">
        <w:rPr>
          <w:sz w:val="28"/>
          <w:szCs w:val="28"/>
        </w:rPr>
        <w:t xml:space="preserve"> наблюдается низкий уровень заинтересованности </w:t>
      </w:r>
      <w:proofErr w:type="gramStart"/>
      <w:r w:rsidR="00DB0518">
        <w:rPr>
          <w:sz w:val="28"/>
          <w:szCs w:val="28"/>
        </w:rPr>
        <w:t xml:space="preserve">предпринимателей </w:t>
      </w:r>
      <w:r w:rsidR="000F6FF8">
        <w:rPr>
          <w:sz w:val="28"/>
          <w:szCs w:val="28"/>
        </w:rPr>
        <w:t xml:space="preserve"> </w:t>
      </w:r>
      <w:r w:rsidR="00686088" w:rsidRPr="00686088">
        <w:rPr>
          <w:sz w:val="28"/>
          <w:szCs w:val="28"/>
        </w:rPr>
        <w:t>в</w:t>
      </w:r>
      <w:proofErr w:type="gramEnd"/>
      <w:r w:rsidR="00686088" w:rsidRPr="00686088">
        <w:rPr>
          <w:sz w:val="28"/>
          <w:szCs w:val="28"/>
        </w:rPr>
        <w:t xml:space="preserve"> организации частных детских садов.</w:t>
      </w:r>
    </w:p>
    <w:p w:rsidR="00686088" w:rsidRDefault="000F6FF8" w:rsidP="0056477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можно сделать вывод, что в настоящее время рынок услуг дошкольного образования детей является рынком с неразвит</w:t>
      </w:r>
      <w:r w:rsidR="00C77B59">
        <w:rPr>
          <w:sz w:val="28"/>
          <w:szCs w:val="28"/>
        </w:rPr>
        <w:t>о</w:t>
      </w:r>
      <w:r>
        <w:rPr>
          <w:sz w:val="28"/>
          <w:szCs w:val="28"/>
        </w:rPr>
        <w:t>й конкуренцией.</w:t>
      </w:r>
    </w:p>
    <w:p w:rsidR="000F6FF8" w:rsidRPr="00686088" w:rsidRDefault="000F6FF8" w:rsidP="00564778">
      <w:pPr>
        <w:ind w:firstLine="900"/>
        <w:jc w:val="both"/>
        <w:rPr>
          <w:sz w:val="28"/>
          <w:szCs w:val="28"/>
        </w:rPr>
      </w:pPr>
    </w:p>
    <w:p w:rsidR="00686088" w:rsidRDefault="00564778" w:rsidP="00E652BB">
      <w:pPr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86088" w:rsidRPr="00564778">
        <w:rPr>
          <w:b/>
          <w:sz w:val="28"/>
          <w:szCs w:val="28"/>
        </w:rPr>
        <w:t>. Состояние и развитие конкурентной среды на рынке услуг детского отдыха и оздоровления.</w:t>
      </w:r>
    </w:p>
    <w:p w:rsidR="00564778" w:rsidRPr="00564778" w:rsidRDefault="00564778" w:rsidP="00564778">
      <w:pPr>
        <w:ind w:firstLine="900"/>
        <w:jc w:val="both"/>
        <w:rPr>
          <w:b/>
          <w:sz w:val="28"/>
          <w:szCs w:val="28"/>
        </w:rPr>
      </w:pPr>
    </w:p>
    <w:p w:rsidR="00686088" w:rsidRPr="00686088" w:rsidRDefault="00686088" w:rsidP="00D032B3">
      <w:pPr>
        <w:shd w:val="clear" w:color="auto" w:fill="FFFFFF"/>
        <w:ind w:firstLine="742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В </w:t>
      </w:r>
      <w:proofErr w:type="spellStart"/>
      <w:r w:rsidRPr="00686088">
        <w:rPr>
          <w:sz w:val="28"/>
          <w:szCs w:val="28"/>
        </w:rPr>
        <w:t>Бр</w:t>
      </w:r>
      <w:r w:rsidR="00C77B59">
        <w:rPr>
          <w:sz w:val="28"/>
          <w:szCs w:val="28"/>
        </w:rPr>
        <w:t>асовском</w:t>
      </w:r>
      <w:proofErr w:type="spellEnd"/>
      <w:r w:rsidR="00C77B59">
        <w:rPr>
          <w:sz w:val="28"/>
          <w:szCs w:val="28"/>
        </w:rPr>
        <w:t xml:space="preserve"> районе </w:t>
      </w:r>
      <w:r w:rsidR="00D032B3">
        <w:rPr>
          <w:sz w:val="28"/>
          <w:szCs w:val="28"/>
        </w:rPr>
        <w:t>нет</w:t>
      </w:r>
      <w:r w:rsidRPr="00686088">
        <w:rPr>
          <w:sz w:val="28"/>
          <w:szCs w:val="28"/>
        </w:rPr>
        <w:t xml:space="preserve"> санаторных </w:t>
      </w:r>
      <w:proofErr w:type="gramStart"/>
      <w:r w:rsidRPr="00686088">
        <w:rPr>
          <w:sz w:val="28"/>
          <w:szCs w:val="28"/>
        </w:rPr>
        <w:t>здравниц  с</w:t>
      </w:r>
      <w:proofErr w:type="gramEnd"/>
      <w:r w:rsidRPr="00686088">
        <w:rPr>
          <w:sz w:val="28"/>
          <w:szCs w:val="28"/>
        </w:rPr>
        <w:t xml:space="preserve"> круглогодичным режимом работы</w:t>
      </w:r>
      <w:r w:rsidR="00D032B3">
        <w:rPr>
          <w:sz w:val="28"/>
          <w:szCs w:val="28"/>
        </w:rPr>
        <w:t xml:space="preserve"> и </w:t>
      </w:r>
      <w:r w:rsidRPr="00686088">
        <w:rPr>
          <w:sz w:val="28"/>
          <w:szCs w:val="28"/>
        </w:rPr>
        <w:t>загородных оздоровительных лагерей</w:t>
      </w:r>
      <w:r w:rsidR="00DB0518">
        <w:rPr>
          <w:sz w:val="28"/>
          <w:szCs w:val="28"/>
        </w:rPr>
        <w:t>,</w:t>
      </w:r>
      <w:r w:rsidRPr="00686088">
        <w:rPr>
          <w:sz w:val="28"/>
          <w:szCs w:val="28"/>
        </w:rPr>
        <w:t xml:space="preserve">  работающих в летний период.</w:t>
      </w:r>
      <w:r w:rsidR="00D032B3">
        <w:rPr>
          <w:sz w:val="28"/>
          <w:szCs w:val="28"/>
        </w:rPr>
        <w:t xml:space="preserve"> Детский отдых организован на базе соответствующих учреждений Брянской области.</w:t>
      </w:r>
    </w:p>
    <w:p w:rsidR="00D032B3" w:rsidRDefault="00D032B3" w:rsidP="00564778">
      <w:pPr>
        <w:ind w:firstLine="900"/>
        <w:jc w:val="both"/>
        <w:rPr>
          <w:b/>
          <w:sz w:val="28"/>
          <w:szCs w:val="28"/>
        </w:rPr>
      </w:pPr>
    </w:p>
    <w:p w:rsidR="00686088" w:rsidRPr="00564778" w:rsidRDefault="00564778" w:rsidP="00E652BB">
      <w:pPr>
        <w:ind w:firstLine="900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4</w:t>
      </w:r>
      <w:r w:rsidR="00686088" w:rsidRPr="00564778">
        <w:rPr>
          <w:b/>
          <w:sz w:val="28"/>
          <w:szCs w:val="28"/>
        </w:rPr>
        <w:t>. Состояние и развитие конкурентной среды на рынке услуг дополнительного образования детей</w:t>
      </w:r>
    </w:p>
    <w:p w:rsidR="00686088" w:rsidRPr="00686088" w:rsidRDefault="00686088" w:rsidP="00564778">
      <w:pPr>
        <w:ind w:firstLine="900"/>
        <w:jc w:val="both"/>
        <w:rPr>
          <w:sz w:val="28"/>
          <w:szCs w:val="28"/>
        </w:rPr>
      </w:pPr>
    </w:p>
    <w:p w:rsidR="00686088" w:rsidRPr="00686088" w:rsidRDefault="00686088" w:rsidP="00564778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Сеть учреждений дополнительного образования детей системы образования </w:t>
      </w:r>
      <w:proofErr w:type="spellStart"/>
      <w:r w:rsidRPr="00686088">
        <w:rPr>
          <w:sz w:val="28"/>
          <w:szCs w:val="28"/>
        </w:rPr>
        <w:t>Бр</w:t>
      </w:r>
      <w:r w:rsidR="00D032B3">
        <w:rPr>
          <w:sz w:val="28"/>
          <w:szCs w:val="28"/>
        </w:rPr>
        <w:t>асовского</w:t>
      </w:r>
      <w:proofErr w:type="spellEnd"/>
      <w:r w:rsidR="00D032B3">
        <w:rPr>
          <w:sz w:val="28"/>
          <w:szCs w:val="28"/>
        </w:rPr>
        <w:t xml:space="preserve"> района</w:t>
      </w:r>
      <w:r w:rsidRPr="00686088">
        <w:rPr>
          <w:sz w:val="28"/>
          <w:szCs w:val="28"/>
        </w:rPr>
        <w:t xml:space="preserve"> </w:t>
      </w:r>
      <w:r w:rsidR="00C43CF2">
        <w:rPr>
          <w:sz w:val="28"/>
          <w:szCs w:val="28"/>
        </w:rPr>
        <w:t>представлена</w:t>
      </w:r>
      <w:r w:rsidR="0005459E">
        <w:rPr>
          <w:sz w:val="28"/>
          <w:szCs w:val="28"/>
        </w:rPr>
        <w:t xml:space="preserve"> тремя</w:t>
      </w:r>
      <w:r w:rsidR="0005459E" w:rsidRPr="0005459E">
        <w:rPr>
          <w:sz w:val="28"/>
          <w:szCs w:val="28"/>
        </w:rPr>
        <w:t xml:space="preserve"> учреждения</w:t>
      </w:r>
      <w:r w:rsidR="0005459E">
        <w:rPr>
          <w:sz w:val="28"/>
          <w:szCs w:val="28"/>
        </w:rPr>
        <w:t>ми</w:t>
      </w:r>
      <w:r w:rsidR="0005459E" w:rsidRPr="0005459E">
        <w:rPr>
          <w:sz w:val="28"/>
          <w:szCs w:val="28"/>
        </w:rPr>
        <w:t xml:space="preserve"> дополнительного </w:t>
      </w:r>
      <w:proofErr w:type="gramStart"/>
      <w:r w:rsidR="0005459E" w:rsidRPr="0005459E">
        <w:rPr>
          <w:sz w:val="28"/>
          <w:szCs w:val="28"/>
        </w:rPr>
        <w:t>образования,</w:t>
      </w:r>
      <w:r w:rsidR="0005459E">
        <w:rPr>
          <w:sz w:val="28"/>
          <w:szCs w:val="28"/>
        </w:rPr>
        <w:t xml:space="preserve"> </w:t>
      </w:r>
      <w:r w:rsidR="0005459E" w:rsidRPr="0005459E">
        <w:rPr>
          <w:sz w:val="28"/>
          <w:szCs w:val="28"/>
        </w:rPr>
        <w:t xml:space="preserve"> в</w:t>
      </w:r>
      <w:proofErr w:type="gramEnd"/>
      <w:r w:rsidR="0005459E" w:rsidRPr="0005459E">
        <w:rPr>
          <w:sz w:val="28"/>
          <w:szCs w:val="28"/>
        </w:rPr>
        <w:t xml:space="preserve"> которых обучались 687 детей (39%) и Центр психолого-педагогической, медицинской и социальной помощи</w:t>
      </w:r>
      <w:r w:rsidRPr="00C43CF2">
        <w:rPr>
          <w:color w:val="FF0000"/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 муниципальных учреждени</w:t>
      </w:r>
      <w:r w:rsidR="00D032B3">
        <w:rPr>
          <w:sz w:val="28"/>
          <w:szCs w:val="28"/>
        </w:rPr>
        <w:t>я</w:t>
      </w:r>
      <w:r w:rsidRPr="00686088">
        <w:rPr>
          <w:sz w:val="28"/>
          <w:szCs w:val="28"/>
        </w:rPr>
        <w:t>.</w:t>
      </w:r>
      <w:r w:rsidR="0005459E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Среди них </w:t>
      </w:r>
      <w:r w:rsidR="00D032B3">
        <w:rPr>
          <w:sz w:val="28"/>
          <w:szCs w:val="28"/>
        </w:rPr>
        <w:t>Д</w:t>
      </w:r>
      <w:r w:rsidRPr="00686088">
        <w:rPr>
          <w:sz w:val="28"/>
          <w:szCs w:val="28"/>
        </w:rPr>
        <w:t>ом</w:t>
      </w:r>
      <w:r w:rsidR="00D032B3">
        <w:rPr>
          <w:sz w:val="28"/>
          <w:szCs w:val="28"/>
        </w:rPr>
        <w:t xml:space="preserve"> детского</w:t>
      </w:r>
      <w:r w:rsidRPr="00686088">
        <w:rPr>
          <w:sz w:val="28"/>
          <w:szCs w:val="28"/>
        </w:rPr>
        <w:t xml:space="preserve"> творчества, спортивн</w:t>
      </w:r>
      <w:r w:rsidR="00D032B3">
        <w:rPr>
          <w:sz w:val="28"/>
          <w:szCs w:val="28"/>
        </w:rPr>
        <w:t>ая</w:t>
      </w:r>
      <w:r w:rsidRPr="00686088">
        <w:rPr>
          <w:sz w:val="28"/>
          <w:szCs w:val="28"/>
        </w:rPr>
        <w:t xml:space="preserve"> школ</w:t>
      </w:r>
      <w:r w:rsidR="00D032B3">
        <w:rPr>
          <w:sz w:val="28"/>
          <w:szCs w:val="28"/>
        </w:rPr>
        <w:t>а</w:t>
      </w:r>
      <w:r w:rsidRPr="00686088">
        <w:rPr>
          <w:sz w:val="28"/>
          <w:szCs w:val="28"/>
        </w:rPr>
        <w:t>,</w:t>
      </w:r>
      <w:r w:rsidR="00D032B3">
        <w:rPr>
          <w:sz w:val="28"/>
          <w:szCs w:val="28"/>
        </w:rPr>
        <w:t xml:space="preserve"> детская школа искусств.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Наибольшее распространение получили кружки физкультурно-спортивной и </w:t>
      </w:r>
      <w:proofErr w:type="gramStart"/>
      <w:r w:rsidRPr="00686088">
        <w:rPr>
          <w:sz w:val="28"/>
          <w:szCs w:val="28"/>
        </w:rPr>
        <w:t>художественной  направленностей</w:t>
      </w:r>
      <w:proofErr w:type="gramEnd"/>
      <w:r w:rsidRPr="00686088">
        <w:rPr>
          <w:sz w:val="28"/>
          <w:szCs w:val="28"/>
        </w:rPr>
        <w:t>, декоративно-прикладного творчества, меньше востребованы кружки спортивно-технического, военно-прикладного и эколого-биологического профиля.</w:t>
      </w:r>
    </w:p>
    <w:p w:rsidR="00AB1994" w:rsidRDefault="006F2205" w:rsidP="00564778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исследования  рынка</w:t>
      </w:r>
      <w:proofErr w:type="gramEnd"/>
      <w:r>
        <w:rPr>
          <w:sz w:val="28"/>
          <w:szCs w:val="28"/>
        </w:rPr>
        <w:t xml:space="preserve"> дополнительного образования детей можно сделать вывод о </w:t>
      </w:r>
      <w:r w:rsidR="00D032B3">
        <w:rPr>
          <w:sz w:val="28"/>
          <w:szCs w:val="28"/>
        </w:rPr>
        <w:t>низком</w:t>
      </w:r>
      <w:r>
        <w:rPr>
          <w:sz w:val="28"/>
          <w:szCs w:val="28"/>
        </w:rPr>
        <w:t xml:space="preserve"> уровне развития конкуренции на указанном рынке. </w:t>
      </w:r>
    </w:p>
    <w:p w:rsidR="00AB1994" w:rsidRPr="00686088" w:rsidRDefault="00AB1994" w:rsidP="00564778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</w:p>
    <w:p w:rsidR="00E652BB" w:rsidRDefault="00564778" w:rsidP="00E652BB">
      <w:pPr>
        <w:pStyle w:val="aff0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5</w:t>
      </w:r>
      <w:r w:rsidR="00686088" w:rsidRPr="00564778">
        <w:rPr>
          <w:b/>
          <w:sz w:val="28"/>
          <w:szCs w:val="28"/>
        </w:rPr>
        <w:t xml:space="preserve">.  Состояние и развитие конкуренции на рынке услуг психолого-педагогического сопровождения детей с ограниченными </w:t>
      </w:r>
    </w:p>
    <w:p w:rsidR="00686088" w:rsidRPr="00564778" w:rsidRDefault="00686088" w:rsidP="00E652BB">
      <w:pPr>
        <w:pStyle w:val="aff0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возможностями здоровья</w:t>
      </w:r>
    </w:p>
    <w:p w:rsidR="00686088" w:rsidRPr="00686088" w:rsidRDefault="00686088" w:rsidP="00564778">
      <w:pPr>
        <w:shd w:val="clear" w:color="auto" w:fill="FFFFFF"/>
        <w:tabs>
          <w:tab w:val="left" w:pos="0"/>
        </w:tabs>
        <w:ind w:firstLine="1080"/>
        <w:jc w:val="both"/>
        <w:rPr>
          <w:sz w:val="28"/>
          <w:szCs w:val="28"/>
        </w:rPr>
      </w:pPr>
    </w:p>
    <w:p w:rsidR="00686088" w:rsidRPr="00686088" w:rsidRDefault="00686088" w:rsidP="00564778">
      <w:pPr>
        <w:shd w:val="clear" w:color="auto" w:fill="FFFFFF"/>
        <w:tabs>
          <w:tab w:val="left" w:pos="0"/>
        </w:tabs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На территории Брянской области дейст</w:t>
      </w:r>
      <w:r w:rsidRPr="00686088">
        <w:rPr>
          <w:sz w:val="28"/>
          <w:szCs w:val="28"/>
        </w:rPr>
        <w:softHyphen/>
        <w:t xml:space="preserve">вуют </w:t>
      </w:r>
      <w:r w:rsidR="00D032B3">
        <w:rPr>
          <w:sz w:val="28"/>
          <w:szCs w:val="28"/>
        </w:rPr>
        <w:t xml:space="preserve">1 </w:t>
      </w:r>
      <w:r w:rsidRPr="00686088">
        <w:rPr>
          <w:sz w:val="28"/>
          <w:szCs w:val="28"/>
        </w:rPr>
        <w:t>центр</w:t>
      </w:r>
      <w:r w:rsidRPr="00686088">
        <w:rPr>
          <w:sz w:val="28"/>
          <w:szCs w:val="28"/>
        </w:rPr>
        <w:br/>
        <w:t>психолого-педагоги</w:t>
      </w:r>
      <w:r w:rsidRPr="00686088">
        <w:rPr>
          <w:sz w:val="28"/>
          <w:szCs w:val="28"/>
        </w:rPr>
        <w:softHyphen/>
        <w:t>ческой, медицин</w:t>
      </w:r>
      <w:r w:rsidRPr="00686088">
        <w:rPr>
          <w:sz w:val="28"/>
          <w:szCs w:val="28"/>
        </w:rPr>
        <w:softHyphen/>
        <w:t>ской и социальной помощи</w:t>
      </w:r>
      <w:r w:rsidR="00853CCC">
        <w:rPr>
          <w:sz w:val="28"/>
          <w:szCs w:val="28"/>
        </w:rPr>
        <w:t xml:space="preserve"> (муниципальный)</w:t>
      </w:r>
      <w:r w:rsidRPr="00686088">
        <w:rPr>
          <w:sz w:val="28"/>
          <w:szCs w:val="28"/>
        </w:rPr>
        <w:t xml:space="preserve">  и </w:t>
      </w:r>
      <w:r w:rsidR="00D032B3">
        <w:rPr>
          <w:sz w:val="28"/>
          <w:szCs w:val="28"/>
        </w:rPr>
        <w:t xml:space="preserve">1 </w:t>
      </w:r>
      <w:r w:rsidRPr="00686088">
        <w:rPr>
          <w:sz w:val="28"/>
          <w:szCs w:val="28"/>
        </w:rPr>
        <w:t>специальн</w:t>
      </w:r>
      <w:r w:rsidR="00D032B3">
        <w:rPr>
          <w:sz w:val="28"/>
          <w:szCs w:val="28"/>
        </w:rPr>
        <w:t>ая</w:t>
      </w:r>
      <w:r w:rsidRPr="00686088">
        <w:rPr>
          <w:sz w:val="28"/>
          <w:szCs w:val="28"/>
        </w:rPr>
        <w:t xml:space="preserve"> (коррекционн</w:t>
      </w:r>
      <w:r w:rsidR="00D032B3">
        <w:rPr>
          <w:sz w:val="28"/>
          <w:szCs w:val="28"/>
        </w:rPr>
        <w:t>ая</w:t>
      </w:r>
      <w:r w:rsidRPr="00686088">
        <w:rPr>
          <w:sz w:val="28"/>
          <w:szCs w:val="28"/>
        </w:rPr>
        <w:t>)   школ</w:t>
      </w:r>
      <w:r w:rsidR="00D032B3">
        <w:rPr>
          <w:sz w:val="28"/>
          <w:szCs w:val="28"/>
        </w:rPr>
        <w:t>а</w:t>
      </w:r>
      <w:r w:rsidRPr="00686088">
        <w:rPr>
          <w:sz w:val="28"/>
          <w:szCs w:val="28"/>
        </w:rPr>
        <w:t>-интернат    для</w:t>
      </w:r>
      <w:r w:rsidRPr="00686088">
        <w:rPr>
          <w:sz w:val="28"/>
          <w:szCs w:val="28"/>
        </w:rPr>
        <w:tab/>
        <w:t xml:space="preserve">  детей</w:t>
      </w:r>
      <w:r w:rsidR="00D032B3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с ограниченными   воз</w:t>
      </w:r>
      <w:r w:rsidRPr="00686088">
        <w:rPr>
          <w:sz w:val="28"/>
          <w:szCs w:val="28"/>
        </w:rPr>
        <w:softHyphen/>
        <w:t>можностями         здо</w:t>
      </w:r>
      <w:r w:rsidRPr="00686088">
        <w:rPr>
          <w:sz w:val="28"/>
          <w:szCs w:val="28"/>
        </w:rPr>
        <w:softHyphen/>
        <w:t>ровья</w:t>
      </w:r>
      <w:r w:rsidR="00853CCC">
        <w:rPr>
          <w:sz w:val="28"/>
          <w:szCs w:val="28"/>
        </w:rPr>
        <w:t xml:space="preserve"> (государственная)</w:t>
      </w:r>
      <w:r w:rsidRPr="00686088">
        <w:rPr>
          <w:sz w:val="28"/>
          <w:szCs w:val="28"/>
        </w:rPr>
        <w:t xml:space="preserve"> . </w:t>
      </w:r>
    </w:p>
    <w:p w:rsidR="00686088" w:rsidRPr="00686088" w:rsidRDefault="00686088" w:rsidP="00564778">
      <w:pPr>
        <w:shd w:val="clear" w:color="auto" w:fill="FFFFFF"/>
        <w:tabs>
          <w:tab w:val="left" w:pos="0"/>
        </w:tabs>
        <w:ind w:firstLine="108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Негосударственные учреждения на данном рынке </w:t>
      </w:r>
      <w:proofErr w:type="gramStart"/>
      <w:r w:rsidRPr="00686088">
        <w:rPr>
          <w:sz w:val="28"/>
          <w:szCs w:val="28"/>
        </w:rPr>
        <w:t xml:space="preserve">услуг  </w:t>
      </w:r>
      <w:r w:rsidRPr="00686088">
        <w:rPr>
          <w:bCs/>
          <w:sz w:val="28"/>
          <w:szCs w:val="28"/>
        </w:rPr>
        <w:t>отсутствуют</w:t>
      </w:r>
      <w:proofErr w:type="gramEnd"/>
      <w:r w:rsidRPr="00686088">
        <w:rPr>
          <w:bCs/>
          <w:sz w:val="28"/>
          <w:szCs w:val="28"/>
        </w:rPr>
        <w:t>.</w:t>
      </w:r>
    </w:p>
    <w:p w:rsidR="00686088" w:rsidRPr="00686088" w:rsidRDefault="00686088" w:rsidP="00564778">
      <w:pPr>
        <w:shd w:val="clear" w:color="auto" w:fill="FFFFFF"/>
        <w:tabs>
          <w:tab w:val="left" w:pos="1411"/>
        </w:tabs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Оказание услуг по предоставлению пси</w:t>
      </w:r>
      <w:r w:rsidRPr="00686088">
        <w:rPr>
          <w:sz w:val="28"/>
          <w:szCs w:val="28"/>
        </w:rPr>
        <w:softHyphen/>
        <w:t>холого-педагогичес</w:t>
      </w:r>
      <w:r w:rsidRPr="00686088">
        <w:rPr>
          <w:sz w:val="28"/>
          <w:szCs w:val="28"/>
        </w:rPr>
        <w:softHyphen/>
        <w:t xml:space="preserve">кого сопровождения детей с </w:t>
      </w:r>
      <w:r w:rsidR="00853CCC">
        <w:rPr>
          <w:sz w:val="28"/>
          <w:szCs w:val="28"/>
        </w:rPr>
        <w:t>ограниченными возможностями здоровья</w:t>
      </w:r>
      <w:r w:rsidRPr="00686088">
        <w:rPr>
          <w:sz w:val="28"/>
          <w:szCs w:val="28"/>
        </w:rPr>
        <w:t xml:space="preserve"> в государ</w:t>
      </w:r>
      <w:r w:rsidRPr="00686088">
        <w:rPr>
          <w:sz w:val="28"/>
          <w:szCs w:val="28"/>
        </w:rPr>
        <w:softHyphen/>
        <w:t>ственных и муниципальных учреж</w:t>
      </w:r>
      <w:r w:rsidRPr="00686088">
        <w:rPr>
          <w:sz w:val="28"/>
          <w:szCs w:val="28"/>
        </w:rPr>
        <w:softHyphen/>
        <w:t>дениях</w:t>
      </w:r>
      <w:r w:rsidRPr="00686088">
        <w:rPr>
          <w:sz w:val="28"/>
          <w:szCs w:val="28"/>
        </w:rPr>
        <w:tab/>
        <w:t>осущест</w:t>
      </w:r>
      <w:r w:rsidRPr="00686088">
        <w:rPr>
          <w:sz w:val="28"/>
          <w:szCs w:val="28"/>
        </w:rPr>
        <w:softHyphen/>
        <w:t>вляется бесплатно.</w:t>
      </w:r>
    </w:p>
    <w:p w:rsidR="00686088" w:rsidRPr="00686088" w:rsidRDefault="00686088" w:rsidP="00564778">
      <w:pPr>
        <w:shd w:val="clear" w:color="auto" w:fill="FFFFFF"/>
        <w:tabs>
          <w:tab w:val="left" w:pos="0"/>
        </w:tabs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Барьеров, </w:t>
      </w:r>
      <w:proofErr w:type="gramStart"/>
      <w:r w:rsidRPr="00686088">
        <w:rPr>
          <w:sz w:val="28"/>
          <w:szCs w:val="28"/>
        </w:rPr>
        <w:t>препят</w:t>
      </w:r>
      <w:r w:rsidRPr="00686088">
        <w:rPr>
          <w:sz w:val="28"/>
          <w:szCs w:val="28"/>
        </w:rPr>
        <w:softHyphen/>
        <w:t>ствующих  по</w:t>
      </w:r>
      <w:r w:rsidRPr="00686088">
        <w:rPr>
          <w:sz w:val="28"/>
          <w:szCs w:val="28"/>
        </w:rPr>
        <w:softHyphen/>
        <w:t>лучению</w:t>
      </w:r>
      <w:proofErr w:type="gramEnd"/>
      <w:r w:rsidRPr="00686088">
        <w:rPr>
          <w:sz w:val="28"/>
          <w:szCs w:val="28"/>
        </w:rPr>
        <w:t xml:space="preserve">    услуги,    не установлено.</w:t>
      </w:r>
    </w:p>
    <w:p w:rsidR="00686088" w:rsidRPr="00564778" w:rsidRDefault="00564778" w:rsidP="00564778">
      <w:pPr>
        <w:keepNext/>
        <w:widowControl w:val="0"/>
        <w:shd w:val="clear" w:color="auto" w:fill="FFFFFF"/>
        <w:tabs>
          <w:tab w:val="left" w:pos="1815"/>
        </w:tabs>
        <w:ind w:firstLine="900"/>
        <w:jc w:val="both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ab/>
      </w:r>
    </w:p>
    <w:p w:rsidR="00E652BB" w:rsidRDefault="00564778" w:rsidP="00E652BB">
      <w:pPr>
        <w:pStyle w:val="aff0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6</w:t>
      </w:r>
      <w:r w:rsidR="00686088" w:rsidRPr="00564778">
        <w:rPr>
          <w:b/>
          <w:sz w:val="28"/>
          <w:szCs w:val="28"/>
        </w:rPr>
        <w:t xml:space="preserve">. Состояние и развитие конкуренции на рынке </w:t>
      </w:r>
    </w:p>
    <w:p w:rsidR="00686088" w:rsidRPr="00564778" w:rsidRDefault="00686088" w:rsidP="00E652BB">
      <w:pPr>
        <w:pStyle w:val="aff0"/>
        <w:spacing w:before="0" w:beforeAutospacing="0" w:after="0" w:afterAutospacing="0"/>
        <w:ind w:firstLine="900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медицинских услуг</w:t>
      </w:r>
    </w:p>
    <w:p w:rsidR="009F1E35" w:rsidRDefault="009F1E35" w:rsidP="009F1E35">
      <w:pPr>
        <w:spacing w:line="360" w:lineRule="auto"/>
        <w:jc w:val="both"/>
        <w:rPr>
          <w:rFonts w:ascii="Times New Roman CYR" w:hAnsi="Times New Roman CYR" w:cs="Times New Roman CYR"/>
          <w:sz w:val="32"/>
          <w:szCs w:val="32"/>
        </w:rPr>
      </w:pPr>
      <w:r w:rsidRPr="00081197">
        <w:rPr>
          <w:rFonts w:ascii="Times New Roman CYR" w:hAnsi="Times New Roman CYR" w:cs="Times New Roman CYR"/>
          <w:sz w:val="32"/>
          <w:szCs w:val="32"/>
        </w:rPr>
        <w:t xml:space="preserve">       </w:t>
      </w:r>
    </w:p>
    <w:p w:rsidR="009F1E35" w:rsidRPr="009F1E35" w:rsidRDefault="009F1E35" w:rsidP="009F1E35">
      <w:pPr>
        <w:ind w:firstLine="567"/>
        <w:jc w:val="both"/>
        <w:rPr>
          <w:sz w:val="28"/>
          <w:szCs w:val="28"/>
        </w:rPr>
      </w:pPr>
      <w:r w:rsidRPr="009F1E35">
        <w:rPr>
          <w:sz w:val="28"/>
          <w:szCs w:val="28"/>
        </w:rPr>
        <w:lastRenderedPageBreak/>
        <w:t xml:space="preserve">Здравоохранение района </w:t>
      </w:r>
      <w:proofErr w:type="gramStart"/>
      <w:r w:rsidRPr="009F1E35">
        <w:rPr>
          <w:sz w:val="28"/>
          <w:szCs w:val="28"/>
        </w:rPr>
        <w:t>представлено  центральной</w:t>
      </w:r>
      <w:proofErr w:type="gramEnd"/>
      <w:r w:rsidRPr="009F1E35">
        <w:rPr>
          <w:sz w:val="28"/>
          <w:szCs w:val="28"/>
        </w:rPr>
        <w:t xml:space="preserve"> районной больницей, офисом врача общей практики (кабинетом) д. </w:t>
      </w:r>
      <w:proofErr w:type="spellStart"/>
      <w:r w:rsidRPr="009F1E35">
        <w:rPr>
          <w:sz w:val="28"/>
          <w:szCs w:val="28"/>
        </w:rPr>
        <w:t>Погребы</w:t>
      </w:r>
      <w:proofErr w:type="spellEnd"/>
      <w:r w:rsidRPr="009F1E35">
        <w:rPr>
          <w:sz w:val="28"/>
          <w:szCs w:val="28"/>
        </w:rPr>
        <w:t xml:space="preserve">, </w:t>
      </w:r>
      <w:proofErr w:type="spellStart"/>
      <w:r w:rsidRPr="009F1E35">
        <w:rPr>
          <w:sz w:val="28"/>
          <w:szCs w:val="28"/>
        </w:rPr>
        <w:t>Глодневской</w:t>
      </w:r>
      <w:proofErr w:type="spellEnd"/>
      <w:r w:rsidRPr="009F1E35">
        <w:rPr>
          <w:sz w:val="28"/>
          <w:szCs w:val="28"/>
        </w:rPr>
        <w:t xml:space="preserve"> врачебной амбулаторией, двадцатью фельдшерско-акушерскими пунктами, пятью фельдшерскими здравпунктами при образовательных учреждениях, семью медицинскими кабинетами при муниципальных бюджетных дошкольных образовательных учреждениях. </w:t>
      </w:r>
    </w:p>
    <w:p w:rsidR="009F1E35" w:rsidRPr="009F1E35" w:rsidRDefault="009F1E35" w:rsidP="009F1E35">
      <w:pPr>
        <w:ind w:firstLine="567"/>
        <w:jc w:val="both"/>
        <w:rPr>
          <w:sz w:val="28"/>
          <w:szCs w:val="28"/>
        </w:rPr>
      </w:pPr>
      <w:r w:rsidRPr="009F1E35">
        <w:rPr>
          <w:sz w:val="28"/>
          <w:szCs w:val="28"/>
        </w:rPr>
        <w:t xml:space="preserve">За последние пять лет врачебный </w:t>
      </w:r>
      <w:proofErr w:type="gramStart"/>
      <w:r w:rsidRPr="009F1E35">
        <w:rPr>
          <w:sz w:val="28"/>
          <w:szCs w:val="28"/>
        </w:rPr>
        <w:t>состав  ЦРБ</w:t>
      </w:r>
      <w:proofErr w:type="gramEnd"/>
      <w:r w:rsidRPr="009F1E35">
        <w:rPr>
          <w:sz w:val="28"/>
          <w:szCs w:val="28"/>
        </w:rPr>
        <w:t xml:space="preserve"> </w:t>
      </w:r>
      <w:r w:rsidR="007F0168">
        <w:rPr>
          <w:sz w:val="28"/>
          <w:szCs w:val="28"/>
        </w:rPr>
        <w:t xml:space="preserve"> </w:t>
      </w:r>
      <w:r w:rsidRPr="009F1E35">
        <w:rPr>
          <w:sz w:val="28"/>
          <w:szCs w:val="28"/>
        </w:rPr>
        <w:t>пополнился 16 молодыми специалистами: терапевт, травматолог, два акушер</w:t>
      </w:r>
      <w:r w:rsidR="0005459E">
        <w:rPr>
          <w:sz w:val="28"/>
          <w:szCs w:val="28"/>
        </w:rPr>
        <w:t xml:space="preserve">а </w:t>
      </w:r>
      <w:r w:rsidRPr="009F1E35">
        <w:rPr>
          <w:sz w:val="28"/>
          <w:szCs w:val="28"/>
        </w:rPr>
        <w:t>-</w:t>
      </w:r>
      <w:r w:rsidR="0005459E">
        <w:rPr>
          <w:sz w:val="28"/>
          <w:szCs w:val="28"/>
        </w:rPr>
        <w:t xml:space="preserve"> </w:t>
      </w:r>
      <w:r w:rsidRPr="009F1E35">
        <w:rPr>
          <w:sz w:val="28"/>
          <w:szCs w:val="28"/>
        </w:rPr>
        <w:t>гинеколог</w:t>
      </w:r>
      <w:r w:rsidR="0005459E">
        <w:rPr>
          <w:sz w:val="28"/>
          <w:szCs w:val="28"/>
        </w:rPr>
        <w:t>а</w:t>
      </w:r>
      <w:r w:rsidRPr="009F1E35">
        <w:rPr>
          <w:sz w:val="28"/>
          <w:szCs w:val="28"/>
        </w:rPr>
        <w:t>, д</w:t>
      </w:r>
      <w:r w:rsidR="0005459E">
        <w:rPr>
          <w:sz w:val="28"/>
          <w:szCs w:val="28"/>
        </w:rPr>
        <w:t>ва</w:t>
      </w:r>
      <w:r w:rsidRPr="009F1E35">
        <w:rPr>
          <w:sz w:val="28"/>
          <w:szCs w:val="28"/>
        </w:rPr>
        <w:t xml:space="preserve"> анестезиолога</w:t>
      </w:r>
      <w:r w:rsidR="0005459E">
        <w:rPr>
          <w:sz w:val="28"/>
          <w:szCs w:val="28"/>
        </w:rPr>
        <w:t xml:space="preserve"> </w:t>
      </w:r>
      <w:r w:rsidRPr="009F1E35">
        <w:rPr>
          <w:sz w:val="28"/>
          <w:szCs w:val="28"/>
        </w:rPr>
        <w:t>-</w:t>
      </w:r>
      <w:r w:rsidR="0005459E">
        <w:rPr>
          <w:sz w:val="28"/>
          <w:szCs w:val="28"/>
        </w:rPr>
        <w:t xml:space="preserve"> </w:t>
      </w:r>
      <w:r w:rsidRPr="009F1E35">
        <w:rPr>
          <w:sz w:val="28"/>
          <w:szCs w:val="28"/>
        </w:rPr>
        <w:t xml:space="preserve">реаниматолога, два врача общей практики, два стоматолога, хирург, невролог, онколог, офтальмолог, </w:t>
      </w:r>
      <w:proofErr w:type="spellStart"/>
      <w:r w:rsidRPr="009F1E35">
        <w:rPr>
          <w:sz w:val="28"/>
          <w:szCs w:val="28"/>
        </w:rPr>
        <w:t>дерматовенеролог</w:t>
      </w:r>
      <w:proofErr w:type="spellEnd"/>
      <w:r w:rsidRPr="009F1E35">
        <w:rPr>
          <w:sz w:val="28"/>
          <w:szCs w:val="28"/>
        </w:rPr>
        <w:t xml:space="preserve">, психиатр-нарколог. </w:t>
      </w:r>
    </w:p>
    <w:p w:rsidR="009F1E35" w:rsidRPr="009F1E35" w:rsidRDefault="009F1E35" w:rsidP="009F1E35">
      <w:pPr>
        <w:ind w:firstLine="709"/>
        <w:jc w:val="both"/>
        <w:rPr>
          <w:sz w:val="28"/>
          <w:szCs w:val="28"/>
        </w:rPr>
      </w:pPr>
      <w:r w:rsidRPr="009F1E35">
        <w:rPr>
          <w:sz w:val="28"/>
          <w:szCs w:val="28"/>
        </w:rPr>
        <w:t>В ЦРБ функционируют современные методы диагностики: ФГДС, УЗИ, функциональные, лабораторные, рентгенологические, дополнительные методы лечения: физиотерапевтические, массаж.</w:t>
      </w:r>
    </w:p>
    <w:p w:rsidR="009F1E35" w:rsidRPr="009F1E35" w:rsidRDefault="009F1E35" w:rsidP="009F1E35">
      <w:pPr>
        <w:ind w:firstLine="709"/>
        <w:jc w:val="both"/>
        <w:rPr>
          <w:sz w:val="28"/>
          <w:szCs w:val="28"/>
        </w:rPr>
      </w:pPr>
      <w:r w:rsidRPr="009F1E35">
        <w:rPr>
          <w:sz w:val="28"/>
          <w:szCs w:val="28"/>
        </w:rPr>
        <w:t>В настоящее время все структурные подразделения и филиалы имеют лицензию на осуществление медицинской деятельности.</w:t>
      </w:r>
    </w:p>
    <w:p w:rsidR="00686088" w:rsidRPr="00686088" w:rsidRDefault="009F1E35" w:rsidP="00991787">
      <w:pPr>
        <w:shd w:val="clear" w:color="auto" w:fill="FFFFFF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088" w:rsidRPr="00686088">
        <w:rPr>
          <w:sz w:val="28"/>
          <w:szCs w:val="28"/>
        </w:rPr>
        <w:t xml:space="preserve">Частная медицина в здравоохранении </w:t>
      </w:r>
      <w:r>
        <w:rPr>
          <w:sz w:val="28"/>
          <w:szCs w:val="28"/>
        </w:rPr>
        <w:t>района представлена двумя стоматологическими кабинетами и кабинетом врача-невролога.</w:t>
      </w:r>
      <w:r w:rsidR="00686088" w:rsidRPr="00686088">
        <w:rPr>
          <w:sz w:val="28"/>
          <w:szCs w:val="28"/>
        </w:rPr>
        <w:t xml:space="preserve"> </w:t>
      </w:r>
    </w:p>
    <w:p w:rsidR="00686088" w:rsidRPr="00686088" w:rsidRDefault="00686088" w:rsidP="00564778">
      <w:pPr>
        <w:shd w:val="clear" w:color="auto" w:fill="FFFFFF"/>
        <w:ind w:firstLine="562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Несмотря на то, что </w:t>
      </w:r>
      <w:r w:rsidR="00991787">
        <w:rPr>
          <w:sz w:val="28"/>
          <w:szCs w:val="28"/>
        </w:rPr>
        <w:t>в районе присутствует частный бизнес</w:t>
      </w:r>
      <w:r w:rsidR="0005459E">
        <w:rPr>
          <w:sz w:val="28"/>
          <w:szCs w:val="28"/>
        </w:rPr>
        <w:t>,</w:t>
      </w:r>
      <w:r w:rsidR="00991787">
        <w:rPr>
          <w:sz w:val="28"/>
          <w:szCs w:val="28"/>
        </w:rPr>
        <w:t xml:space="preserve"> в медицине приоритет</w:t>
      </w:r>
      <w:r w:rsidRPr="00686088">
        <w:rPr>
          <w:sz w:val="28"/>
          <w:szCs w:val="28"/>
        </w:rPr>
        <w:t xml:space="preserve">, как и ранее, остается за </w:t>
      </w:r>
      <w:r w:rsidR="00991787">
        <w:rPr>
          <w:sz w:val="28"/>
          <w:szCs w:val="28"/>
        </w:rPr>
        <w:t>муниципальны</w:t>
      </w:r>
      <w:r w:rsidR="00E652BB">
        <w:rPr>
          <w:sz w:val="28"/>
          <w:szCs w:val="28"/>
        </w:rPr>
        <w:t>м</w:t>
      </w:r>
      <w:r w:rsidR="00991787">
        <w:rPr>
          <w:sz w:val="28"/>
          <w:szCs w:val="28"/>
        </w:rPr>
        <w:t>и учреждениями здравоохранения.</w:t>
      </w:r>
      <w:r w:rsidRPr="00686088">
        <w:rPr>
          <w:sz w:val="28"/>
          <w:szCs w:val="28"/>
        </w:rPr>
        <w:t xml:space="preserve"> Это обусловлено стабильностью и гарантированностью </w:t>
      </w:r>
      <w:r w:rsidR="00991787">
        <w:rPr>
          <w:sz w:val="28"/>
          <w:szCs w:val="28"/>
        </w:rPr>
        <w:t xml:space="preserve">их </w:t>
      </w:r>
      <w:r w:rsidRPr="00686088">
        <w:rPr>
          <w:sz w:val="28"/>
          <w:szCs w:val="28"/>
        </w:rPr>
        <w:t>работы.</w:t>
      </w:r>
    </w:p>
    <w:p w:rsidR="00686088" w:rsidRDefault="00686088" w:rsidP="00564778">
      <w:pPr>
        <w:shd w:val="clear" w:color="auto" w:fill="FFFFFF"/>
        <w:ind w:firstLine="902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В </w:t>
      </w:r>
      <w:r w:rsidR="00991787">
        <w:rPr>
          <w:sz w:val="28"/>
          <w:szCs w:val="28"/>
        </w:rPr>
        <w:t xml:space="preserve">районе </w:t>
      </w:r>
      <w:r w:rsidRPr="00686088">
        <w:rPr>
          <w:sz w:val="28"/>
          <w:szCs w:val="28"/>
        </w:rPr>
        <w:t xml:space="preserve">созданы все условия для развития конкуренции на рынке медицинских услуг, в том числе доступность включения негосударственных (немуниципальных) медицинских организаций в реализацию территориальных программ обязательного медицинского страхования, государственно-частного партнерства. </w:t>
      </w:r>
    </w:p>
    <w:p w:rsidR="00686088" w:rsidRPr="00686088" w:rsidRDefault="00957F0C" w:rsidP="00564778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 результатам исследования рынка медицинских услуг можно сделать вывод, что на данном социально значимом рынке </w:t>
      </w:r>
      <w:r w:rsidR="00991787">
        <w:rPr>
          <w:sz w:val="28"/>
          <w:szCs w:val="28"/>
        </w:rPr>
        <w:t>средний</w:t>
      </w:r>
      <w:r>
        <w:rPr>
          <w:sz w:val="28"/>
          <w:szCs w:val="28"/>
        </w:rPr>
        <w:t xml:space="preserve"> уровень развития конкуренции.</w:t>
      </w:r>
      <w:r w:rsidR="00991787">
        <w:rPr>
          <w:sz w:val="28"/>
          <w:szCs w:val="28"/>
        </w:rPr>
        <w:t xml:space="preserve"> </w:t>
      </w:r>
      <w:r w:rsidR="00686088" w:rsidRPr="00686088">
        <w:rPr>
          <w:sz w:val="28"/>
          <w:szCs w:val="28"/>
        </w:rPr>
        <w:t>Искусственных барьеров, затрудняющих предпринимательскую деятельность</w:t>
      </w:r>
      <w:r w:rsidR="00991787">
        <w:rPr>
          <w:sz w:val="28"/>
          <w:szCs w:val="28"/>
        </w:rPr>
        <w:t>,</w:t>
      </w:r>
      <w:r w:rsidR="00686088" w:rsidRPr="00686088">
        <w:rPr>
          <w:sz w:val="28"/>
          <w:szCs w:val="28"/>
        </w:rPr>
        <w:t xml:space="preserve"> не существует. На официальном сайте департамента здравоохранения Брянской области размещена вся необходимая информация о порядке получения лицензий для организации </w:t>
      </w:r>
      <w:proofErr w:type="gramStart"/>
      <w:r w:rsidR="00686088" w:rsidRPr="00686088">
        <w:rPr>
          <w:sz w:val="28"/>
          <w:szCs w:val="28"/>
        </w:rPr>
        <w:t>деятельности  на</w:t>
      </w:r>
      <w:proofErr w:type="gramEnd"/>
      <w:r w:rsidR="00686088" w:rsidRPr="00686088">
        <w:rPr>
          <w:sz w:val="28"/>
          <w:szCs w:val="28"/>
        </w:rPr>
        <w:t xml:space="preserve"> рынке услуг здравоохранения.</w:t>
      </w:r>
    </w:p>
    <w:p w:rsidR="00686088" w:rsidRDefault="00686088" w:rsidP="00564778">
      <w:pPr>
        <w:shd w:val="clear" w:color="auto" w:fill="FFFFFF"/>
        <w:ind w:firstLine="902"/>
        <w:jc w:val="both"/>
        <w:rPr>
          <w:sz w:val="28"/>
          <w:szCs w:val="28"/>
        </w:rPr>
      </w:pPr>
    </w:p>
    <w:p w:rsidR="00E652BB" w:rsidRDefault="00564778" w:rsidP="00E652BB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7</w:t>
      </w:r>
      <w:r w:rsidR="00686088" w:rsidRPr="00564778">
        <w:rPr>
          <w:b/>
          <w:sz w:val="28"/>
          <w:szCs w:val="28"/>
        </w:rPr>
        <w:t>. Состояние и развитие конкуренции на рынке</w:t>
      </w:r>
    </w:p>
    <w:p w:rsidR="00686088" w:rsidRDefault="00686088" w:rsidP="00E652BB">
      <w:pPr>
        <w:shd w:val="clear" w:color="auto" w:fill="FFFFFF"/>
        <w:ind w:firstLine="902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 xml:space="preserve"> услуг в сфере культуры</w:t>
      </w:r>
    </w:p>
    <w:p w:rsidR="00564778" w:rsidRPr="00564778" w:rsidRDefault="00564778" w:rsidP="00564778">
      <w:pPr>
        <w:shd w:val="clear" w:color="auto" w:fill="FFFFFF"/>
        <w:ind w:firstLine="902"/>
        <w:jc w:val="both"/>
        <w:rPr>
          <w:b/>
          <w:sz w:val="28"/>
          <w:szCs w:val="28"/>
        </w:rPr>
      </w:pPr>
    </w:p>
    <w:p w:rsidR="00686088" w:rsidRPr="00686088" w:rsidRDefault="00686088" w:rsidP="00564778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Главные задачи, решаемые органами культуры - сохранени</w:t>
      </w:r>
      <w:r w:rsidR="00A31E70">
        <w:rPr>
          <w:sz w:val="28"/>
          <w:szCs w:val="28"/>
        </w:rPr>
        <w:t>е</w:t>
      </w:r>
      <w:r w:rsidRPr="00686088">
        <w:rPr>
          <w:sz w:val="28"/>
          <w:szCs w:val="28"/>
        </w:rPr>
        <w:t xml:space="preserve"> культурного наследия, поддержка деятельности организаций и учреждений культуры по выявлению, сохранению, популяризации художественного наследия и развития традиционного творчества, содействие вовлечению в сферу традиционной народной культуры различных возрастных и социальных групп населения, развитию активности их общественно-культурной деятельности и творческих дарований, возрастанию роли народного </w:t>
      </w:r>
      <w:r w:rsidRPr="00686088">
        <w:rPr>
          <w:sz w:val="28"/>
          <w:szCs w:val="28"/>
        </w:rPr>
        <w:lastRenderedPageBreak/>
        <w:t>художественного творчества в возрождении духовности, эстетическом воспитании граждан, прежде всего</w:t>
      </w:r>
      <w:r w:rsidR="00A31E70">
        <w:rPr>
          <w:sz w:val="28"/>
          <w:szCs w:val="28"/>
        </w:rPr>
        <w:t>,</w:t>
      </w:r>
      <w:r w:rsidRPr="00686088">
        <w:rPr>
          <w:sz w:val="28"/>
          <w:szCs w:val="28"/>
        </w:rPr>
        <w:t xml:space="preserve"> детей и молодежи. </w:t>
      </w:r>
    </w:p>
    <w:p w:rsidR="00686088" w:rsidRPr="00686088" w:rsidRDefault="00A31E70" w:rsidP="005647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86088" w:rsidRPr="00686088">
        <w:rPr>
          <w:sz w:val="28"/>
          <w:szCs w:val="28"/>
        </w:rPr>
        <w:t xml:space="preserve"> </w:t>
      </w:r>
      <w:proofErr w:type="spellStart"/>
      <w:r w:rsidR="00686088" w:rsidRPr="00686088">
        <w:rPr>
          <w:sz w:val="28"/>
          <w:szCs w:val="28"/>
        </w:rPr>
        <w:t>Бр</w:t>
      </w:r>
      <w:r w:rsidR="00991787">
        <w:rPr>
          <w:sz w:val="28"/>
          <w:szCs w:val="28"/>
        </w:rPr>
        <w:t>асовском</w:t>
      </w:r>
      <w:proofErr w:type="spellEnd"/>
      <w:r w:rsidR="00991787">
        <w:rPr>
          <w:sz w:val="28"/>
          <w:szCs w:val="28"/>
        </w:rPr>
        <w:t xml:space="preserve"> районе данные задачи решают </w:t>
      </w:r>
      <w:r w:rsidR="00991787" w:rsidRPr="00991787">
        <w:rPr>
          <w:sz w:val="28"/>
          <w:szCs w:val="28"/>
        </w:rPr>
        <w:t xml:space="preserve">2 муниципальных бюджетных учреждения культуры: «Централизованная библиотечная система </w:t>
      </w:r>
      <w:proofErr w:type="spellStart"/>
      <w:r w:rsidR="00991787" w:rsidRPr="00991787">
        <w:rPr>
          <w:sz w:val="28"/>
          <w:szCs w:val="28"/>
        </w:rPr>
        <w:t>Брасовского</w:t>
      </w:r>
      <w:proofErr w:type="spellEnd"/>
      <w:r w:rsidR="00991787" w:rsidRPr="00991787">
        <w:rPr>
          <w:sz w:val="28"/>
          <w:szCs w:val="28"/>
        </w:rPr>
        <w:t xml:space="preserve"> района» </w:t>
      </w:r>
      <w:proofErr w:type="gramStart"/>
      <w:r w:rsidR="00991787" w:rsidRPr="00991787">
        <w:rPr>
          <w:sz w:val="28"/>
          <w:szCs w:val="28"/>
        </w:rPr>
        <w:t>с  обособленными</w:t>
      </w:r>
      <w:proofErr w:type="gramEnd"/>
      <w:r w:rsidR="00991787" w:rsidRPr="00991787">
        <w:rPr>
          <w:sz w:val="28"/>
          <w:szCs w:val="28"/>
        </w:rPr>
        <w:t xml:space="preserve"> структурными подразделениями – 21-й  библиотекой, и «Культурно-досуговый центр </w:t>
      </w:r>
      <w:proofErr w:type="spellStart"/>
      <w:r w:rsidR="00991787" w:rsidRPr="00991787">
        <w:rPr>
          <w:sz w:val="28"/>
          <w:szCs w:val="28"/>
        </w:rPr>
        <w:t>Брасовского</w:t>
      </w:r>
      <w:proofErr w:type="spellEnd"/>
      <w:r w:rsidR="00991787" w:rsidRPr="00991787">
        <w:rPr>
          <w:sz w:val="28"/>
          <w:szCs w:val="28"/>
        </w:rPr>
        <w:t xml:space="preserve"> района» с 19-ю обособленными структурными подразделениями - 15 сельских Домов культуры, 2 клуба, парк культуры и отдыха и историко-краеведческий музей.</w:t>
      </w:r>
      <w:r w:rsidR="00991787" w:rsidRPr="00875A95">
        <w:rPr>
          <w:sz w:val="36"/>
          <w:szCs w:val="36"/>
        </w:rPr>
        <w:t xml:space="preserve"> </w:t>
      </w:r>
      <w:r w:rsidR="00686088" w:rsidRPr="00686088">
        <w:rPr>
          <w:sz w:val="28"/>
          <w:szCs w:val="28"/>
        </w:rPr>
        <w:t>В настоящий момент 100 % государственных учреждений сферы культуры работают в организационно-правовой форме</w:t>
      </w:r>
      <w:r w:rsidR="00991787">
        <w:rPr>
          <w:sz w:val="28"/>
          <w:szCs w:val="28"/>
        </w:rPr>
        <w:t xml:space="preserve"> МБУК.</w:t>
      </w:r>
      <w:r w:rsidR="00686088" w:rsidRPr="00686088">
        <w:rPr>
          <w:sz w:val="28"/>
          <w:szCs w:val="28"/>
        </w:rPr>
        <w:t xml:space="preserve"> </w:t>
      </w:r>
    </w:p>
    <w:p w:rsidR="00686088" w:rsidRPr="00686088" w:rsidRDefault="00686088" w:rsidP="00991787">
      <w:pPr>
        <w:pStyle w:val="a5"/>
        <w:spacing w:before="0" w:line="240" w:lineRule="auto"/>
        <w:rPr>
          <w:sz w:val="28"/>
          <w:szCs w:val="28"/>
        </w:rPr>
      </w:pPr>
      <w:r w:rsidRPr="00686088">
        <w:rPr>
          <w:sz w:val="28"/>
          <w:szCs w:val="28"/>
        </w:rPr>
        <w:tab/>
      </w:r>
      <w:r w:rsidR="00991787">
        <w:rPr>
          <w:sz w:val="28"/>
          <w:szCs w:val="28"/>
        </w:rPr>
        <w:tab/>
      </w:r>
      <w:r w:rsidRPr="00686088">
        <w:rPr>
          <w:sz w:val="28"/>
          <w:szCs w:val="28"/>
        </w:rPr>
        <w:t xml:space="preserve">Негосударственные учреждения на данном рынке </w:t>
      </w:r>
      <w:proofErr w:type="gramStart"/>
      <w:r w:rsidRPr="00686088">
        <w:rPr>
          <w:sz w:val="28"/>
          <w:szCs w:val="28"/>
        </w:rPr>
        <w:t xml:space="preserve">услуг  </w:t>
      </w:r>
      <w:r w:rsidRPr="00686088">
        <w:rPr>
          <w:bCs/>
          <w:sz w:val="28"/>
          <w:szCs w:val="28"/>
        </w:rPr>
        <w:t>отсутствуют</w:t>
      </w:r>
      <w:proofErr w:type="gramEnd"/>
      <w:r w:rsidRPr="00686088">
        <w:rPr>
          <w:bCs/>
          <w:sz w:val="28"/>
          <w:szCs w:val="28"/>
        </w:rPr>
        <w:t>.</w:t>
      </w:r>
    </w:p>
    <w:p w:rsidR="00C22C6E" w:rsidRDefault="00C22C6E" w:rsidP="00991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полученные в результате </w:t>
      </w:r>
      <w:proofErr w:type="gramStart"/>
      <w:r>
        <w:rPr>
          <w:sz w:val="28"/>
          <w:szCs w:val="28"/>
        </w:rPr>
        <w:t>исследования  результаты</w:t>
      </w:r>
      <w:proofErr w:type="gramEnd"/>
      <w:r>
        <w:rPr>
          <w:sz w:val="28"/>
          <w:szCs w:val="28"/>
        </w:rPr>
        <w:t>, можно сделать вывод об отсутствии конкуренции на рынке услуг в сфере культуры.</w:t>
      </w:r>
    </w:p>
    <w:p w:rsidR="00C22C6E" w:rsidRDefault="00C22C6E" w:rsidP="00564778">
      <w:pPr>
        <w:ind w:firstLine="900"/>
        <w:jc w:val="both"/>
        <w:rPr>
          <w:sz w:val="28"/>
          <w:szCs w:val="28"/>
        </w:rPr>
      </w:pPr>
    </w:p>
    <w:p w:rsidR="00686088" w:rsidRPr="00564778" w:rsidRDefault="00564778" w:rsidP="00E652BB">
      <w:pPr>
        <w:ind w:firstLine="900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8</w:t>
      </w:r>
      <w:r w:rsidR="00686088" w:rsidRPr="00564778">
        <w:rPr>
          <w:b/>
          <w:sz w:val="28"/>
          <w:szCs w:val="28"/>
        </w:rPr>
        <w:t>. Состояние и развитие конкурентной среды на рынке розничной торговли</w:t>
      </w:r>
    </w:p>
    <w:p w:rsidR="00686088" w:rsidRPr="00686088" w:rsidRDefault="00686088" w:rsidP="00564778">
      <w:pPr>
        <w:jc w:val="both"/>
        <w:rPr>
          <w:sz w:val="28"/>
          <w:szCs w:val="28"/>
        </w:rPr>
      </w:pPr>
    </w:p>
    <w:p w:rsidR="00686088" w:rsidRPr="00686088" w:rsidRDefault="00686088" w:rsidP="00564778">
      <w:pPr>
        <w:shd w:val="clear" w:color="auto" w:fill="FFFFFF"/>
        <w:ind w:firstLine="698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Потребительский рынок </w:t>
      </w:r>
      <w:proofErr w:type="spellStart"/>
      <w:r w:rsidRPr="00686088">
        <w:rPr>
          <w:sz w:val="28"/>
          <w:szCs w:val="28"/>
        </w:rPr>
        <w:t>Бр</w:t>
      </w:r>
      <w:r w:rsidR="00991787">
        <w:rPr>
          <w:sz w:val="28"/>
          <w:szCs w:val="28"/>
        </w:rPr>
        <w:t>асовского</w:t>
      </w:r>
      <w:proofErr w:type="spellEnd"/>
      <w:r w:rsidR="00991787">
        <w:rPr>
          <w:sz w:val="28"/>
          <w:szCs w:val="28"/>
        </w:rPr>
        <w:t xml:space="preserve"> района</w:t>
      </w:r>
      <w:r w:rsidRPr="00686088">
        <w:rPr>
          <w:sz w:val="28"/>
          <w:szCs w:val="28"/>
        </w:rPr>
        <w:t xml:space="preserve"> характеризуется развитой сетью предприятий торговли и услуг, высокой насыщенностью конкурентоспособных товаров, а также высокой предпринимательской активностью.</w:t>
      </w:r>
    </w:p>
    <w:p w:rsidR="00686088" w:rsidRPr="00686088" w:rsidRDefault="00991787" w:rsidP="0056477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ряда лет </w:t>
      </w:r>
      <w:r w:rsidR="00686088" w:rsidRPr="00686088">
        <w:rPr>
          <w:sz w:val="28"/>
          <w:szCs w:val="28"/>
        </w:rPr>
        <w:t>наблюда</w:t>
      </w:r>
      <w:r>
        <w:rPr>
          <w:sz w:val="28"/>
          <w:szCs w:val="28"/>
        </w:rPr>
        <w:t>ется рост</w:t>
      </w:r>
      <w:r w:rsidR="00686088" w:rsidRPr="00686088">
        <w:rPr>
          <w:sz w:val="28"/>
          <w:szCs w:val="28"/>
        </w:rPr>
        <w:t xml:space="preserve"> оборота розничной торговли.</w:t>
      </w:r>
    </w:p>
    <w:p w:rsidR="00686088" w:rsidRPr="00350339" w:rsidRDefault="00686088" w:rsidP="00564778">
      <w:pPr>
        <w:shd w:val="clear" w:color="auto" w:fill="FFFFFF"/>
        <w:ind w:firstLine="720"/>
        <w:jc w:val="both"/>
        <w:rPr>
          <w:sz w:val="28"/>
          <w:szCs w:val="28"/>
        </w:rPr>
      </w:pPr>
      <w:r w:rsidRPr="00350339">
        <w:rPr>
          <w:sz w:val="28"/>
          <w:szCs w:val="28"/>
        </w:rPr>
        <w:t xml:space="preserve">По </w:t>
      </w:r>
      <w:r w:rsidR="00350339" w:rsidRPr="00350339">
        <w:rPr>
          <w:sz w:val="28"/>
          <w:szCs w:val="28"/>
        </w:rPr>
        <w:t>оперативной информации</w:t>
      </w:r>
      <w:r w:rsidR="0005459E" w:rsidRPr="00350339">
        <w:rPr>
          <w:sz w:val="28"/>
          <w:szCs w:val="28"/>
        </w:rPr>
        <w:t>,</w:t>
      </w:r>
      <w:r w:rsidRPr="00350339">
        <w:rPr>
          <w:sz w:val="28"/>
          <w:szCs w:val="28"/>
        </w:rPr>
        <w:t xml:space="preserve"> оборот розничной торговли </w:t>
      </w:r>
      <w:r w:rsidR="00350339" w:rsidRPr="00350339">
        <w:rPr>
          <w:sz w:val="28"/>
          <w:szCs w:val="28"/>
        </w:rPr>
        <w:t>в 20</w:t>
      </w:r>
      <w:r w:rsidR="00556955">
        <w:rPr>
          <w:sz w:val="28"/>
          <w:szCs w:val="28"/>
        </w:rPr>
        <w:t>20</w:t>
      </w:r>
      <w:r w:rsidR="00350339" w:rsidRPr="00350339">
        <w:rPr>
          <w:sz w:val="28"/>
          <w:szCs w:val="28"/>
        </w:rPr>
        <w:t xml:space="preserve"> </w:t>
      </w:r>
      <w:proofErr w:type="gramStart"/>
      <w:r w:rsidR="00350339" w:rsidRPr="00350339">
        <w:rPr>
          <w:sz w:val="28"/>
          <w:szCs w:val="28"/>
        </w:rPr>
        <w:t xml:space="preserve">году </w:t>
      </w:r>
      <w:r w:rsidRPr="00350339">
        <w:rPr>
          <w:sz w:val="28"/>
          <w:szCs w:val="28"/>
        </w:rPr>
        <w:t xml:space="preserve"> составил</w:t>
      </w:r>
      <w:proofErr w:type="gramEnd"/>
      <w:r w:rsidRPr="00350339">
        <w:rPr>
          <w:sz w:val="28"/>
          <w:szCs w:val="28"/>
        </w:rPr>
        <w:t xml:space="preserve"> </w:t>
      </w:r>
      <w:r w:rsidR="00B16A99" w:rsidRPr="00350339">
        <w:rPr>
          <w:sz w:val="28"/>
          <w:szCs w:val="28"/>
        </w:rPr>
        <w:t>1</w:t>
      </w:r>
      <w:r w:rsidR="00556955">
        <w:rPr>
          <w:sz w:val="28"/>
          <w:szCs w:val="28"/>
        </w:rPr>
        <w:t>,6 млрд.</w:t>
      </w:r>
      <w:r w:rsidR="00976F6A" w:rsidRPr="00350339">
        <w:rPr>
          <w:sz w:val="28"/>
          <w:szCs w:val="28"/>
        </w:rPr>
        <w:t xml:space="preserve"> </w:t>
      </w:r>
      <w:r w:rsidRPr="00350339">
        <w:rPr>
          <w:sz w:val="28"/>
          <w:szCs w:val="28"/>
        </w:rPr>
        <w:t xml:space="preserve">рублей, что </w:t>
      </w:r>
      <w:r w:rsidR="005D17E2" w:rsidRPr="00350339">
        <w:rPr>
          <w:sz w:val="28"/>
          <w:szCs w:val="28"/>
        </w:rPr>
        <w:t>составляет 1</w:t>
      </w:r>
      <w:r w:rsidR="00350339" w:rsidRPr="00350339">
        <w:rPr>
          <w:sz w:val="28"/>
          <w:szCs w:val="28"/>
        </w:rPr>
        <w:t>03</w:t>
      </w:r>
      <w:r w:rsidR="005D17E2" w:rsidRPr="00350339">
        <w:rPr>
          <w:sz w:val="28"/>
          <w:szCs w:val="28"/>
        </w:rPr>
        <w:t xml:space="preserve"> % в действующих и</w:t>
      </w:r>
      <w:r w:rsidRPr="00350339">
        <w:rPr>
          <w:sz w:val="28"/>
          <w:szCs w:val="28"/>
        </w:rPr>
        <w:t xml:space="preserve"> </w:t>
      </w:r>
      <w:r w:rsidR="00CA4A1E" w:rsidRPr="00350339">
        <w:rPr>
          <w:sz w:val="28"/>
          <w:szCs w:val="28"/>
        </w:rPr>
        <w:t>1</w:t>
      </w:r>
      <w:r w:rsidR="00350339" w:rsidRPr="00350339">
        <w:rPr>
          <w:sz w:val="28"/>
          <w:szCs w:val="28"/>
        </w:rPr>
        <w:t>08,8</w:t>
      </w:r>
      <w:r w:rsidRPr="00350339">
        <w:rPr>
          <w:sz w:val="28"/>
          <w:szCs w:val="28"/>
        </w:rPr>
        <w:t xml:space="preserve"> % </w:t>
      </w:r>
      <w:r w:rsidR="005D17E2" w:rsidRPr="00350339">
        <w:rPr>
          <w:sz w:val="28"/>
          <w:szCs w:val="28"/>
        </w:rPr>
        <w:t>в сопоставимых ценах</w:t>
      </w:r>
      <w:r w:rsidRPr="00350339">
        <w:rPr>
          <w:sz w:val="28"/>
          <w:szCs w:val="28"/>
        </w:rPr>
        <w:t xml:space="preserve"> к </w:t>
      </w:r>
      <w:r w:rsidR="00A31E70" w:rsidRPr="00350339">
        <w:rPr>
          <w:sz w:val="28"/>
          <w:szCs w:val="28"/>
        </w:rPr>
        <w:t xml:space="preserve"> </w:t>
      </w:r>
      <w:r w:rsidR="00B16A99" w:rsidRPr="00350339">
        <w:rPr>
          <w:sz w:val="28"/>
          <w:szCs w:val="28"/>
        </w:rPr>
        <w:t>уровню 201</w:t>
      </w:r>
      <w:r w:rsidR="00556955">
        <w:rPr>
          <w:sz w:val="28"/>
          <w:szCs w:val="28"/>
        </w:rPr>
        <w:t>9</w:t>
      </w:r>
      <w:r w:rsidR="00A31E70" w:rsidRPr="00350339">
        <w:rPr>
          <w:sz w:val="28"/>
          <w:szCs w:val="28"/>
        </w:rPr>
        <w:t xml:space="preserve"> год</w:t>
      </w:r>
      <w:r w:rsidR="00B16A99" w:rsidRPr="00350339">
        <w:rPr>
          <w:sz w:val="28"/>
          <w:szCs w:val="28"/>
        </w:rPr>
        <w:t>а</w:t>
      </w:r>
      <w:r w:rsidRPr="00350339">
        <w:rPr>
          <w:sz w:val="28"/>
          <w:szCs w:val="28"/>
        </w:rPr>
        <w:t>.</w:t>
      </w:r>
    </w:p>
    <w:p w:rsidR="00686088" w:rsidRPr="00350339" w:rsidRDefault="00686088" w:rsidP="00564778">
      <w:pPr>
        <w:shd w:val="clear" w:color="auto" w:fill="FFFFFF"/>
        <w:ind w:firstLine="720"/>
        <w:jc w:val="both"/>
        <w:rPr>
          <w:sz w:val="28"/>
          <w:szCs w:val="28"/>
        </w:rPr>
      </w:pPr>
      <w:r w:rsidRPr="00350339">
        <w:rPr>
          <w:sz w:val="28"/>
          <w:szCs w:val="28"/>
        </w:rPr>
        <w:t>В 20</w:t>
      </w:r>
      <w:r w:rsidR="00556955">
        <w:rPr>
          <w:sz w:val="28"/>
          <w:szCs w:val="28"/>
        </w:rPr>
        <w:t>20</w:t>
      </w:r>
      <w:r w:rsidRPr="00350339">
        <w:rPr>
          <w:sz w:val="28"/>
          <w:szCs w:val="28"/>
        </w:rPr>
        <w:t xml:space="preserve"> году оборот розничной торговли </w:t>
      </w:r>
      <w:r w:rsidR="00991787" w:rsidRPr="00350339">
        <w:rPr>
          <w:sz w:val="28"/>
          <w:szCs w:val="28"/>
        </w:rPr>
        <w:t>в значительной степени фор</w:t>
      </w:r>
      <w:r w:rsidRPr="00350339">
        <w:rPr>
          <w:sz w:val="28"/>
          <w:szCs w:val="28"/>
        </w:rPr>
        <w:t xml:space="preserve">мировался торгующими организациями и индивидуальными предпринимателями. </w:t>
      </w:r>
    </w:p>
    <w:p w:rsidR="00686088" w:rsidRPr="00BD7F81" w:rsidRDefault="00686088" w:rsidP="00564778">
      <w:pPr>
        <w:shd w:val="clear" w:color="auto" w:fill="FFFFFF"/>
        <w:ind w:firstLine="706"/>
        <w:jc w:val="both"/>
        <w:rPr>
          <w:sz w:val="28"/>
          <w:szCs w:val="28"/>
        </w:rPr>
      </w:pPr>
      <w:r w:rsidRPr="00BD7F81">
        <w:rPr>
          <w:sz w:val="28"/>
          <w:szCs w:val="28"/>
        </w:rPr>
        <w:t>По оперативным данным</w:t>
      </w:r>
      <w:r w:rsidR="00350339" w:rsidRPr="00BD7F81">
        <w:rPr>
          <w:sz w:val="28"/>
          <w:szCs w:val="28"/>
        </w:rPr>
        <w:t>,</w:t>
      </w:r>
      <w:r w:rsidRPr="00BD7F81">
        <w:rPr>
          <w:sz w:val="28"/>
          <w:szCs w:val="28"/>
        </w:rPr>
        <w:t xml:space="preserve"> по состоянию на 1 января 20</w:t>
      </w:r>
      <w:r w:rsidR="00350339" w:rsidRPr="00BD7F81">
        <w:rPr>
          <w:sz w:val="28"/>
          <w:szCs w:val="28"/>
        </w:rPr>
        <w:t>20</w:t>
      </w:r>
      <w:r w:rsidRPr="00BD7F81">
        <w:rPr>
          <w:sz w:val="28"/>
          <w:szCs w:val="28"/>
        </w:rPr>
        <w:t xml:space="preserve"> года в </w:t>
      </w:r>
      <w:proofErr w:type="spellStart"/>
      <w:r w:rsidRPr="00BD7F81">
        <w:rPr>
          <w:sz w:val="28"/>
          <w:szCs w:val="28"/>
        </w:rPr>
        <w:t>Бр</w:t>
      </w:r>
      <w:r w:rsidR="005D17E2" w:rsidRPr="00BD7F81">
        <w:rPr>
          <w:sz w:val="28"/>
          <w:szCs w:val="28"/>
        </w:rPr>
        <w:t>асовском</w:t>
      </w:r>
      <w:proofErr w:type="spellEnd"/>
      <w:r w:rsidR="005D17E2" w:rsidRPr="00BD7F81">
        <w:rPr>
          <w:sz w:val="28"/>
          <w:szCs w:val="28"/>
        </w:rPr>
        <w:t xml:space="preserve"> районе</w:t>
      </w:r>
      <w:r w:rsidRPr="00BD7F81">
        <w:rPr>
          <w:sz w:val="28"/>
          <w:szCs w:val="28"/>
        </w:rPr>
        <w:t xml:space="preserve"> функционир</w:t>
      </w:r>
      <w:r w:rsidR="005D17E2" w:rsidRPr="00BD7F81">
        <w:rPr>
          <w:sz w:val="28"/>
          <w:szCs w:val="28"/>
        </w:rPr>
        <w:t>ует 18</w:t>
      </w:r>
      <w:r w:rsidR="00350339" w:rsidRPr="00BD7F81">
        <w:rPr>
          <w:sz w:val="28"/>
          <w:szCs w:val="28"/>
        </w:rPr>
        <w:t>7</w:t>
      </w:r>
      <w:r w:rsidRPr="00BD7F81">
        <w:rPr>
          <w:sz w:val="28"/>
          <w:szCs w:val="28"/>
        </w:rPr>
        <w:t xml:space="preserve"> торговых предприятий, из них:</w:t>
      </w:r>
    </w:p>
    <w:p w:rsidR="00686088" w:rsidRPr="00BD7F81" w:rsidRDefault="00686088" w:rsidP="00564778">
      <w:pPr>
        <w:shd w:val="clear" w:color="auto" w:fill="FFFFFF"/>
        <w:ind w:firstLine="706"/>
        <w:jc w:val="both"/>
        <w:rPr>
          <w:sz w:val="28"/>
          <w:szCs w:val="28"/>
        </w:rPr>
      </w:pPr>
      <w:r w:rsidRPr="00BD7F81">
        <w:rPr>
          <w:sz w:val="28"/>
          <w:szCs w:val="28"/>
        </w:rPr>
        <w:t>-  1 (0,</w:t>
      </w:r>
      <w:r w:rsidR="005D17E2" w:rsidRPr="00BD7F81">
        <w:rPr>
          <w:sz w:val="28"/>
          <w:szCs w:val="28"/>
        </w:rPr>
        <w:t>5</w:t>
      </w:r>
      <w:r w:rsidRPr="00BD7F81">
        <w:rPr>
          <w:sz w:val="28"/>
          <w:szCs w:val="28"/>
        </w:rPr>
        <w:t xml:space="preserve"> </w:t>
      </w:r>
      <w:proofErr w:type="gramStart"/>
      <w:r w:rsidRPr="00BD7F81">
        <w:rPr>
          <w:sz w:val="28"/>
          <w:szCs w:val="28"/>
        </w:rPr>
        <w:t xml:space="preserve">%) </w:t>
      </w:r>
      <w:r w:rsidR="00A31E70" w:rsidRPr="00BD7F81">
        <w:rPr>
          <w:sz w:val="28"/>
          <w:szCs w:val="28"/>
        </w:rPr>
        <w:t xml:space="preserve"> -</w:t>
      </w:r>
      <w:proofErr w:type="gramEnd"/>
      <w:r w:rsidR="00A31E70" w:rsidRPr="00BD7F81">
        <w:rPr>
          <w:sz w:val="28"/>
          <w:szCs w:val="28"/>
        </w:rPr>
        <w:t xml:space="preserve">  находящихся</w:t>
      </w:r>
      <w:r w:rsidRPr="00BD7F81">
        <w:rPr>
          <w:sz w:val="28"/>
          <w:szCs w:val="28"/>
        </w:rPr>
        <w:t xml:space="preserve"> в муниципальной собственности;</w:t>
      </w:r>
    </w:p>
    <w:p w:rsidR="00686088" w:rsidRPr="00BD7F81" w:rsidRDefault="00686088" w:rsidP="00564778">
      <w:pPr>
        <w:shd w:val="clear" w:color="auto" w:fill="FFFFFF"/>
        <w:ind w:firstLine="706"/>
        <w:jc w:val="both"/>
        <w:rPr>
          <w:sz w:val="28"/>
          <w:szCs w:val="28"/>
        </w:rPr>
      </w:pPr>
      <w:r w:rsidRPr="00BD7F81">
        <w:rPr>
          <w:sz w:val="28"/>
          <w:szCs w:val="28"/>
        </w:rPr>
        <w:t xml:space="preserve">-  </w:t>
      </w:r>
      <w:r w:rsidR="00A32167" w:rsidRPr="00BD7F81">
        <w:rPr>
          <w:sz w:val="28"/>
          <w:szCs w:val="28"/>
        </w:rPr>
        <w:t>4</w:t>
      </w:r>
      <w:r w:rsidR="00556955">
        <w:rPr>
          <w:sz w:val="28"/>
          <w:szCs w:val="28"/>
        </w:rPr>
        <w:t>3</w:t>
      </w:r>
      <w:r w:rsidRPr="00BD7F81">
        <w:rPr>
          <w:sz w:val="28"/>
          <w:szCs w:val="28"/>
        </w:rPr>
        <w:t xml:space="preserve"> (2</w:t>
      </w:r>
      <w:r w:rsidR="00350339" w:rsidRPr="00BD7F81">
        <w:rPr>
          <w:sz w:val="28"/>
          <w:szCs w:val="28"/>
        </w:rPr>
        <w:t>1</w:t>
      </w:r>
      <w:r w:rsidR="001F7CCD" w:rsidRPr="00BD7F81">
        <w:rPr>
          <w:sz w:val="28"/>
          <w:szCs w:val="28"/>
        </w:rPr>
        <w:t>,</w:t>
      </w:r>
      <w:r w:rsidR="00350339" w:rsidRPr="00BD7F81">
        <w:rPr>
          <w:sz w:val="28"/>
          <w:szCs w:val="28"/>
        </w:rPr>
        <w:t>9</w:t>
      </w:r>
      <w:r w:rsidRPr="00BD7F81">
        <w:rPr>
          <w:sz w:val="28"/>
          <w:szCs w:val="28"/>
        </w:rPr>
        <w:t xml:space="preserve"> </w:t>
      </w:r>
      <w:proofErr w:type="gramStart"/>
      <w:r w:rsidRPr="00BD7F81">
        <w:rPr>
          <w:sz w:val="28"/>
          <w:szCs w:val="28"/>
        </w:rPr>
        <w:t xml:space="preserve">%)  </w:t>
      </w:r>
      <w:r w:rsidR="00A31E70" w:rsidRPr="00BD7F81">
        <w:rPr>
          <w:sz w:val="28"/>
          <w:szCs w:val="28"/>
        </w:rPr>
        <w:t>-</w:t>
      </w:r>
      <w:proofErr w:type="gramEnd"/>
      <w:r w:rsidR="00A31E70" w:rsidRPr="00BD7F81">
        <w:rPr>
          <w:sz w:val="28"/>
          <w:szCs w:val="28"/>
        </w:rPr>
        <w:t xml:space="preserve"> </w:t>
      </w:r>
      <w:r w:rsidRPr="00BD7F81">
        <w:rPr>
          <w:sz w:val="28"/>
          <w:szCs w:val="28"/>
        </w:rPr>
        <w:t xml:space="preserve"> потребительской кооперации;</w:t>
      </w:r>
    </w:p>
    <w:p w:rsidR="00686088" w:rsidRPr="00BD7F81" w:rsidRDefault="00686088" w:rsidP="00564778">
      <w:pPr>
        <w:shd w:val="clear" w:color="auto" w:fill="FFFFFF"/>
        <w:ind w:firstLine="706"/>
        <w:jc w:val="both"/>
        <w:rPr>
          <w:sz w:val="28"/>
          <w:szCs w:val="28"/>
        </w:rPr>
      </w:pPr>
      <w:r w:rsidRPr="00BD7F81">
        <w:rPr>
          <w:sz w:val="28"/>
          <w:szCs w:val="28"/>
        </w:rPr>
        <w:t xml:space="preserve">-  </w:t>
      </w:r>
      <w:r w:rsidR="005D17E2" w:rsidRPr="00BD7F81">
        <w:rPr>
          <w:sz w:val="28"/>
          <w:szCs w:val="28"/>
        </w:rPr>
        <w:t>14</w:t>
      </w:r>
      <w:r w:rsidR="00350339" w:rsidRPr="00BD7F81">
        <w:rPr>
          <w:sz w:val="28"/>
          <w:szCs w:val="28"/>
        </w:rPr>
        <w:t>3</w:t>
      </w:r>
      <w:r w:rsidRPr="00BD7F81">
        <w:rPr>
          <w:sz w:val="28"/>
          <w:szCs w:val="28"/>
        </w:rPr>
        <w:t xml:space="preserve"> (7</w:t>
      </w:r>
      <w:r w:rsidR="001F7CCD" w:rsidRPr="00BD7F81">
        <w:rPr>
          <w:sz w:val="28"/>
          <w:szCs w:val="28"/>
        </w:rPr>
        <w:t>6,</w:t>
      </w:r>
      <w:r w:rsidR="00350339" w:rsidRPr="00BD7F81">
        <w:rPr>
          <w:sz w:val="28"/>
          <w:szCs w:val="28"/>
        </w:rPr>
        <w:t>5</w:t>
      </w:r>
      <w:r w:rsidRPr="00BD7F81">
        <w:rPr>
          <w:sz w:val="28"/>
          <w:szCs w:val="28"/>
        </w:rPr>
        <w:t xml:space="preserve"> %) </w:t>
      </w:r>
      <w:r w:rsidR="00A31E70" w:rsidRPr="00BD7F81">
        <w:rPr>
          <w:sz w:val="28"/>
          <w:szCs w:val="28"/>
        </w:rPr>
        <w:t>-</w:t>
      </w:r>
      <w:r w:rsidRPr="00BD7F81">
        <w:rPr>
          <w:sz w:val="28"/>
          <w:szCs w:val="28"/>
        </w:rPr>
        <w:t xml:space="preserve"> частной формы собственности.</w:t>
      </w:r>
    </w:p>
    <w:p w:rsidR="00686088" w:rsidRPr="00BD7F81" w:rsidRDefault="00686088" w:rsidP="00564778">
      <w:pPr>
        <w:shd w:val="clear" w:color="auto" w:fill="FFFFFF"/>
        <w:ind w:firstLine="713"/>
        <w:jc w:val="both"/>
        <w:rPr>
          <w:sz w:val="28"/>
          <w:szCs w:val="28"/>
        </w:rPr>
      </w:pPr>
      <w:r w:rsidRPr="00BD7F81">
        <w:rPr>
          <w:sz w:val="28"/>
          <w:szCs w:val="28"/>
        </w:rPr>
        <w:t xml:space="preserve">По структуре торговая сеть </w:t>
      </w:r>
      <w:r w:rsidR="005D17E2" w:rsidRPr="00BD7F81">
        <w:rPr>
          <w:sz w:val="28"/>
          <w:szCs w:val="28"/>
        </w:rPr>
        <w:t>района</w:t>
      </w:r>
      <w:r w:rsidRPr="00BD7F81">
        <w:rPr>
          <w:sz w:val="28"/>
          <w:szCs w:val="28"/>
        </w:rPr>
        <w:t xml:space="preserve"> представлена </w:t>
      </w:r>
      <w:r w:rsidR="00A32167" w:rsidRPr="00BD7F81">
        <w:rPr>
          <w:sz w:val="28"/>
          <w:szCs w:val="28"/>
        </w:rPr>
        <w:t>2</w:t>
      </w:r>
      <w:r w:rsidR="00350339" w:rsidRPr="00BD7F81">
        <w:rPr>
          <w:sz w:val="28"/>
          <w:szCs w:val="28"/>
        </w:rPr>
        <w:t>4</w:t>
      </w:r>
      <w:r w:rsidR="005D17E2" w:rsidRPr="00BD7F81">
        <w:rPr>
          <w:sz w:val="28"/>
          <w:szCs w:val="28"/>
        </w:rPr>
        <w:t xml:space="preserve"> </w:t>
      </w:r>
      <w:r w:rsidRPr="00BD7F81">
        <w:rPr>
          <w:sz w:val="28"/>
          <w:szCs w:val="28"/>
        </w:rPr>
        <w:t xml:space="preserve">предприятиями, реализующими продовольственные товары, </w:t>
      </w:r>
      <w:r w:rsidR="00A32167" w:rsidRPr="00BD7F81">
        <w:rPr>
          <w:sz w:val="28"/>
          <w:szCs w:val="28"/>
        </w:rPr>
        <w:t>8</w:t>
      </w:r>
      <w:r w:rsidR="00350339" w:rsidRPr="00BD7F81">
        <w:rPr>
          <w:sz w:val="28"/>
          <w:szCs w:val="28"/>
        </w:rPr>
        <w:t>6</w:t>
      </w:r>
      <w:r w:rsidRPr="00BD7F81">
        <w:rPr>
          <w:sz w:val="28"/>
          <w:szCs w:val="28"/>
        </w:rPr>
        <w:t xml:space="preserve"> - непродовольственные товары и </w:t>
      </w:r>
      <w:r w:rsidR="00A32167" w:rsidRPr="00BD7F81">
        <w:rPr>
          <w:sz w:val="28"/>
          <w:szCs w:val="28"/>
        </w:rPr>
        <w:t>7</w:t>
      </w:r>
      <w:r w:rsidR="00350339" w:rsidRPr="00BD7F81">
        <w:rPr>
          <w:sz w:val="28"/>
          <w:szCs w:val="28"/>
        </w:rPr>
        <w:t>7</w:t>
      </w:r>
      <w:r w:rsidRPr="00BD7F81">
        <w:rPr>
          <w:sz w:val="28"/>
          <w:szCs w:val="28"/>
        </w:rPr>
        <w:t xml:space="preserve"> магазин</w:t>
      </w:r>
      <w:r w:rsidR="00350339" w:rsidRPr="00BD7F81">
        <w:rPr>
          <w:sz w:val="28"/>
          <w:szCs w:val="28"/>
        </w:rPr>
        <w:t>ов</w:t>
      </w:r>
      <w:r w:rsidRPr="00BD7F81">
        <w:rPr>
          <w:sz w:val="28"/>
          <w:szCs w:val="28"/>
        </w:rPr>
        <w:t xml:space="preserve"> со смешанным ассортиментом.</w:t>
      </w:r>
    </w:p>
    <w:p w:rsidR="00686088" w:rsidRPr="00BD7F81" w:rsidRDefault="00686088" w:rsidP="00564778">
      <w:pPr>
        <w:shd w:val="clear" w:color="auto" w:fill="FFFFFF"/>
        <w:ind w:firstLine="713"/>
        <w:jc w:val="both"/>
        <w:rPr>
          <w:sz w:val="28"/>
          <w:szCs w:val="28"/>
        </w:rPr>
      </w:pPr>
      <w:r w:rsidRPr="00BD7F81">
        <w:rPr>
          <w:sz w:val="28"/>
          <w:szCs w:val="28"/>
        </w:rPr>
        <w:t>Уровень обеспеченности населения области площадью торговых объектов к расчетному нормативу составляет 1</w:t>
      </w:r>
      <w:r w:rsidR="00A32167" w:rsidRPr="00BD7F81">
        <w:rPr>
          <w:sz w:val="28"/>
          <w:szCs w:val="28"/>
        </w:rPr>
        <w:t>32</w:t>
      </w:r>
      <w:r w:rsidRPr="00BD7F81">
        <w:rPr>
          <w:sz w:val="28"/>
          <w:szCs w:val="28"/>
        </w:rPr>
        <w:t xml:space="preserve"> % (обеспеченность торговыми</w:t>
      </w:r>
      <w:r w:rsidR="00A32167" w:rsidRPr="00BD7F81">
        <w:rPr>
          <w:sz w:val="28"/>
          <w:szCs w:val="28"/>
        </w:rPr>
        <w:t xml:space="preserve"> площадями </w:t>
      </w:r>
      <w:r w:rsidR="00350339" w:rsidRPr="00BD7F81">
        <w:rPr>
          <w:sz w:val="28"/>
          <w:szCs w:val="28"/>
        </w:rPr>
        <w:t>617,3</w:t>
      </w:r>
      <w:r w:rsidRPr="00BD7F81">
        <w:rPr>
          <w:sz w:val="28"/>
          <w:szCs w:val="28"/>
        </w:rPr>
        <w:t xml:space="preserve"> м</w:t>
      </w:r>
      <w:r w:rsidRPr="00BD7F81">
        <w:rPr>
          <w:sz w:val="28"/>
          <w:szCs w:val="28"/>
          <w:vertAlign w:val="superscript"/>
        </w:rPr>
        <w:t>2</w:t>
      </w:r>
      <w:r w:rsidRPr="00BD7F81">
        <w:rPr>
          <w:sz w:val="28"/>
          <w:szCs w:val="28"/>
        </w:rPr>
        <w:t>, расчетный норматив 4</w:t>
      </w:r>
      <w:r w:rsidR="005D17E2" w:rsidRPr="00BD7F81">
        <w:rPr>
          <w:sz w:val="28"/>
          <w:szCs w:val="28"/>
        </w:rPr>
        <w:t>29</w:t>
      </w:r>
      <w:r w:rsidRPr="00BD7F81">
        <w:rPr>
          <w:sz w:val="28"/>
          <w:szCs w:val="28"/>
        </w:rPr>
        <w:t xml:space="preserve"> м</w:t>
      </w:r>
      <w:r w:rsidRPr="00BD7F81">
        <w:rPr>
          <w:sz w:val="28"/>
          <w:szCs w:val="28"/>
          <w:vertAlign w:val="superscript"/>
        </w:rPr>
        <w:t>2</w:t>
      </w:r>
      <w:r w:rsidRPr="00BD7F81">
        <w:rPr>
          <w:sz w:val="28"/>
          <w:szCs w:val="28"/>
        </w:rPr>
        <w:t>), что подтверждает высокие темпы роста розничной сети.</w:t>
      </w:r>
    </w:p>
    <w:p w:rsidR="00686088" w:rsidRPr="00BD7F81" w:rsidRDefault="00686088" w:rsidP="00564778">
      <w:pPr>
        <w:shd w:val="clear" w:color="auto" w:fill="FFFFFF"/>
        <w:ind w:firstLine="713"/>
        <w:jc w:val="both"/>
        <w:rPr>
          <w:sz w:val="28"/>
          <w:szCs w:val="28"/>
        </w:rPr>
      </w:pPr>
      <w:r w:rsidRPr="00BD7F81">
        <w:rPr>
          <w:sz w:val="28"/>
          <w:szCs w:val="28"/>
        </w:rPr>
        <w:t xml:space="preserve">На рынке розничной торговли в </w:t>
      </w:r>
      <w:r w:rsidR="005D17E2" w:rsidRPr="00BD7F81">
        <w:rPr>
          <w:sz w:val="28"/>
          <w:szCs w:val="28"/>
        </w:rPr>
        <w:t>районе</w:t>
      </w:r>
      <w:r w:rsidRPr="00BD7F81">
        <w:rPr>
          <w:sz w:val="28"/>
          <w:szCs w:val="28"/>
        </w:rPr>
        <w:t xml:space="preserve"> представлен</w:t>
      </w:r>
      <w:r w:rsidR="00A31E70" w:rsidRPr="00BD7F81">
        <w:rPr>
          <w:sz w:val="28"/>
          <w:szCs w:val="28"/>
        </w:rPr>
        <w:t>ы</w:t>
      </w:r>
      <w:r w:rsidRPr="00BD7F81">
        <w:rPr>
          <w:sz w:val="28"/>
          <w:szCs w:val="28"/>
        </w:rPr>
        <w:t xml:space="preserve"> магазины торговых </w:t>
      </w:r>
      <w:proofErr w:type="gramStart"/>
      <w:r w:rsidRPr="00BD7F81">
        <w:rPr>
          <w:sz w:val="28"/>
          <w:szCs w:val="28"/>
        </w:rPr>
        <w:t>сетей</w:t>
      </w:r>
      <w:r w:rsidR="00A31E70" w:rsidRPr="00BD7F81">
        <w:rPr>
          <w:sz w:val="28"/>
          <w:szCs w:val="28"/>
        </w:rPr>
        <w:t>:</w:t>
      </w:r>
      <w:r w:rsidRPr="00BD7F81">
        <w:rPr>
          <w:sz w:val="28"/>
          <w:szCs w:val="28"/>
        </w:rPr>
        <w:t xml:space="preserve">  «</w:t>
      </w:r>
      <w:proofErr w:type="gramEnd"/>
      <w:r w:rsidRPr="00BD7F81">
        <w:rPr>
          <w:sz w:val="28"/>
          <w:szCs w:val="28"/>
        </w:rPr>
        <w:t>Магнит»</w:t>
      </w:r>
      <w:r w:rsidR="00A32167" w:rsidRPr="00BD7F81">
        <w:rPr>
          <w:sz w:val="28"/>
          <w:szCs w:val="28"/>
        </w:rPr>
        <w:t xml:space="preserve">, «МК </w:t>
      </w:r>
      <w:proofErr w:type="spellStart"/>
      <w:r w:rsidR="00A32167" w:rsidRPr="00BD7F81">
        <w:rPr>
          <w:sz w:val="28"/>
          <w:szCs w:val="28"/>
        </w:rPr>
        <w:t>Уткель</w:t>
      </w:r>
      <w:proofErr w:type="spellEnd"/>
      <w:r w:rsidR="00A32167" w:rsidRPr="00BD7F81">
        <w:rPr>
          <w:sz w:val="28"/>
          <w:szCs w:val="28"/>
        </w:rPr>
        <w:t>»</w:t>
      </w:r>
      <w:r w:rsidRPr="00BD7F81">
        <w:rPr>
          <w:sz w:val="28"/>
          <w:szCs w:val="28"/>
        </w:rPr>
        <w:t xml:space="preserve"> (ЗАО «Тандер»),  «</w:t>
      </w:r>
      <w:proofErr w:type="spellStart"/>
      <w:r w:rsidRPr="00BD7F81">
        <w:rPr>
          <w:sz w:val="28"/>
          <w:szCs w:val="28"/>
        </w:rPr>
        <w:t>Дикси</w:t>
      </w:r>
      <w:proofErr w:type="spellEnd"/>
      <w:r w:rsidRPr="00BD7F81">
        <w:rPr>
          <w:sz w:val="28"/>
          <w:szCs w:val="28"/>
        </w:rPr>
        <w:t>»</w:t>
      </w:r>
      <w:r w:rsidR="005D17E2" w:rsidRPr="00BD7F81">
        <w:rPr>
          <w:sz w:val="28"/>
          <w:szCs w:val="28"/>
        </w:rPr>
        <w:t xml:space="preserve"> (ЗАО «</w:t>
      </w:r>
      <w:proofErr w:type="spellStart"/>
      <w:r w:rsidR="005D17E2" w:rsidRPr="00BD7F81">
        <w:rPr>
          <w:sz w:val="28"/>
          <w:szCs w:val="28"/>
        </w:rPr>
        <w:t>Дикси</w:t>
      </w:r>
      <w:proofErr w:type="spellEnd"/>
      <w:r w:rsidR="005D17E2" w:rsidRPr="00BD7F81">
        <w:rPr>
          <w:sz w:val="28"/>
          <w:szCs w:val="28"/>
        </w:rPr>
        <w:t>-Юг»)</w:t>
      </w:r>
      <w:r w:rsidR="00A32167" w:rsidRPr="00BD7F81">
        <w:rPr>
          <w:sz w:val="28"/>
          <w:szCs w:val="28"/>
        </w:rPr>
        <w:t>,  «Пятерочка» (ООО «Агроторг»)</w:t>
      </w:r>
      <w:r w:rsidRPr="00BD7F81">
        <w:rPr>
          <w:sz w:val="28"/>
          <w:szCs w:val="28"/>
        </w:rPr>
        <w:t xml:space="preserve">.  </w:t>
      </w:r>
    </w:p>
    <w:p w:rsidR="00686088" w:rsidRPr="00BD7F81" w:rsidRDefault="00686088" w:rsidP="005D17E2">
      <w:pPr>
        <w:ind w:firstLine="709"/>
        <w:jc w:val="both"/>
        <w:rPr>
          <w:sz w:val="28"/>
          <w:szCs w:val="28"/>
        </w:rPr>
      </w:pPr>
      <w:r w:rsidRPr="00BD7F81">
        <w:rPr>
          <w:sz w:val="28"/>
          <w:szCs w:val="28"/>
        </w:rPr>
        <w:lastRenderedPageBreak/>
        <w:t xml:space="preserve"> На сегодняшний день в области функционирует 1 постоянно действующ</w:t>
      </w:r>
      <w:r w:rsidR="005D17E2" w:rsidRPr="00BD7F81">
        <w:rPr>
          <w:sz w:val="28"/>
          <w:szCs w:val="28"/>
        </w:rPr>
        <w:t>ая</w:t>
      </w:r>
      <w:r w:rsidRPr="00BD7F81">
        <w:rPr>
          <w:sz w:val="28"/>
          <w:szCs w:val="28"/>
        </w:rPr>
        <w:t xml:space="preserve"> ярмарк</w:t>
      </w:r>
      <w:r w:rsidR="005D17E2" w:rsidRPr="00BD7F81">
        <w:rPr>
          <w:sz w:val="28"/>
          <w:szCs w:val="28"/>
        </w:rPr>
        <w:t>а</w:t>
      </w:r>
      <w:r w:rsidRPr="00BD7F81">
        <w:rPr>
          <w:sz w:val="28"/>
          <w:szCs w:val="28"/>
        </w:rPr>
        <w:t xml:space="preserve"> на </w:t>
      </w:r>
      <w:r w:rsidR="005D17E2" w:rsidRPr="00BD7F81">
        <w:rPr>
          <w:sz w:val="28"/>
          <w:szCs w:val="28"/>
        </w:rPr>
        <w:t>24</w:t>
      </w:r>
      <w:r w:rsidR="00556955">
        <w:rPr>
          <w:sz w:val="28"/>
          <w:szCs w:val="28"/>
        </w:rPr>
        <w:t>3</w:t>
      </w:r>
      <w:r w:rsidRPr="00BD7F81">
        <w:rPr>
          <w:sz w:val="28"/>
          <w:szCs w:val="28"/>
        </w:rPr>
        <w:t xml:space="preserve"> торговых мест</w:t>
      </w:r>
      <w:r w:rsidR="005D17E2" w:rsidRPr="00BD7F81">
        <w:rPr>
          <w:sz w:val="28"/>
          <w:szCs w:val="28"/>
        </w:rPr>
        <w:t xml:space="preserve">а </w:t>
      </w:r>
      <w:r w:rsidRPr="00BD7F81">
        <w:rPr>
          <w:sz w:val="28"/>
          <w:szCs w:val="28"/>
        </w:rPr>
        <w:t>по продаже продовольственных и непродовольственных товаров.</w:t>
      </w:r>
    </w:p>
    <w:p w:rsidR="00686088" w:rsidRPr="00BD7F81" w:rsidRDefault="00686088" w:rsidP="00564778">
      <w:pPr>
        <w:shd w:val="clear" w:color="auto" w:fill="FFFFFF"/>
        <w:ind w:firstLine="713"/>
        <w:jc w:val="both"/>
        <w:rPr>
          <w:sz w:val="28"/>
          <w:szCs w:val="28"/>
        </w:rPr>
      </w:pPr>
      <w:r w:rsidRPr="00BD7F81">
        <w:rPr>
          <w:sz w:val="28"/>
          <w:szCs w:val="28"/>
        </w:rPr>
        <w:t xml:space="preserve">В целях обеспечения населения сельскохозяйственной продукцией традиционно, в </w:t>
      </w:r>
      <w:r w:rsidR="005D17E2" w:rsidRPr="00BD7F81">
        <w:rPr>
          <w:sz w:val="28"/>
          <w:szCs w:val="28"/>
        </w:rPr>
        <w:t>августе</w:t>
      </w:r>
      <w:r w:rsidRPr="00BD7F81">
        <w:rPr>
          <w:sz w:val="28"/>
          <w:szCs w:val="28"/>
        </w:rPr>
        <w:t>-</w:t>
      </w:r>
      <w:r w:rsidR="00BD7F81" w:rsidRPr="00BD7F81">
        <w:rPr>
          <w:sz w:val="28"/>
          <w:szCs w:val="28"/>
        </w:rPr>
        <w:t>ноябре</w:t>
      </w:r>
      <w:r w:rsidRPr="00BD7F81">
        <w:rPr>
          <w:sz w:val="28"/>
          <w:szCs w:val="28"/>
        </w:rPr>
        <w:t xml:space="preserve">, в </w:t>
      </w:r>
      <w:r w:rsidR="005D17E2" w:rsidRPr="00BD7F81">
        <w:rPr>
          <w:sz w:val="28"/>
          <w:szCs w:val="28"/>
        </w:rPr>
        <w:t>районе</w:t>
      </w:r>
      <w:r w:rsidRPr="00BD7F81">
        <w:rPr>
          <w:sz w:val="28"/>
          <w:szCs w:val="28"/>
        </w:rPr>
        <w:t xml:space="preserve"> </w:t>
      </w:r>
      <w:proofErr w:type="gramStart"/>
      <w:r w:rsidRPr="00BD7F81">
        <w:rPr>
          <w:sz w:val="28"/>
          <w:szCs w:val="28"/>
        </w:rPr>
        <w:t>организ</w:t>
      </w:r>
      <w:r w:rsidR="00020342" w:rsidRPr="00BD7F81">
        <w:rPr>
          <w:sz w:val="28"/>
          <w:szCs w:val="28"/>
        </w:rPr>
        <w:t xml:space="preserve">уются </w:t>
      </w:r>
      <w:r w:rsidRPr="00BD7F81">
        <w:rPr>
          <w:sz w:val="28"/>
          <w:szCs w:val="28"/>
        </w:rPr>
        <w:t xml:space="preserve"> ярмарки</w:t>
      </w:r>
      <w:proofErr w:type="gramEnd"/>
      <w:r w:rsidRPr="00BD7F81">
        <w:rPr>
          <w:sz w:val="28"/>
          <w:szCs w:val="28"/>
        </w:rPr>
        <w:t xml:space="preserve"> выходного дня.</w:t>
      </w:r>
    </w:p>
    <w:p w:rsidR="00686088" w:rsidRDefault="00686088" w:rsidP="00564778">
      <w:pPr>
        <w:shd w:val="clear" w:color="auto" w:fill="FFFFFF"/>
        <w:ind w:firstLine="713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Активное участие в ярмарочных мероприятиях </w:t>
      </w:r>
      <w:r w:rsidR="00775867">
        <w:rPr>
          <w:sz w:val="28"/>
          <w:szCs w:val="28"/>
        </w:rPr>
        <w:t xml:space="preserve">принимают </w:t>
      </w:r>
      <w:r w:rsidRPr="00686088">
        <w:rPr>
          <w:sz w:val="28"/>
          <w:szCs w:val="28"/>
        </w:rPr>
        <w:t>сельхозпредприятия, фермерские хозяйства, предприятия перерабатывающей промышленности, личные подсобные хозяйства</w:t>
      </w:r>
      <w:r w:rsidR="00775867">
        <w:rPr>
          <w:sz w:val="28"/>
          <w:szCs w:val="28"/>
        </w:rPr>
        <w:t>.</w:t>
      </w:r>
    </w:p>
    <w:p w:rsidR="00686088" w:rsidRDefault="00686088" w:rsidP="00564778">
      <w:pPr>
        <w:shd w:val="clear" w:color="auto" w:fill="FFFFFF"/>
        <w:ind w:firstLine="713"/>
        <w:jc w:val="both"/>
        <w:rPr>
          <w:sz w:val="28"/>
          <w:szCs w:val="28"/>
        </w:rPr>
      </w:pPr>
    </w:p>
    <w:p w:rsidR="00686088" w:rsidRPr="00564778" w:rsidRDefault="00564778" w:rsidP="00E652BB">
      <w:pPr>
        <w:shd w:val="clear" w:color="auto" w:fill="FFFFFF"/>
        <w:ind w:firstLine="8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86088" w:rsidRPr="00564778">
        <w:rPr>
          <w:b/>
          <w:sz w:val="28"/>
          <w:szCs w:val="28"/>
        </w:rPr>
        <w:t xml:space="preserve">. Состояние и развитие конкуренции на рынке услуг жилищно-коммунального хозяйства </w:t>
      </w:r>
    </w:p>
    <w:p w:rsidR="00686088" w:rsidRPr="00686088" w:rsidRDefault="00686088" w:rsidP="00564778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686088" w:rsidRPr="00E652BB" w:rsidRDefault="0068608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 xml:space="preserve">Жилищный фонд </w:t>
      </w:r>
      <w:proofErr w:type="spellStart"/>
      <w:r w:rsidRPr="00E652BB">
        <w:rPr>
          <w:sz w:val="28"/>
          <w:szCs w:val="28"/>
        </w:rPr>
        <w:t>Бр</w:t>
      </w:r>
      <w:r w:rsidR="00A53CE8" w:rsidRPr="00E652BB">
        <w:rPr>
          <w:sz w:val="28"/>
          <w:szCs w:val="28"/>
        </w:rPr>
        <w:t>асовского</w:t>
      </w:r>
      <w:proofErr w:type="spellEnd"/>
      <w:r w:rsidR="00A53CE8" w:rsidRPr="00E652BB">
        <w:rPr>
          <w:sz w:val="28"/>
          <w:szCs w:val="28"/>
        </w:rPr>
        <w:t xml:space="preserve"> района</w:t>
      </w:r>
      <w:r w:rsidRPr="00E652BB">
        <w:rPr>
          <w:sz w:val="28"/>
          <w:szCs w:val="28"/>
        </w:rPr>
        <w:t xml:space="preserve"> составляет более </w:t>
      </w:r>
      <w:r w:rsidR="00A53CE8" w:rsidRPr="00E652BB">
        <w:rPr>
          <w:sz w:val="28"/>
          <w:szCs w:val="28"/>
        </w:rPr>
        <w:t>93,91</w:t>
      </w:r>
      <w:r w:rsidRPr="00E652BB">
        <w:rPr>
          <w:sz w:val="28"/>
          <w:szCs w:val="28"/>
        </w:rPr>
        <w:t xml:space="preserve"> тыс. кв. м общей площади, в </w:t>
      </w:r>
      <w:r w:rsidR="00A53CE8" w:rsidRPr="00E652BB">
        <w:rPr>
          <w:sz w:val="28"/>
          <w:szCs w:val="28"/>
        </w:rPr>
        <w:t>районе</w:t>
      </w:r>
      <w:r w:rsidRPr="00E652BB">
        <w:rPr>
          <w:sz w:val="28"/>
          <w:szCs w:val="28"/>
        </w:rPr>
        <w:t xml:space="preserve"> эксплуатируется 2</w:t>
      </w:r>
      <w:r w:rsidR="00A53CE8" w:rsidRPr="00E652BB">
        <w:rPr>
          <w:sz w:val="28"/>
          <w:szCs w:val="28"/>
        </w:rPr>
        <w:t>6</w:t>
      </w:r>
      <w:r w:rsidRPr="00E652BB">
        <w:rPr>
          <w:sz w:val="28"/>
          <w:szCs w:val="28"/>
        </w:rPr>
        <w:t xml:space="preserve"> котельных, </w:t>
      </w:r>
      <w:r w:rsidR="00A53CE8" w:rsidRPr="00E652BB">
        <w:rPr>
          <w:sz w:val="28"/>
          <w:szCs w:val="28"/>
        </w:rPr>
        <w:t>17</w:t>
      </w:r>
      <w:r w:rsidRPr="00E652BB">
        <w:rPr>
          <w:sz w:val="28"/>
          <w:szCs w:val="28"/>
        </w:rPr>
        <w:t xml:space="preserve"> трансформаторных подстанций, </w:t>
      </w:r>
      <w:r w:rsidR="00A53CE8" w:rsidRPr="00E652BB">
        <w:rPr>
          <w:sz w:val="28"/>
          <w:szCs w:val="28"/>
        </w:rPr>
        <w:t xml:space="preserve">16090 </w:t>
      </w:r>
      <w:r w:rsidRPr="00E652BB">
        <w:rPr>
          <w:sz w:val="28"/>
          <w:szCs w:val="28"/>
        </w:rPr>
        <w:t xml:space="preserve">м тепловых сетей, </w:t>
      </w:r>
      <w:r w:rsidR="00A53CE8" w:rsidRPr="00E652BB">
        <w:rPr>
          <w:sz w:val="28"/>
          <w:szCs w:val="28"/>
        </w:rPr>
        <w:t xml:space="preserve">45378,9 </w:t>
      </w:r>
      <w:r w:rsidRPr="00E652BB">
        <w:rPr>
          <w:sz w:val="28"/>
          <w:szCs w:val="28"/>
        </w:rPr>
        <w:t xml:space="preserve">м электрических сетей, </w:t>
      </w:r>
      <w:r w:rsidR="00A53CE8" w:rsidRPr="00E652BB">
        <w:rPr>
          <w:sz w:val="28"/>
          <w:szCs w:val="28"/>
        </w:rPr>
        <w:t xml:space="preserve">278900 </w:t>
      </w:r>
      <w:r w:rsidRPr="00E652BB">
        <w:rPr>
          <w:sz w:val="28"/>
          <w:szCs w:val="28"/>
        </w:rPr>
        <w:t>м сетей водопровода и 13</w:t>
      </w:r>
      <w:r w:rsidR="00A53CE8" w:rsidRPr="00E652BB">
        <w:rPr>
          <w:sz w:val="28"/>
          <w:szCs w:val="28"/>
        </w:rPr>
        <w:t xml:space="preserve">000 </w:t>
      </w:r>
      <w:r w:rsidRPr="00E652BB">
        <w:rPr>
          <w:sz w:val="28"/>
          <w:szCs w:val="28"/>
        </w:rPr>
        <w:t>м канализационных сетей, 3 водопроводных и 1 канализационных насосных станций.</w:t>
      </w:r>
    </w:p>
    <w:p w:rsidR="00686088" w:rsidRPr="00E652BB" w:rsidRDefault="0068608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В 201</w:t>
      </w:r>
      <w:r w:rsidR="007F0168">
        <w:rPr>
          <w:sz w:val="28"/>
          <w:szCs w:val="28"/>
        </w:rPr>
        <w:t>9</w:t>
      </w:r>
      <w:r w:rsidRPr="00E652BB">
        <w:rPr>
          <w:sz w:val="28"/>
          <w:szCs w:val="28"/>
        </w:rPr>
        <w:t xml:space="preserve"> году на территории </w:t>
      </w:r>
      <w:r w:rsidR="00A53CE8" w:rsidRPr="00E652BB">
        <w:rPr>
          <w:sz w:val="28"/>
          <w:szCs w:val="28"/>
        </w:rPr>
        <w:t>района</w:t>
      </w:r>
      <w:r w:rsidRPr="00E652BB">
        <w:rPr>
          <w:sz w:val="28"/>
          <w:szCs w:val="28"/>
        </w:rPr>
        <w:t xml:space="preserve"> насчитывалось 1</w:t>
      </w:r>
      <w:r w:rsidR="00A53CE8" w:rsidRPr="00E652BB">
        <w:rPr>
          <w:sz w:val="28"/>
          <w:szCs w:val="28"/>
        </w:rPr>
        <w:t>07</w:t>
      </w:r>
      <w:r w:rsidRPr="00E652BB">
        <w:rPr>
          <w:sz w:val="28"/>
          <w:szCs w:val="28"/>
        </w:rPr>
        <w:t xml:space="preserve"> многоквартирных домов, из которых в 10</w:t>
      </w:r>
      <w:r w:rsidR="00A53CE8" w:rsidRPr="00E652BB">
        <w:rPr>
          <w:sz w:val="28"/>
          <w:szCs w:val="28"/>
        </w:rPr>
        <w:t>7</w:t>
      </w:r>
      <w:r w:rsidRPr="00E652BB">
        <w:rPr>
          <w:sz w:val="28"/>
          <w:szCs w:val="28"/>
        </w:rPr>
        <w:t xml:space="preserve"> домах собственники помещений выбрали способ управления:</w:t>
      </w:r>
    </w:p>
    <w:p w:rsidR="00686088" w:rsidRPr="00E652BB" w:rsidRDefault="00686088" w:rsidP="00564778">
      <w:pPr>
        <w:widowControl w:val="0"/>
        <w:numPr>
          <w:ilvl w:val="0"/>
          <w:numId w:val="3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многоквартирные дома, осуществляющие непосредственное управление</w:t>
      </w:r>
      <w:r w:rsidR="00C22C6E" w:rsidRPr="00E652BB">
        <w:rPr>
          <w:sz w:val="28"/>
          <w:szCs w:val="28"/>
        </w:rPr>
        <w:t xml:space="preserve"> </w:t>
      </w:r>
      <w:r w:rsidRPr="00E652BB">
        <w:rPr>
          <w:sz w:val="28"/>
          <w:szCs w:val="28"/>
        </w:rPr>
        <w:t xml:space="preserve">помещений - </w:t>
      </w:r>
      <w:r w:rsidR="00A53CE8" w:rsidRPr="00E652BB">
        <w:rPr>
          <w:sz w:val="28"/>
          <w:szCs w:val="28"/>
        </w:rPr>
        <w:t>38</w:t>
      </w:r>
      <w:r w:rsidRPr="00E652BB">
        <w:rPr>
          <w:sz w:val="28"/>
          <w:szCs w:val="28"/>
        </w:rPr>
        <w:t xml:space="preserve"> домов (</w:t>
      </w:r>
      <w:r w:rsidR="00A53CE8" w:rsidRPr="00E652BB">
        <w:rPr>
          <w:sz w:val="28"/>
          <w:szCs w:val="28"/>
        </w:rPr>
        <w:t>35</w:t>
      </w:r>
      <w:r w:rsidRPr="00E652BB">
        <w:rPr>
          <w:sz w:val="28"/>
          <w:szCs w:val="28"/>
        </w:rPr>
        <w:t>,</w:t>
      </w:r>
      <w:r w:rsidR="00A53CE8" w:rsidRPr="00E652BB">
        <w:rPr>
          <w:sz w:val="28"/>
          <w:szCs w:val="28"/>
        </w:rPr>
        <w:t>51</w:t>
      </w:r>
      <w:r w:rsidRPr="00E652BB">
        <w:rPr>
          <w:sz w:val="28"/>
          <w:szCs w:val="28"/>
        </w:rPr>
        <w:t>%);</w:t>
      </w:r>
    </w:p>
    <w:p w:rsidR="00686088" w:rsidRPr="00E652BB" w:rsidRDefault="00686088" w:rsidP="00564778">
      <w:pPr>
        <w:shd w:val="clear" w:color="auto" w:fill="FFFFFF"/>
        <w:tabs>
          <w:tab w:val="left" w:pos="958"/>
        </w:tabs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-</w:t>
      </w:r>
      <w:r w:rsidRPr="00E652BB">
        <w:rPr>
          <w:sz w:val="28"/>
          <w:szCs w:val="28"/>
        </w:rPr>
        <w:tab/>
        <w:t xml:space="preserve">многоквартирные    </w:t>
      </w:r>
      <w:proofErr w:type="gramStart"/>
      <w:r w:rsidRPr="00E652BB">
        <w:rPr>
          <w:sz w:val="28"/>
          <w:szCs w:val="28"/>
        </w:rPr>
        <w:t xml:space="preserve">дома,   </w:t>
      </w:r>
      <w:proofErr w:type="gramEnd"/>
      <w:r w:rsidRPr="00E652BB">
        <w:rPr>
          <w:sz w:val="28"/>
          <w:szCs w:val="28"/>
        </w:rPr>
        <w:t xml:space="preserve"> в    которых   управление осуществляется посредством управляющей компании - </w:t>
      </w:r>
      <w:r w:rsidR="00A53CE8" w:rsidRPr="00E652BB">
        <w:rPr>
          <w:sz w:val="28"/>
          <w:szCs w:val="28"/>
        </w:rPr>
        <w:t>69</w:t>
      </w:r>
      <w:r w:rsidRPr="00E652BB">
        <w:rPr>
          <w:sz w:val="28"/>
          <w:szCs w:val="28"/>
        </w:rPr>
        <w:t xml:space="preserve"> домов (</w:t>
      </w:r>
      <w:r w:rsidR="00A53CE8" w:rsidRPr="00E652BB">
        <w:rPr>
          <w:sz w:val="28"/>
          <w:szCs w:val="28"/>
        </w:rPr>
        <w:t>64,49%</w:t>
      </w:r>
      <w:r w:rsidRPr="00E652BB">
        <w:rPr>
          <w:sz w:val="28"/>
          <w:szCs w:val="28"/>
        </w:rPr>
        <w:t>).</w:t>
      </w:r>
    </w:p>
    <w:p w:rsidR="00686088" w:rsidRPr="00E652BB" w:rsidRDefault="00686088" w:rsidP="00A53CE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В р</w:t>
      </w:r>
      <w:r w:rsidR="00A53CE8" w:rsidRPr="00E652BB">
        <w:rPr>
          <w:sz w:val="28"/>
          <w:szCs w:val="28"/>
        </w:rPr>
        <w:t>айоне</w:t>
      </w:r>
      <w:r w:rsidRPr="00E652BB">
        <w:rPr>
          <w:sz w:val="28"/>
          <w:szCs w:val="28"/>
        </w:rPr>
        <w:t xml:space="preserve"> </w:t>
      </w:r>
      <w:r w:rsidR="00E652BB" w:rsidRPr="00E652BB">
        <w:rPr>
          <w:sz w:val="28"/>
          <w:szCs w:val="28"/>
        </w:rPr>
        <w:t xml:space="preserve">на </w:t>
      </w:r>
      <w:r w:rsidRPr="00E652BB">
        <w:rPr>
          <w:sz w:val="28"/>
          <w:szCs w:val="28"/>
        </w:rPr>
        <w:t>рынк</w:t>
      </w:r>
      <w:r w:rsidR="00E652BB" w:rsidRPr="00E652BB">
        <w:rPr>
          <w:sz w:val="28"/>
          <w:szCs w:val="28"/>
        </w:rPr>
        <w:t>е</w:t>
      </w:r>
      <w:r w:rsidRPr="00E652BB">
        <w:rPr>
          <w:sz w:val="28"/>
          <w:szCs w:val="28"/>
        </w:rPr>
        <w:t xml:space="preserve"> управляющих компаний </w:t>
      </w:r>
      <w:r w:rsidR="00C22C6E" w:rsidRPr="00E652BB">
        <w:rPr>
          <w:sz w:val="28"/>
          <w:szCs w:val="28"/>
        </w:rPr>
        <w:t>действует 3 организации</w:t>
      </w:r>
      <w:r w:rsidRPr="00E652BB">
        <w:rPr>
          <w:sz w:val="28"/>
          <w:szCs w:val="28"/>
        </w:rPr>
        <w:t>, предоставляющи</w:t>
      </w:r>
      <w:r w:rsidR="00C22C6E" w:rsidRPr="00E652BB">
        <w:rPr>
          <w:sz w:val="28"/>
          <w:szCs w:val="28"/>
        </w:rPr>
        <w:t>е</w:t>
      </w:r>
      <w:r w:rsidRPr="00E652BB">
        <w:rPr>
          <w:sz w:val="28"/>
          <w:szCs w:val="28"/>
        </w:rPr>
        <w:t xml:space="preserve"> услуги по управлению многоквартирными домами, при этом доля организаций частной формы собственности составляет более </w:t>
      </w:r>
      <w:r w:rsidR="00A53CE8" w:rsidRPr="00E652BB">
        <w:rPr>
          <w:sz w:val="28"/>
          <w:szCs w:val="28"/>
        </w:rPr>
        <w:t>66,7</w:t>
      </w:r>
      <w:r w:rsidRPr="00E652BB">
        <w:rPr>
          <w:sz w:val="28"/>
          <w:szCs w:val="28"/>
        </w:rPr>
        <w:t xml:space="preserve">%. </w:t>
      </w:r>
    </w:p>
    <w:p w:rsidR="00686088" w:rsidRPr="00E652BB" w:rsidRDefault="00A53CE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П</w:t>
      </w:r>
      <w:r w:rsidR="00686088" w:rsidRPr="00E652BB">
        <w:rPr>
          <w:sz w:val="28"/>
          <w:szCs w:val="28"/>
        </w:rPr>
        <w:t xml:space="preserve">ристальное внимание уделяется прозрачности деятельности управляющих компаний в рамках реализации </w:t>
      </w:r>
      <w:r w:rsidR="00C22C6E" w:rsidRPr="00E652BB">
        <w:rPr>
          <w:sz w:val="28"/>
          <w:szCs w:val="28"/>
        </w:rPr>
        <w:t>п</w:t>
      </w:r>
      <w:r w:rsidR="00686088" w:rsidRPr="00E652BB">
        <w:rPr>
          <w:sz w:val="28"/>
          <w:szCs w:val="28"/>
        </w:rPr>
        <w:t xml:space="preserve">остановления Правительства </w:t>
      </w:r>
      <w:proofErr w:type="gramStart"/>
      <w:r w:rsidR="00686088" w:rsidRPr="00E652BB">
        <w:rPr>
          <w:sz w:val="28"/>
          <w:szCs w:val="28"/>
        </w:rPr>
        <w:t>Российской  Федерации</w:t>
      </w:r>
      <w:proofErr w:type="gramEnd"/>
      <w:r w:rsidR="00686088" w:rsidRPr="00E652BB">
        <w:rPr>
          <w:sz w:val="28"/>
          <w:szCs w:val="28"/>
        </w:rPr>
        <w:t xml:space="preserve"> от 23  сентября 2010 года №731   «Об утверждении</w:t>
      </w:r>
      <w:r w:rsidR="00C22C6E" w:rsidRPr="00E652BB">
        <w:rPr>
          <w:sz w:val="28"/>
          <w:szCs w:val="28"/>
        </w:rPr>
        <w:t xml:space="preserve"> </w:t>
      </w:r>
      <w:r w:rsidR="00686088" w:rsidRPr="00E652BB">
        <w:rPr>
          <w:sz w:val="28"/>
          <w:szCs w:val="28"/>
        </w:rPr>
        <w:t>стандарта раскрытия информации организациями, осуществляющими деятельность в сфере управления многоквартирными домами»</w:t>
      </w:r>
      <w:r w:rsidR="00C22C6E" w:rsidRPr="00E652BB">
        <w:rPr>
          <w:sz w:val="28"/>
          <w:szCs w:val="28"/>
        </w:rPr>
        <w:t>.</w:t>
      </w:r>
      <w:r w:rsidR="00E652BB" w:rsidRPr="00E652BB">
        <w:rPr>
          <w:sz w:val="28"/>
          <w:szCs w:val="28"/>
        </w:rPr>
        <w:t xml:space="preserve"> </w:t>
      </w:r>
      <w:r w:rsidR="00686088" w:rsidRPr="00E652BB">
        <w:rPr>
          <w:sz w:val="28"/>
          <w:szCs w:val="28"/>
        </w:rPr>
        <w:t>Информация о своей деятельности организациями, осуществляющими управление многоквартирными домами, раскрывается на собственных сайтах в сети Интернет или на сайт</w:t>
      </w:r>
      <w:r w:rsidRPr="00E652BB">
        <w:rPr>
          <w:sz w:val="28"/>
          <w:szCs w:val="28"/>
        </w:rPr>
        <w:t xml:space="preserve">е администрации </w:t>
      </w:r>
      <w:proofErr w:type="spellStart"/>
      <w:r w:rsidRPr="00E652BB">
        <w:rPr>
          <w:sz w:val="28"/>
          <w:szCs w:val="28"/>
        </w:rPr>
        <w:t>Брасовского</w:t>
      </w:r>
      <w:proofErr w:type="spellEnd"/>
      <w:r w:rsidRPr="00E652BB">
        <w:rPr>
          <w:sz w:val="28"/>
          <w:szCs w:val="28"/>
        </w:rPr>
        <w:t xml:space="preserve"> района</w:t>
      </w:r>
      <w:r w:rsidR="00686088" w:rsidRPr="00E652BB">
        <w:rPr>
          <w:sz w:val="28"/>
          <w:szCs w:val="28"/>
        </w:rPr>
        <w:t>.</w:t>
      </w:r>
    </w:p>
    <w:p w:rsidR="00686088" w:rsidRPr="00E652BB" w:rsidRDefault="0068608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 xml:space="preserve">В соответствии с Жилищным Кодексом Российской Федерации выбор способа управления многоквартирным домом, выбор управляющей организации относятся к компетенции общего собрания собственников. </w:t>
      </w:r>
      <w:proofErr w:type="gramStart"/>
      <w:r w:rsidRPr="00E652BB">
        <w:rPr>
          <w:sz w:val="28"/>
          <w:szCs w:val="28"/>
        </w:rPr>
        <w:t>Собственник  вправе</w:t>
      </w:r>
      <w:proofErr w:type="gramEnd"/>
      <w:r w:rsidRPr="00E652BB">
        <w:rPr>
          <w:sz w:val="28"/>
          <w:szCs w:val="28"/>
        </w:rPr>
        <w:t xml:space="preserve">     выбрать  управляющую   компанию   в  зависимости   от стоимости предлагаемых ими услуг по управлению, содержанию и текущему ремонту общего имущества и качества предоставления жилищно-коммунальных услуг.</w:t>
      </w:r>
    </w:p>
    <w:p w:rsidR="00686088" w:rsidRPr="00E652BB" w:rsidRDefault="0068608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К барьерам, препятствующим вхождению на рынок жилищно-коммунальных услуг частных компаний, относятся:</w:t>
      </w:r>
    </w:p>
    <w:p w:rsidR="00686088" w:rsidRPr="00E652BB" w:rsidRDefault="0068608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lastRenderedPageBreak/>
        <w:t>- высокий уровень износа коммунальной инфраструктуры и отсутствие инвентаризации коммунального имущества;</w:t>
      </w:r>
    </w:p>
    <w:p w:rsidR="00686088" w:rsidRPr="00E652BB" w:rsidRDefault="0068608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- высокая капиталоемкость оказываемых услуг и невысокий уровень инвестиций в данную сферу;</w:t>
      </w:r>
    </w:p>
    <w:p w:rsidR="00686088" w:rsidRPr="00E652BB" w:rsidRDefault="00686088" w:rsidP="00564778">
      <w:pPr>
        <w:shd w:val="clear" w:color="auto" w:fill="FFFFFF"/>
        <w:ind w:firstLine="900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-  высокий уровень физического износа жилищного фонда;</w:t>
      </w:r>
    </w:p>
    <w:p w:rsidR="00686088" w:rsidRPr="00E652BB" w:rsidRDefault="00686088" w:rsidP="00564778">
      <w:pPr>
        <w:shd w:val="clear" w:color="auto" w:fill="FFFFFF"/>
        <w:ind w:firstLine="900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-  непрозрачность рынка жилищных услуг для населения и бизнеса;</w:t>
      </w:r>
    </w:p>
    <w:p w:rsidR="00686088" w:rsidRPr="00E652BB" w:rsidRDefault="0068608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E652BB">
        <w:rPr>
          <w:sz w:val="28"/>
          <w:szCs w:val="28"/>
        </w:rPr>
        <w:t>- недостаточный уровень развития предпринимательства в сфере жилищно-коммунального хозяйства.</w:t>
      </w:r>
    </w:p>
    <w:p w:rsidR="00564778" w:rsidRDefault="00564778" w:rsidP="00564778">
      <w:pPr>
        <w:shd w:val="clear" w:color="auto" w:fill="FFFFFF"/>
        <w:ind w:firstLine="533"/>
        <w:jc w:val="both"/>
        <w:rPr>
          <w:sz w:val="28"/>
          <w:szCs w:val="28"/>
        </w:rPr>
      </w:pPr>
    </w:p>
    <w:p w:rsidR="00686088" w:rsidRDefault="00564778" w:rsidP="00CE1E34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86088" w:rsidRPr="00564778">
        <w:rPr>
          <w:b/>
          <w:sz w:val="28"/>
          <w:szCs w:val="28"/>
        </w:rPr>
        <w:t>. Состояние и развитие конкуренции на рынке услуг по перевозке пассажиров наземным транспортом</w:t>
      </w:r>
    </w:p>
    <w:p w:rsidR="00564778" w:rsidRPr="00564778" w:rsidRDefault="00564778" w:rsidP="00564778">
      <w:pPr>
        <w:shd w:val="clear" w:color="auto" w:fill="FFFFFF"/>
        <w:ind w:firstLine="900"/>
        <w:jc w:val="both"/>
        <w:rPr>
          <w:b/>
          <w:sz w:val="28"/>
          <w:szCs w:val="28"/>
        </w:rPr>
      </w:pPr>
    </w:p>
    <w:p w:rsidR="00686088" w:rsidRPr="00686088" w:rsidRDefault="00686088" w:rsidP="00564778">
      <w:pPr>
        <w:shd w:val="clear" w:color="auto" w:fill="FFFFFF"/>
        <w:ind w:firstLine="844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Отношения в сфере организации транспортного обслуживания населения пассажирским автомобильным, железнодорожным </w:t>
      </w:r>
      <w:r w:rsidR="00604579">
        <w:rPr>
          <w:sz w:val="28"/>
          <w:szCs w:val="28"/>
        </w:rPr>
        <w:t>тр</w:t>
      </w:r>
      <w:r w:rsidRPr="00686088">
        <w:rPr>
          <w:sz w:val="28"/>
          <w:szCs w:val="28"/>
        </w:rPr>
        <w:t xml:space="preserve">анспортом на территории </w:t>
      </w:r>
      <w:proofErr w:type="spellStart"/>
      <w:r w:rsidRPr="00686088">
        <w:rPr>
          <w:sz w:val="28"/>
          <w:szCs w:val="28"/>
        </w:rPr>
        <w:t>Бр</w:t>
      </w:r>
      <w:r w:rsidR="00604579">
        <w:rPr>
          <w:sz w:val="28"/>
          <w:szCs w:val="28"/>
        </w:rPr>
        <w:t>асовского</w:t>
      </w:r>
      <w:proofErr w:type="spellEnd"/>
      <w:r w:rsidR="00604579">
        <w:rPr>
          <w:sz w:val="28"/>
          <w:szCs w:val="28"/>
        </w:rPr>
        <w:t xml:space="preserve"> района</w:t>
      </w:r>
      <w:r w:rsidRPr="00686088">
        <w:rPr>
          <w:sz w:val="28"/>
          <w:szCs w:val="28"/>
        </w:rPr>
        <w:t xml:space="preserve"> в целях создания условий для безопасных и регулярных пассажирских перевозок регулируются Законом Брянской области № 54-3 от 03.07.2010г.</w:t>
      </w:r>
      <w:r w:rsidR="00020342">
        <w:rPr>
          <w:sz w:val="28"/>
          <w:szCs w:val="28"/>
        </w:rPr>
        <w:t xml:space="preserve"> </w:t>
      </w:r>
      <w:r w:rsidR="00604579">
        <w:rPr>
          <w:sz w:val="28"/>
          <w:szCs w:val="28"/>
        </w:rPr>
        <w:t xml:space="preserve">(ред. от </w:t>
      </w:r>
      <w:r w:rsidR="007F0168">
        <w:rPr>
          <w:sz w:val="28"/>
          <w:szCs w:val="28"/>
        </w:rPr>
        <w:t>30</w:t>
      </w:r>
      <w:r w:rsidR="00604579">
        <w:rPr>
          <w:sz w:val="28"/>
          <w:szCs w:val="28"/>
        </w:rPr>
        <w:t>.</w:t>
      </w:r>
      <w:r w:rsidR="007F0168">
        <w:rPr>
          <w:sz w:val="28"/>
          <w:szCs w:val="28"/>
        </w:rPr>
        <w:t>12</w:t>
      </w:r>
      <w:r w:rsidR="00604579">
        <w:rPr>
          <w:sz w:val="28"/>
          <w:szCs w:val="28"/>
        </w:rPr>
        <w:t>.201</w:t>
      </w:r>
      <w:r w:rsidR="007F0168">
        <w:rPr>
          <w:sz w:val="28"/>
          <w:szCs w:val="28"/>
        </w:rPr>
        <w:t>9</w:t>
      </w:r>
      <w:r w:rsidR="00604579">
        <w:rPr>
          <w:sz w:val="28"/>
          <w:szCs w:val="28"/>
        </w:rPr>
        <w:t xml:space="preserve"> г.) </w:t>
      </w:r>
      <w:r w:rsidRPr="00686088">
        <w:rPr>
          <w:sz w:val="28"/>
          <w:szCs w:val="28"/>
        </w:rPr>
        <w:t xml:space="preserve"> «Об организации транспортного обслуж</w:t>
      </w:r>
      <w:r w:rsidR="005319C2">
        <w:rPr>
          <w:sz w:val="28"/>
          <w:szCs w:val="28"/>
        </w:rPr>
        <w:t>ивания населения на территории Б</w:t>
      </w:r>
      <w:r w:rsidRPr="00686088">
        <w:rPr>
          <w:sz w:val="28"/>
          <w:szCs w:val="28"/>
        </w:rPr>
        <w:t>рянской области».</w:t>
      </w:r>
    </w:p>
    <w:p w:rsidR="00686088" w:rsidRPr="00686088" w:rsidRDefault="00686088" w:rsidP="00564778">
      <w:pPr>
        <w:shd w:val="clear" w:color="auto" w:fill="FFFFFF"/>
        <w:ind w:firstLine="844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Согласно статье 10 указанного Закона организация транспортного обслуживания населения регулярными пассажирскими перевозками осуществляется следующим образом:</w:t>
      </w:r>
    </w:p>
    <w:p w:rsidR="00686088" w:rsidRPr="00686088" w:rsidRDefault="005319C2" w:rsidP="00564778">
      <w:pPr>
        <w:shd w:val="clear" w:color="auto" w:fill="FFFFFF"/>
        <w:tabs>
          <w:tab w:val="left" w:pos="893"/>
        </w:tabs>
        <w:ind w:firstLine="8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</w:t>
      </w:r>
      <w:r w:rsidR="00686088" w:rsidRPr="00686088">
        <w:rPr>
          <w:sz w:val="28"/>
          <w:szCs w:val="28"/>
        </w:rPr>
        <w:t xml:space="preserve">униципальные,   </w:t>
      </w:r>
      <w:proofErr w:type="gramEnd"/>
      <w:r w:rsidR="00686088" w:rsidRPr="00686088">
        <w:rPr>
          <w:sz w:val="28"/>
          <w:szCs w:val="28"/>
        </w:rPr>
        <w:t>межмуниципальные   маршруты   регулярных перевозок и  маршруты  между  субъектами  Российской  Федерации,  проходящие  по территории Брянской области, создают единую маршрутную сеть Брянской области.</w:t>
      </w:r>
    </w:p>
    <w:p w:rsidR="00686088" w:rsidRPr="00686088" w:rsidRDefault="005319C2" w:rsidP="00564778">
      <w:pPr>
        <w:shd w:val="clear" w:color="auto" w:fill="FFFFFF"/>
        <w:tabs>
          <w:tab w:val="left" w:pos="893"/>
        </w:tabs>
        <w:ind w:firstLine="844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686088" w:rsidRPr="00686088">
        <w:rPr>
          <w:sz w:val="28"/>
          <w:szCs w:val="28"/>
        </w:rPr>
        <w:t>аршруты регулярных перевозок формируются (открываются, закрываются, изменяются) уполномоченными органами:</w:t>
      </w:r>
    </w:p>
    <w:p w:rsidR="00686088" w:rsidRPr="00686088" w:rsidRDefault="00686088" w:rsidP="00564778">
      <w:pPr>
        <w:shd w:val="clear" w:color="auto" w:fill="FFFFFF"/>
        <w:tabs>
          <w:tab w:val="left" w:pos="1008"/>
        </w:tabs>
        <w:ind w:firstLine="844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а)</w:t>
      </w:r>
      <w:r w:rsidRPr="00686088">
        <w:rPr>
          <w:sz w:val="28"/>
          <w:szCs w:val="28"/>
        </w:rPr>
        <w:tab/>
        <w:t>межмуниципальные    маршруты    регулярных    перевозок    - уполномоченным органом Брянской области;</w:t>
      </w:r>
    </w:p>
    <w:p w:rsidR="00686088" w:rsidRPr="00686088" w:rsidRDefault="00686088" w:rsidP="00564778">
      <w:pPr>
        <w:shd w:val="clear" w:color="auto" w:fill="FFFFFF"/>
        <w:tabs>
          <w:tab w:val="left" w:pos="1008"/>
        </w:tabs>
        <w:ind w:firstLine="844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б)</w:t>
      </w:r>
      <w:r w:rsidRPr="00686088">
        <w:rPr>
          <w:sz w:val="28"/>
          <w:szCs w:val="28"/>
        </w:rPr>
        <w:tab/>
        <w:t>муниципальные   маршруты   регулярных   перевозок   -   органами   местного самоуправления.</w:t>
      </w:r>
    </w:p>
    <w:p w:rsidR="00686088" w:rsidRPr="00686088" w:rsidRDefault="00686088" w:rsidP="00564778">
      <w:pPr>
        <w:shd w:val="clear" w:color="auto" w:fill="FFFFFF"/>
        <w:tabs>
          <w:tab w:val="left" w:pos="965"/>
        </w:tabs>
        <w:ind w:firstLine="844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Инициаторами   </w:t>
      </w:r>
      <w:proofErr w:type="gramStart"/>
      <w:r w:rsidRPr="00686088">
        <w:rPr>
          <w:sz w:val="28"/>
          <w:szCs w:val="28"/>
        </w:rPr>
        <w:t xml:space="preserve">открытия,   </w:t>
      </w:r>
      <w:proofErr w:type="gramEnd"/>
      <w:r w:rsidRPr="00686088">
        <w:rPr>
          <w:sz w:val="28"/>
          <w:szCs w:val="28"/>
        </w:rPr>
        <w:t>закрытия   и   изменения   маршрутов   регулярных перевозок могут выступать уполномоченные органы, юридические и физические лица.</w:t>
      </w:r>
    </w:p>
    <w:p w:rsidR="00B44515" w:rsidRDefault="00B44515" w:rsidP="00B44515">
      <w:pPr>
        <w:autoSpaceDE w:val="0"/>
        <w:autoSpaceDN w:val="0"/>
        <w:adjustRightInd w:val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6088" w:rsidRPr="00686088">
        <w:rPr>
          <w:sz w:val="28"/>
          <w:szCs w:val="28"/>
        </w:rPr>
        <w:t xml:space="preserve">В соответствии с Законом Брянской области от 3 июля 2010 года № 54-3 "Об организации транспортного обслуживания населения на территории Брянской области" принято </w:t>
      </w:r>
      <w:r>
        <w:rPr>
          <w:sz w:val="28"/>
          <w:szCs w:val="28"/>
        </w:rPr>
        <w:t>Постановление Правительства Брянской области от 06.06.2016 N 294-п (ред. от 1</w:t>
      </w:r>
      <w:r w:rsidR="00C400A1">
        <w:rPr>
          <w:sz w:val="28"/>
          <w:szCs w:val="28"/>
        </w:rPr>
        <w:t>7</w:t>
      </w:r>
      <w:r>
        <w:rPr>
          <w:sz w:val="28"/>
          <w:szCs w:val="28"/>
        </w:rPr>
        <w:t>.10.201</w:t>
      </w:r>
      <w:r w:rsidR="00C400A1">
        <w:rPr>
          <w:sz w:val="28"/>
          <w:szCs w:val="28"/>
        </w:rPr>
        <w:t>7</w:t>
      </w:r>
      <w:r>
        <w:rPr>
          <w:sz w:val="28"/>
          <w:szCs w:val="28"/>
        </w:rPr>
        <w:t>) "Об утверждении Положения о порядке установления, изменения, отмены межмуниципальных маршрутов регулярных перевозок на территории Брянской области, внесения сведений об изменении вида регулярных перевозок в реестр межмуниципальных маршрутов регулярных перевозок на территории Брянской области, утверждения и изменения расписаний движения транспортных средств по межмуниципальному маршруту регулярных перевозок на территории Брянской области".</w:t>
      </w:r>
    </w:p>
    <w:p w:rsidR="00686088" w:rsidRPr="00686088" w:rsidRDefault="005319C2" w:rsidP="00564778">
      <w:pPr>
        <w:shd w:val="clear" w:color="auto" w:fill="FFFFFF"/>
        <w:ind w:firstLine="7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состоянию на 1 января 20</w:t>
      </w:r>
      <w:r w:rsidR="00C400A1">
        <w:rPr>
          <w:sz w:val="28"/>
          <w:szCs w:val="28"/>
        </w:rPr>
        <w:t>2</w:t>
      </w:r>
      <w:r w:rsidR="00556955">
        <w:rPr>
          <w:sz w:val="28"/>
          <w:szCs w:val="28"/>
        </w:rPr>
        <w:t>1</w:t>
      </w:r>
      <w:r>
        <w:rPr>
          <w:sz w:val="28"/>
          <w:szCs w:val="28"/>
        </w:rPr>
        <w:t xml:space="preserve"> г. н</w:t>
      </w:r>
      <w:r w:rsidR="00686088" w:rsidRPr="00686088">
        <w:rPr>
          <w:sz w:val="28"/>
          <w:szCs w:val="28"/>
        </w:rPr>
        <w:t xml:space="preserve">а территории </w:t>
      </w:r>
      <w:proofErr w:type="spellStart"/>
      <w:r w:rsidR="00686088" w:rsidRPr="00686088">
        <w:rPr>
          <w:sz w:val="28"/>
          <w:szCs w:val="28"/>
        </w:rPr>
        <w:t>Бр</w:t>
      </w:r>
      <w:r w:rsidR="00B44515">
        <w:rPr>
          <w:sz w:val="28"/>
          <w:szCs w:val="28"/>
        </w:rPr>
        <w:t>асовского</w:t>
      </w:r>
      <w:proofErr w:type="spellEnd"/>
      <w:r w:rsidR="00B44515">
        <w:rPr>
          <w:sz w:val="28"/>
          <w:szCs w:val="28"/>
        </w:rPr>
        <w:t xml:space="preserve"> рай</w:t>
      </w:r>
      <w:r w:rsidR="00CE1E34">
        <w:rPr>
          <w:sz w:val="28"/>
          <w:szCs w:val="28"/>
        </w:rPr>
        <w:t>о</w:t>
      </w:r>
      <w:r w:rsidR="00B44515">
        <w:rPr>
          <w:sz w:val="28"/>
          <w:szCs w:val="28"/>
        </w:rPr>
        <w:t>на</w:t>
      </w:r>
      <w:r w:rsidR="00686088" w:rsidRPr="00686088">
        <w:rPr>
          <w:sz w:val="28"/>
          <w:szCs w:val="28"/>
        </w:rPr>
        <w:t xml:space="preserve"> общее количество перевозчиков составляло 1 хозяйствующи</w:t>
      </w:r>
      <w:r w:rsidR="00B44515">
        <w:rPr>
          <w:sz w:val="28"/>
          <w:szCs w:val="28"/>
        </w:rPr>
        <w:t>й</w:t>
      </w:r>
      <w:r w:rsidR="00686088" w:rsidRPr="00686088">
        <w:rPr>
          <w:sz w:val="28"/>
          <w:szCs w:val="28"/>
        </w:rPr>
        <w:t xml:space="preserve"> субъект, в </w:t>
      </w:r>
      <w:r w:rsidR="00775867">
        <w:rPr>
          <w:sz w:val="28"/>
          <w:szCs w:val="28"/>
        </w:rPr>
        <w:t>том числе:</w:t>
      </w:r>
    </w:p>
    <w:p w:rsidR="00686088" w:rsidRPr="00686088" w:rsidRDefault="00686088" w:rsidP="00B44515">
      <w:pPr>
        <w:shd w:val="clear" w:color="auto" w:fill="FFFFFF"/>
        <w:ind w:firstLine="698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количество негосударственных перевозчиков - 1.</w:t>
      </w:r>
    </w:p>
    <w:p w:rsidR="00686088" w:rsidRPr="00686088" w:rsidRDefault="00686088" w:rsidP="00564778">
      <w:pPr>
        <w:shd w:val="clear" w:color="auto" w:fill="FFFFFF"/>
        <w:ind w:firstLine="698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Доля негосударственных перевозчиков на регулярных муниципальных автобусных </w:t>
      </w:r>
      <w:proofErr w:type="gramStart"/>
      <w:r w:rsidRPr="00686088">
        <w:rPr>
          <w:sz w:val="28"/>
          <w:szCs w:val="28"/>
        </w:rPr>
        <w:t>маршрутах  в</w:t>
      </w:r>
      <w:proofErr w:type="gramEnd"/>
      <w:r w:rsidRPr="00686088">
        <w:rPr>
          <w:sz w:val="28"/>
          <w:szCs w:val="28"/>
        </w:rPr>
        <w:t xml:space="preserve"> 20</w:t>
      </w:r>
      <w:r w:rsidR="00CD249D">
        <w:rPr>
          <w:sz w:val="28"/>
          <w:szCs w:val="28"/>
        </w:rPr>
        <w:t>20</w:t>
      </w:r>
      <w:r w:rsidRPr="00686088">
        <w:rPr>
          <w:sz w:val="28"/>
          <w:szCs w:val="28"/>
        </w:rPr>
        <w:t xml:space="preserve"> году составляла </w:t>
      </w:r>
      <w:r w:rsidR="00B44515">
        <w:rPr>
          <w:sz w:val="28"/>
          <w:szCs w:val="28"/>
        </w:rPr>
        <w:t>100</w:t>
      </w:r>
      <w:r w:rsidRPr="00686088">
        <w:rPr>
          <w:bCs/>
          <w:sz w:val="28"/>
          <w:szCs w:val="28"/>
        </w:rPr>
        <w:t xml:space="preserve"> процент</w:t>
      </w:r>
      <w:r w:rsidR="00B44515">
        <w:rPr>
          <w:bCs/>
          <w:sz w:val="28"/>
          <w:szCs w:val="28"/>
        </w:rPr>
        <w:t>ов</w:t>
      </w:r>
      <w:r w:rsidRPr="00686088">
        <w:rPr>
          <w:bCs/>
          <w:sz w:val="28"/>
          <w:szCs w:val="28"/>
        </w:rPr>
        <w:t>.</w:t>
      </w:r>
    </w:p>
    <w:p w:rsidR="00686088" w:rsidRPr="00686088" w:rsidRDefault="00686088" w:rsidP="00564778">
      <w:pPr>
        <w:shd w:val="clear" w:color="auto" w:fill="FFFFFF"/>
        <w:ind w:firstLine="706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Общее количество муниципальных автобусных </w:t>
      </w:r>
      <w:proofErr w:type="gramStart"/>
      <w:r w:rsidRPr="00686088">
        <w:rPr>
          <w:sz w:val="28"/>
          <w:szCs w:val="28"/>
        </w:rPr>
        <w:t>маршрутов  составляет</w:t>
      </w:r>
      <w:proofErr w:type="gramEnd"/>
      <w:r w:rsidRPr="00686088">
        <w:rPr>
          <w:sz w:val="28"/>
          <w:szCs w:val="28"/>
        </w:rPr>
        <w:t xml:space="preserve"> </w:t>
      </w:r>
      <w:r w:rsidR="00B44515">
        <w:rPr>
          <w:sz w:val="28"/>
          <w:szCs w:val="28"/>
        </w:rPr>
        <w:t>1</w:t>
      </w:r>
      <w:r w:rsidRPr="00686088">
        <w:rPr>
          <w:sz w:val="28"/>
          <w:szCs w:val="28"/>
        </w:rPr>
        <w:t>0.</w:t>
      </w:r>
      <w:r w:rsidR="00B44515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>Доля регулярных муниципальных автобусных маршрутов, на которых осуществляются перевозки пассажиров негосударственными перевозчиками</w:t>
      </w:r>
      <w:r w:rsidR="005319C2">
        <w:rPr>
          <w:sz w:val="28"/>
          <w:szCs w:val="28"/>
        </w:rPr>
        <w:t xml:space="preserve">, </w:t>
      </w:r>
      <w:r w:rsidRPr="00686088">
        <w:rPr>
          <w:sz w:val="28"/>
          <w:szCs w:val="28"/>
        </w:rPr>
        <w:t xml:space="preserve"> составляет </w:t>
      </w:r>
      <w:r w:rsidR="00B44515">
        <w:rPr>
          <w:sz w:val="28"/>
          <w:szCs w:val="28"/>
        </w:rPr>
        <w:t>100</w:t>
      </w:r>
      <w:r w:rsidRPr="00686088">
        <w:rPr>
          <w:bCs/>
          <w:sz w:val="28"/>
          <w:szCs w:val="28"/>
        </w:rPr>
        <w:t xml:space="preserve"> процентов.</w:t>
      </w:r>
    </w:p>
    <w:p w:rsidR="00686088" w:rsidRPr="00686088" w:rsidRDefault="00686088" w:rsidP="00564778">
      <w:pPr>
        <w:shd w:val="clear" w:color="auto" w:fill="FFFFFF"/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Барьеров входа негосударственных перевозчиков на рынок услуг по перевозке пассажиров (и багажа) по регулярным межмуниципальным автобусным маршрутам не установлено.</w:t>
      </w:r>
    </w:p>
    <w:p w:rsidR="005573E0" w:rsidRDefault="00686088" w:rsidP="00564778">
      <w:pPr>
        <w:pStyle w:val="aff0"/>
        <w:spacing w:before="0" w:beforeAutospacing="0" w:after="0" w:afterAutospacing="0"/>
        <w:ind w:firstLine="902"/>
        <w:jc w:val="both"/>
      </w:pPr>
      <w:r w:rsidRPr="00564778">
        <w:rPr>
          <w:sz w:val="28"/>
          <w:szCs w:val="28"/>
        </w:rPr>
        <w:t xml:space="preserve">В </w:t>
      </w:r>
      <w:r w:rsidR="005573E0">
        <w:rPr>
          <w:sz w:val="28"/>
          <w:szCs w:val="28"/>
        </w:rPr>
        <w:t>районе</w:t>
      </w:r>
      <w:r w:rsidRPr="00564778">
        <w:rPr>
          <w:sz w:val="28"/>
          <w:szCs w:val="28"/>
        </w:rPr>
        <w:t xml:space="preserve"> высоко</w:t>
      </w:r>
      <w:r w:rsidR="005573E0">
        <w:rPr>
          <w:sz w:val="28"/>
          <w:szCs w:val="28"/>
        </w:rPr>
        <w:t xml:space="preserve"> р</w:t>
      </w:r>
      <w:r w:rsidRPr="00564778">
        <w:rPr>
          <w:sz w:val="28"/>
          <w:szCs w:val="28"/>
        </w:rPr>
        <w:t>азвито пригородное сообщение.</w:t>
      </w:r>
      <w:r w:rsidR="005573E0">
        <w:rPr>
          <w:sz w:val="28"/>
          <w:szCs w:val="28"/>
        </w:rPr>
        <w:t xml:space="preserve"> </w:t>
      </w:r>
      <w:r w:rsidRPr="00564778">
        <w:rPr>
          <w:sz w:val="28"/>
          <w:szCs w:val="28"/>
        </w:rPr>
        <w:t xml:space="preserve">Через </w:t>
      </w:r>
      <w:r w:rsidR="005573E0">
        <w:rPr>
          <w:sz w:val="28"/>
          <w:szCs w:val="28"/>
        </w:rPr>
        <w:t>район</w:t>
      </w:r>
      <w:r w:rsidRPr="00564778">
        <w:rPr>
          <w:sz w:val="28"/>
          <w:szCs w:val="28"/>
        </w:rPr>
        <w:t xml:space="preserve"> проход</w:t>
      </w:r>
      <w:r w:rsidR="005573E0">
        <w:rPr>
          <w:sz w:val="28"/>
          <w:szCs w:val="28"/>
        </w:rPr>
        <w:t xml:space="preserve">ит </w:t>
      </w:r>
      <w:r w:rsidRPr="00564778">
        <w:rPr>
          <w:sz w:val="28"/>
          <w:szCs w:val="28"/>
        </w:rPr>
        <w:t xml:space="preserve"> трасс</w:t>
      </w:r>
      <w:r w:rsidR="005573E0">
        <w:rPr>
          <w:sz w:val="28"/>
          <w:szCs w:val="28"/>
        </w:rPr>
        <w:t>а</w:t>
      </w:r>
      <w:r w:rsidRPr="00564778">
        <w:rPr>
          <w:sz w:val="28"/>
          <w:szCs w:val="28"/>
        </w:rPr>
        <w:t xml:space="preserve"> федерального значения М3  </w:t>
      </w:r>
      <w:hyperlink r:id="rId8" w:tooltip="Москва" w:history="1">
        <w:r w:rsidRPr="00564778">
          <w:rPr>
            <w:rStyle w:val="af0"/>
            <w:color w:val="auto"/>
            <w:sz w:val="28"/>
            <w:szCs w:val="28"/>
            <w:u w:val="none"/>
          </w:rPr>
          <w:t>Москва</w:t>
        </w:r>
      </w:hyperlink>
      <w:r w:rsidRPr="00564778">
        <w:rPr>
          <w:sz w:val="28"/>
          <w:szCs w:val="28"/>
        </w:rPr>
        <w:t xml:space="preserve"> — </w:t>
      </w:r>
      <w:hyperlink r:id="rId9" w:tooltip="Киев" w:history="1">
        <w:r w:rsidRPr="00564778">
          <w:rPr>
            <w:rStyle w:val="af0"/>
            <w:color w:val="auto"/>
            <w:sz w:val="28"/>
            <w:szCs w:val="28"/>
            <w:u w:val="none"/>
          </w:rPr>
          <w:t>Киев</w:t>
        </w:r>
      </w:hyperlink>
      <w:r w:rsidR="005573E0">
        <w:t>.</w:t>
      </w:r>
    </w:p>
    <w:p w:rsidR="003C2878" w:rsidRDefault="005319C2" w:rsidP="00564778">
      <w:pPr>
        <w:pStyle w:val="aff0"/>
        <w:spacing w:before="0" w:beforeAutospacing="0" w:after="0" w:afterAutospacing="0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исследования рынка услуг по перевозке пассажиров </w:t>
      </w:r>
      <w:r w:rsidR="003C2878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>показател</w:t>
      </w:r>
      <w:r w:rsidR="003C2878">
        <w:rPr>
          <w:sz w:val="28"/>
          <w:szCs w:val="28"/>
        </w:rPr>
        <w:t>и оценки состояния развития конкуренции на соответствующем рынке в 20</w:t>
      </w:r>
      <w:r w:rsidR="00CD249D">
        <w:rPr>
          <w:sz w:val="28"/>
          <w:szCs w:val="28"/>
        </w:rPr>
        <w:t>20</w:t>
      </w:r>
      <w:r w:rsidR="003C2878">
        <w:rPr>
          <w:sz w:val="28"/>
          <w:szCs w:val="28"/>
        </w:rPr>
        <w:t xml:space="preserve"> году составили:</w:t>
      </w:r>
    </w:p>
    <w:p w:rsidR="003C2878" w:rsidRDefault="003C2878" w:rsidP="00564778">
      <w:pPr>
        <w:pStyle w:val="aff0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tbl>
      <w:tblPr>
        <w:tblStyle w:val="a6"/>
        <w:tblW w:w="9806" w:type="dxa"/>
        <w:tblLook w:val="01E0" w:firstRow="1" w:lastRow="1" w:firstColumn="1" w:lastColumn="1" w:noHBand="0" w:noVBand="0"/>
      </w:tblPr>
      <w:tblGrid>
        <w:gridCol w:w="5508"/>
        <w:gridCol w:w="2396"/>
        <w:gridCol w:w="1902"/>
      </w:tblGrid>
      <w:tr w:rsidR="003C2878">
        <w:tc>
          <w:tcPr>
            <w:tcW w:w="5508" w:type="dxa"/>
          </w:tcPr>
          <w:p w:rsidR="003C2878" w:rsidRPr="003C2878" w:rsidRDefault="003C2878" w:rsidP="003C2878">
            <w:pPr>
              <w:pStyle w:val="aff0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</w:t>
            </w:r>
            <w:r w:rsidRPr="003C2878">
              <w:rPr>
                <w:b/>
                <w:sz w:val="26"/>
                <w:szCs w:val="26"/>
              </w:rPr>
              <w:t>аименование целевого показателя</w:t>
            </w:r>
          </w:p>
        </w:tc>
        <w:tc>
          <w:tcPr>
            <w:tcW w:w="2396" w:type="dxa"/>
          </w:tcPr>
          <w:p w:rsidR="003C2878" w:rsidRDefault="003C2878" w:rsidP="003C2878">
            <w:pPr>
              <w:pStyle w:val="aff0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Утвержденное </w:t>
            </w:r>
            <w:proofErr w:type="gramStart"/>
            <w:r>
              <w:rPr>
                <w:b/>
                <w:sz w:val="26"/>
                <w:szCs w:val="26"/>
              </w:rPr>
              <w:t xml:space="preserve">Стандартом </w:t>
            </w:r>
            <w:r w:rsidRPr="003C2878">
              <w:rPr>
                <w:b/>
                <w:sz w:val="26"/>
                <w:szCs w:val="26"/>
              </w:rPr>
              <w:t xml:space="preserve"> значение</w:t>
            </w:r>
            <w:proofErr w:type="gramEnd"/>
          </w:p>
          <w:p w:rsidR="003C2878" w:rsidRPr="003C2878" w:rsidRDefault="003C2878" w:rsidP="003C2878">
            <w:pPr>
              <w:pStyle w:val="aff0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целевого показателя</w:t>
            </w:r>
            <w:r w:rsidR="004E4DD1">
              <w:rPr>
                <w:b/>
                <w:sz w:val="26"/>
                <w:szCs w:val="26"/>
              </w:rPr>
              <w:t>, %</w:t>
            </w:r>
          </w:p>
        </w:tc>
        <w:tc>
          <w:tcPr>
            <w:tcW w:w="1902" w:type="dxa"/>
          </w:tcPr>
          <w:p w:rsidR="003C2878" w:rsidRPr="003C2878" w:rsidRDefault="003C2878" w:rsidP="003C2878">
            <w:pPr>
              <w:pStyle w:val="aff0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Pr="003C2878">
              <w:rPr>
                <w:b/>
                <w:sz w:val="26"/>
                <w:szCs w:val="26"/>
              </w:rPr>
              <w:t>остигнутое значение</w:t>
            </w:r>
            <w:r>
              <w:rPr>
                <w:b/>
                <w:sz w:val="26"/>
                <w:szCs w:val="26"/>
              </w:rPr>
              <w:t xml:space="preserve"> целевого показателя</w:t>
            </w:r>
            <w:r w:rsidR="004E4DD1">
              <w:rPr>
                <w:b/>
                <w:sz w:val="26"/>
                <w:szCs w:val="26"/>
              </w:rPr>
              <w:t>, %</w:t>
            </w:r>
          </w:p>
        </w:tc>
      </w:tr>
      <w:tr w:rsidR="003C2878">
        <w:tc>
          <w:tcPr>
            <w:tcW w:w="5508" w:type="dxa"/>
          </w:tcPr>
          <w:p w:rsidR="007C7DD2" w:rsidRPr="004E4DD1" w:rsidRDefault="004E4DD1" w:rsidP="00C12A74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C2878" w:rsidRPr="004E4DD1">
              <w:rPr>
                <w:sz w:val="28"/>
                <w:szCs w:val="28"/>
              </w:rPr>
              <w:t xml:space="preserve">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 в </w:t>
            </w:r>
            <w:proofErr w:type="spellStart"/>
            <w:r w:rsidR="005573E0">
              <w:rPr>
                <w:sz w:val="28"/>
                <w:szCs w:val="28"/>
              </w:rPr>
              <w:t>Брасовском</w:t>
            </w:r>
            <w:proofErr w:type="spellEnd"/>
            <w:r w:rsidR="005573E0">
              <w:rPr>
                <w:sz w:val="28"/>
                <w:szCs w:val="28"/>
              </w:rPr>
              <w:t xml:space="preserve"> районе к 201</w:t>
            </w:r>
            <w:r w:rsidR="00C12A74">
              <w:rPr>
                <w:sz w:val="28"/>
                <w:szCs w:val="28"/>
              </w:rPr>
              <w:t>9</w:t>
            </w:r>
            <w:r w:rsidR="005573E0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96" w:type="dxa"/>
          </w:tcPr>
          <w:p w:rsidR="003C2878" w:rsidRPr="004E4DD1" w:rsidRDefault="003C2878" w:rsidP="004E4DD1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2878" w:rsidRPr="004E4DD1" w:rsidRDefault="005573E0" w:rsidP="005573E0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2" w:type="dxa"/>
          </w:tcPr>
          <w:p w:rsidR="003C2878" w:rsidRPr="004E4DD1" w:rsidRDefault="003C2878" w:rsidP="004E4DD1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2878" w:rsidRPr="004E4DD1" w:rsidRDefault="005573E0" w:rsidP="005573E0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C2878">
        <w:tc>
          <w:tcPr>
            <w:tcW w:w="5508" w:type="dxa"/>
          </w:tcPr>
          <w:p w:rsidR="003C2878" w:rsidRPr="004E4DD1" w:rsidRDefault="004E4DD1" w:rsidP="00C12A74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C2878" w:rsidRPr="004E4DD1">
              <w:rPr>
                <w:sz w:val="28"/>
                <w:szCs w:val="28"/>
              </w:rPr>
              <w:t xml:space="preserve">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 в </w:t>
            </w:r>
            <w:proofErr w:type="spellStart"/>
            <w:r w:rsidR="005573E0">
              <w:rPr>
                <w:sz w:val="28"/>
                <w:szCs w:val="28"/>
              </w:rPr>
              <w:t>Брасовском</w:t>
            </w:r>
            <w:proofErr w:type="spellEnd"/>
            <w:r w:rsidR="005573E0">
              <w:rPr>
                <w:sz w:val="28"/>
                <w:szCs w:val="28"/>
              </w:rPr>
              <w:t xml:space="preserve"> районе</w:t>
            </w:r>
            <w:r w:rsidR="003C2878" w:rsidRPr="004E4DD1">
              <w:rPr>
                <w:sz w:val="28"/>
                <w:szCs w:val="28"/>
              </w:rPr>
              <w:t xml:space="preserve"> к 201</w:t>
            </w:r>
            <w:r w:rsidR="00C12A74">
              <w:rPr>
                <w:sz w:val="28"/>
                <w:szCs w:val="28"/>
              </w:rPr>
              <w:t>9</w:t>
            </w:r>
          </w:p>
        </w:tc>
        <w:tc>
          <w:tcPr>
            <w:tcW w:w="2396" w:type="dxa"/>
          </w:tcPr>
          <w:p w:rsidR="003C2878" w:rsidRPr="004E4DD1" w:rsidRDefault="003C2878" w:rsidP="004E4DD1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2878" w:rsidRPr="004E4DD1" w:rsidRDefault="005573E0" w:rsidP="005573E0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2" w:type="dxa"/>
          </w:tcPr>
          <w:p w:rsidR="004E4DD1" w:rsidRPr="004E4DD1" w:rsidRDefault="004E4DD1" w:rsidP="004E4DD1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2878" w:rsidRPr="004E4DD1" w:rsidRDefault="005573E0" w:rsidP="005573E0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C2878">
        <w:tc>
          <w:tcPr>
            <w:tcW w:w="5508" w:type="dxa"/>
          </w:tcPr>
          <w:p w:rsidR="003C2878" w:rsidRPr="004E4DD1" w:rsidRDefault="004E4DD1" w:rsidP="00C12A74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E4DD1">
              <w:rPr>
                <w:sz w:val="28"/>
                <w:szCs w:val="28"/>
              </w:rPr>
              <w:t>оля рейсов по</w:t>
            </w:r>
            <w:r w:rsidR="005573E0">
              <w:rPr>
                <w:sz w:val="28"/>
                <w:szCs w:val="28"/>
              </w:rPr>
              <w:t xml:space="preserve"> </w:t>
            </w:r>
            <w:r w:rsidRPr="004E4DD1">
              <w:rPr>
                <w:sz w:val="28"/>
                <w:szCs w:val="28"/>
              </w:rPr>
              <w:t xml:space="preserve">муниципальным маршрутам регулярных перевозок пассажиров наземным транспортом, </w:t>
            </w:r>
            <w:r w:rsidRPr="004E4DD1">
              <w:rPr>
                <w:sz w:val="28"/>
                <w:szCs w:val="28"/>
              </w:rPr>
              <w:lastRenderedPageBreak/>
              <w:t xml:space="preserve">осуществляемых негосударственными (немуниципальными) перевозчиками, в общем количестве рейсов по муниципальным маршрутам регулярных перевозок пассажиров наземным транспортом в </w:t>
            </w:r>
            <w:proofErr w:type="spellStart"/>
            <w:r w:rsidR="005573E0">
              <w:rPr>
                <w:sz w:val="28"/>
                <w:szCs w:val="28"/>
              </w:rPr>
              <w:t>Брасовском</w:t>
            </w:r>
            <w:proofErr w:type="spellEnd"/>
            <w:r w:rsidR="005573E0">
              <w:rPr>
                <w:sz w:val="28"/>
                <w:szCs w:val="28"/>
              </w:rPr>
              <w:t xml:space="preserve"> районе </w:t>
            </w:r>
            <w:r w:rsidRPr="004E4DD1">
              <w:rPr>
                <w:sz w:val="28"/>
                <w:szCs w:val="28"/>
              </w:rPr>
              <w:t>к 201</w:t>
            </w:r>
            <w:r w:rsidR="00C12A74">
              <w:rPr>
                <w:sz w:val="28"/>
                <w:szCs w:val="28"/>
              </w:rPr>
              <w:t>9</w:t>
            </w:r>
            <w:r w:rsidR="005573E0">
              <w:rPr>
                <w:sz w:val="28"/>
                <w:szCs w:val="28"/>
              </w:rPr>
              <w:t>г</w:t>
            </w:r>
          </w:p>
        </w:tc>
        <w:tc>
          <w:tcPr>
            <w:tcW w:w="2396" w:type="dxa"/>
          </w:tcPr>
          <w:p w:rsidR="004E4DD1" w:rsidRPr="004E4DD1" w:rsidRDefault="004E4DD1" w:rsidP="004E4DD1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2878" w:rsidRPr="004E4DD1" w:rsidRDefault="005573E0" w:rsidP="005573E0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2" w:type="dxa"/>
          </w:tcPr>
          <w:p w:rsidR="004E4DD1" w:rsidRPr="004E4DD1" w:rsidRDefault="004E4DD1" w:rsidP="004E4DD1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3C2878" w:rsidRPr="004E4DD1" w:rsidRDefault="005573E0" w:rsidP="005573E0">
            <w:pPr>
              <w:pStyle w:val="af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C2878" w:rsidRDefault="003C2878" w:rsidP="003C2878">
      <w:pPr>
        <w:pStyle w:val="aff0"/>
        <w:spacing w:before="0" w:beforeAutospacing="0" w:after="0" w:afterAutospacing="0"/>
        <w:jc w:val="both"/>
        <w:rPr>
          <w:sz w:val="28"/>
          <w:szCs w:val="28"/>
        </w:rPr>
      </w:pPr>
    </w:p>
    <w:p w:rsidR="00686088" w:rsidRPr="00564778" w:rsidRDefault="005319C2" w:rsidP="00471189">
      <w:pPr>
        <w:pStyle w:val="aff0"/>
        <w:spacing w:before="0" w:beforeAutospacing="0" w:after="0" w:afterAutospacing="0"/>
        <w:ind w:firstLine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64778">
        <w:rPr>
          <w:b/>
          <w:sz w:val="28"/>
          <w:szCs w:val="28"/>
        </w:rPr>
        <w:t>11</w:t>
      </w:r>
      <w:r w:rsidR="00686088" w:rsidRPr="00564778">
        <w:rPr>
          <w:b/>
          <w:sz w:val="28"/>
          <w:szCs w:val="28"/>
        </w:rPr>
        <w:t>. Состояние и развити</w:t>
      </w:r>
      <w:r w:rsidR="007B654D">
        <w:rPr>
          <w:b/>
          <w:sz w:val="28"/>
          <w:szCs w:val="28"/>
        </w:rPr>
        <w:t>е</w:t>
      </w:r>
      <w:r w:rsidR="00686088" w:rsidRPr="00564778">
        <w:rPr>
          <w:b/>
          <w:sz w:val="28"/>
          <w:szCs w:val="28"/>
        </w:rPr>
        <w:t xml:space="preserve"> конкуренции на рынке услуг связи 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902"/>
        <w:jc w:val="both"/>
        <w:rPr>
          <w:sz w:val="28"/>
          <w:szCs w:val="28"/>
        </w:rPr>
      </w:pPr>
    </w:p>
    <w:p w:rsidR="00686088" w:rsidRPr="00140535" w:rsidRDefault="00686088" w:rsidP="00564778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В настоящее время на территории </w:t>
      </w:r>
      <w:proofErr w:type="spellStart"/>
      <w:r w:rsidRPr="00140535">
        <w:rPr>
          <w:sz w:val="28"/>
          <w:szCs w:val="28"/>
        </w:rPr>
        <w:t>Бр</w:t>
      </w:r>
      <w:r w:rsidR="00382B30" w:rsidRPr="00140535">
        <w:rPr>
          <w:sz w:val="28"/>
          <w:szCs w:val="28"/>
        </w:rPr>
        <w:t>асовского</w:t>
      </w:r>
      <w:proofErr w:type="spellEnd"/>
      <w:r w:rsidR="00382B30" w:rsidRPr="00140535">
        <w:rPr>
          <w:sz w:val="28"/>
          <w:szCs w:val="28"/>
        </w:rPr>
        <w:t xml:space="preserve"> района</w:t>
      </w:r>
      <w:r w:rsidRPr="00140535">
        <w:rPr>
          <w:sz w:val="28"/>
          <w:szCs w:val="28"/>
        </w:rPr>
        <w:t xml:space="preserve"> услуги связи оказывают: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94"/>
        <w:gridCol w:w="9234"/>
      </w:tblGrid>
      <w:tr w:rsidR="00952036" w:rsidRPr="00140535" w:rsidTr="00952036">
        <w:tc>
          <w:tcPr>
            <w:tcW w:w="594" w:type="dxa"/>
          </w:tcPr>
          <w:p w:rsidR="00952036" w:rsidRPr="00140535" w:rsidRDefault="00952036" w:rsidP="009520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34" w:type="dxa"/>
          </w:tcPr>
          <w:p w:rsidR="00952036" w:rsidRPr="00140535" w:rsidRDefault="00952036" w:rsidP="00952036">
            <w:pPr>
              <w:jc w:val="both"/>
              <w:rPr>
                <w:sz w:val="28"/>
                <w:szCs w:val="28"/>
              </w:rPr>
            </w:pPr>
            <w:r w:rsidRPr="00140535">
              <w:t xml:space="preserve">1. </w:t>
            </w:r>
            <w:hyperlink r:id="rId10" w:tooltip="Билайн" w:history="1">
              <w:r w:rsidRPr="00140535">
                <w:rPr>
                  <w:rStyle w:val="af0"/>
                  <w:color w:val="auto"/>
                  <w:sz w:val="28"/>
                  <w:szCs w:val="28"/>
                  <w:u w:val="none"/>
                </w:rPr>
                <w:t>Билайн</w:t>
              </w:r>
            </w:hyperlink>
            <w:r w:rsidRPr="00140535">
              <w:rPr>
                <w:sz w:val="28"/>
                <w:szCs w:val="28"/>
              </w:rPr>
              <w:t xml:space="preserve">  ПАО «ВымпелКом»</w:t>
            </w:r>
          </w:p>
          <w:p w:rsidR="00952036" w:rsidRPr="00140535" w:rsidRDefault="00952036" w:rsidP="00952036">
            <w:pPr>
              <w:jc w:val="both"/>
              <w:rPr>
                <w:sz w:val="28"/>
                <w:szCs w:val="28"/>
              </w:rPr>
            </w:pPr>
            <w:r w:rsidRPr="00140535">
              <w:rPr>
                <w:sz w:val="28"/>
                <w:szCs w:val="28"/>
              </w:rPr>
              <w:t xml:space="preserve">2. </w:t>
            </w:r>
            <w:hyperlink r:id="rId11" w:tooltip="МегаФон" w:history="1">
              <w:r w:rsidRPr="00140535">
                <w:rPr>
                  <w:rStyle w:val="af0"/>
                  <w:color w:val="auto"/>
                  <w:sz w:val="28"/>
                  <w:szCs w:val="28"/>
                  <w:u w:val="none"/>
                </w:rPr>
                <w:t>МегаФон</w:t>
              </w:r>
            </w:hyperlink>
            <w:r w:rsidRPr="00140535">
              <w:rPr>
                <w:sz w:val="28"/>
                <w:szCs w:val="28"/>
              </w:rPr>
              <w:t xml:space="preserve">  ПАО «МегаФон»</w:t>
            </w:r>
          </w:p>
          <w:p w:rsidR="00952036" w:rsidRPr="00140535" w:rsidRDefault="00952036" w:rsidP="00952036">
            <w:pPr>
              <w:jc w:val="both"/>
              <w:rPr>
                <w:sz w:val="28"/>
                <w:szCs w:val="28"/>
              </w:rPr>
            </w:pPr>
            <w:r w:rsidRPr="00140535">
              <w:rPr>
                <w:sz w:val="28"/>
                <w:szCs w:val="28"/>
              </w:rPr>
              <w:t>3.</w:t>
            </w:r>
            <w:r w:rsidRPr="00140535">
              <w:t xml:space="preserve"> </w:t>
            </w:r>
            <w:hyperlink r:id="rId12" w:tooltip="МТС" w:history="1">
              <w:r w:rsidRPr="00140535">
                <w:rPr>
                  <w:rStyle w:val="af0"/>
                  <w:color w:val="auto"/>
                  <w:sz w:val="28"/>
                  <w:szCs w:val="28"/>
                  <w:u w:val="none"/>
                </w:rPr>
                <w:t>МТС</w:t>
              </w:r>
            </w:hyperlink>
            <w:r w:rsidRPr="00140535">
              <w:rPr>
                <w:sz w:val="28"/>
                <w:szCs w:val="28"/>
              </w:rPr>
              <w:t xml:space="preserve">  ПАО «Мобильные </w:t>
            </w:r>
            <w:proofErr w:type="spellStart"/>
            <w:r w:rsidRPr="00140535">
              <w:rPr>
                <w:sz w:val="28"/>
                <w:szCs w:val="28"/>
              </w:rPr>
              <w:t>ТелеСистемы</w:t>
            </w:r>
            <w:proofErr w:type="spellEnd"/>
            <w:r w:rsidRPr="00140535">
              <w:rPr>
                <w:sz w:val="28"/>
                <w:szCs w:val="28"/>
              </w:rPr>
              <w:t>»</w:t>
            </w:r>
          </w:p>
          <w:p w:rsidR="00952036" w:rsidRPr="00140535" w:rsidRDefault="00952036" w:rsidP="00952036">
            <w:pPr>
              <w:jc w:val="both"/>
              <w:rPr>
                <w:sz w:val="28"/>
                <w:szCs w:val="28"/>
              </w:rPr>
            </w:pPr>
            <w:r w:rsidRPr="00140535">
              <w:rPr>
                <w:sz w:val="28"/>
                <w:szCs w:val="28"/>
              </w:rPr>
              <w:t>4. Теле</w:t>
            </w:r>
            <w:proofErr w:type="gramStart"/>
            <w:r w:rsidRPr="00140535">
              <w:rPr>
                <w:sz w:val="28"/>
                <w:szCs w:val="28"/>
              </w:rPr>
              <w:t>2  ООО</w:t>
            </w:r>
            <w:proofErr w:type="gramEnd"/>
            <w:r w:rsidRPr="00140535">
              <w:rPr>
                <w:sz w:val="28"/>
                <w:szCs w:val="28"/>
              </w:rPr>
              <w:t xml:space="preserve"> «Т2 </w:t>
            </w:r>
            <w:proofErr w:type="spellStart"/>
            <w:r w:rsidRPr="00140535">
              <w:rPr>
                <w:sz w:val="28"/>
                <w:szCs w:val="28"/>
              </w:rPr>
              <w:t>Мобайл</w:t>
            </w:r>
            <w:proofErr w:type="spellEnd"/>
            <w:r w:rsidRPr="00140535">
              <w:rPr>
                <w:sz w:val="28"/>
                <w:szCs w:val="28"/>
              </w:rPr>
              <w:t>»</w:t>
            </w:r>
          </w:p>
          <w:p w:rsidR="00952036" w:rsidRPr="00140535" w:rsidRDefault="00952036" w:rsidP="00952036">
            <w:pPr>
              <w:jc w:val="both"/>
              <w:rPr>
                <w:sz w:val="28"/>
                <w:szCs w:val="28"/>
              </w:rPr>
            </w:pPr>
            <w:r w:rsidRPr="00140535">
              <w:rPr>
                <w:sz w:val="28"/>
                <w:szCs w:val="28"/>
              </w:rPr>
              <w:t>5.</w:t>
            </w:r>
            <w:r w:rsidRPr="00140535">
              <w:t xml:space="preserve"> </w:t>
            </w:r>
            <w:hyperlink r:id="rId13" w:tooltip="Ростелеком" w:history="1">
              <w:r w:rsidRPr="00140535">
                <w:rPr>
                  <w:rStyle w:val="af0"/>
                  <w:color w:val="auto"/>
                  <w:sz w:val="28"/>
                  <w:szCs w:val="28"/>
                  <w:u w:val="none"/>
                </w:rPr>
                <w:t>Ростелеком</w:t>
              </w:r>
            </w:hyperlink>
            <w:r w:rsidRPr="00140535">
              <w:rPr>
                <w:sz w:val="28"/>
                <w:szCs w:val="28"/>
              </w:rPr>
              <w:t xml:space="preserve"> (</w:t>
            </w:r>
            <w:proofErr w:type="spellStart"/>
            <w:r w:rsidRPr="00140535">
              <w:rPr>
                <w:sz w:val="28"/>
                <w:szCs w:val="28"/>
              </w:rPr>
              <w:t>Rostelecom</w:t>
            </w:r>
            <w:proofErr w:type="spellEnd"/>
            <w:r w:rsidRPr="00140535">
              <w:rPr>
                <w:sz w:val="28"/>
                <w:szCs w:val="28"/>
              </w:rPr>
              <w:t>)</w:t>
            </w:r>
          </w:p>
        </w:tc>
      </w:tr>
    </w:tbl>
    <w:p w:rsidR="00686088" w:rsidRPr="00140535" w:rsidRDefault="00686088" w:rsidP="00564778">
      <w:pPr>
        <w:ind w:firstLine="72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В перечень услуг операторов связи на территории Брянской </w:t>
      </w:r>
      <w:proofErr w:type="gramStart"/>
      <w:r w:rsidRPr="00140535">
        <w:rPr>
          <w:sz w:val="28"/>
          <w:szCs w:val="28"/>
        </w:rPr>
        <w:t>области  входят</w:t>
      </w:r>
      <w:proofErr w:type="gramEnd"/>
      <w:r w:rsidRPr="00140535">
        <w:rPr>
          <w:sz w:val="28"/>
          <w:szCs w:val="28"/>
        </w:rPr>
        <w:t>:</w:t>
      </w:r>
    </w:p>
    <w:p w:rsidR="00686088" w:rsidRPr="00140535" w:rsidRDefault="00686088" w:rsidP="00564778">
      <w:pPr>
        <w:ind w:firstLine="708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проводная местная, внутризоновая, междугородная и международная связь;</w:t>
      </w:r>
    </w:p>
    <w:p w:rsidR="00686088" w:rsidRPr="00140535" w:rsidRDefault="00686088" w:rsidP="00564778">
      <w:pPr>
        <w:ind w:firstLine="708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телеграфная и документальная электросвязь;</w:t>
      </w:r>
    </w:p>
    <w:p w:rsidR="00686088" w:rsidRPr="00140535" w:rsidRDefault="00686088" w:rsidP="00564778">
      <w:pPr>
        <w:ind w:firstLine="708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сотовая связь;</w:t>
      </w:r>
    </w:p>
    <w:p w:rsidR="00686088" w:rsidRPr="00140535" w:rsidRDefault="00686088" w:rsidP="00564778">
      <w:pPr>
        <w:ind w:firstLine="708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услуги Интернета;</w:t>
      </w:r>
    </w:p>
    <w:p w:rsidR="00686088" w:rsidRPr="00140535" w:rsidRDefault="00686088" w:rsidP="00564778">
      <w:pPr>
        <w:ind w:firstLine="708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передача данных;</w:t>
      </w:r>
    </w:p>
    <w:p w:rsidR="00686088" w:rsidRPr="00140535" w:rsidRDefault="00686088" w:rsidP="00564778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</w:t>
      </w:r>
      <w:r w:rsidRPr="00140535">
        <w:rPr>
          <w:sz w:val="28"/>
          <w:szCs w:val="28"/>
          <w:lang w:val="en-US"/>
        </w:rPr>
        <w:t>IP</w:t>
      </w:r>
      <w:r w:rsidRPr="00140535">
        <w:rPr>
          <w:sz w:val="28"/>
          <w:szCs w:val="28"/>
        </w:rPr>
        <w:t xml:space="preserve"> - телефония  </w:t>
      </w:r>
    </w:p>
    <w:p w:rsidR="00686088" w:rsidRPr="00140535" w:rsidRDefault="00686088" w:rsidP="00564778">
      <w:pPr>
        <w:pStyle w:val="af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телевидения и пр. </w:t>
      </w:r>
    </w:p>
    <w:p w:rsidR="00686088" w:rsidRPr="00140535" w:rsidRDefault="00686088" w:rsidP="00564778">
      <w:pPr>
        <w:pStyle w:val="af6"/>
        <w:spacing w:after="0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140535">
        <w:rPr>
          <w:rFonts w:ascii="Times New Roman" w:hAnsi="Times New Roman"/>
          <w:sz w:val="28"/>
          <w:szCs w:val="28"/>
          <w:lang w:val="ru-RU"/>
        </w:rPr>
        <w:t xml:space="preserve">Лидером отрасли в </w:t>
      </w:r>
      <w:proofErr w:type="spellStart"/>
      <w:r w:rsidRPr="00140535">
        <w:rPr>
          <w:rFonts w:ascii="Times New Roman" w:hAnsi="Times New Roman"/>
          <w:sz w:val="28"/>
          <w:szCs w:val="28"/>
          <w:lang w:val="ru-RU"/>
        </w:rPr>
        <w:t>Бр</w:t>
      </w:r>
      <w:r w:rsidR="00952036" w:rsidRPr="00140535">
        <w:rPr>
          <w:rFonts w:ascii="Times New Roman" w:hAnsi="Times New Roman"/>
          <w:sz w:val="28"/>
          <w:szCs w:val="28"/>
          <w:lang w:val="ru-RU"/>
        </w:rPr>
        <w:t>асовском</w:t>
      </w:r>
      <w:proofErr w:type="spellEnd"/>
      <w:r w:rsidR="00952036" w:rsidRPr="00140535">
        <w:rPr>
          <w:rFonts w:ascii="Times New Roman" w:hAnsi="Times New Roman"/>
          <w:sz w:val="28"/>
          <w:szCs w:val="28"/>
          <w:lang w:val="ru-RU"/>
        </w:rPr>
        <w:t xml:space="preserve"> районе</w:t>
      </w:r>
      <w:r w:rsidRPr="00140535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Pr="00140535">
        <w:rPr>
          <w:rFonts w:ascii="Times New Roman" w:hAnsi="Times New Roman"/>
          <w:bCs/>
          <w:sz w:val="28"/>
          <w:szCs w:val="28"/>
          <w:lang w:val="ru-RU"/>
        </w:rPr>
        <w:t>Брянский филиал ОАО</w:t>
      </w:r>
      <w:r w:rsidRPr="00140535">
        <w:rPr>
          <w:rFonts w:ascii="Times New Roman" w:hAnsi="Times New Roman"/>
          <w:bCs/>
          <w:sz w:val="28"/>
          <w:szCs w:val="28"/>
        </w:rPr>
        <w:t> </w:t>
      </w:r>
      <w:r w:rsidRPr="00140535">
        <w:rPr>
          <w:rFonts w:ascii="Times New Roman" w:hAnsi="Times New Roman"/>
          <w:bCs/>
          <w:sz w:val="28"/>
          <w:szCs w:val="28"/>
          <w:lang w:val="ru-RU"/>
        </w:rPr>
        <w:t>«ЦентрТелеком»</w:t>
      </w:r>
      <w:r w:rsidRPr="00140535">
        <w:rPr>
          <w:rFonts w:ascii="Times New Roman" w:hAnsi="Times New Roman"/>
          <w:sz w:val="28"/>
          <w:szCs w:val="28"/>
          <w:lang w:val="ru-RU"/>
        </w:rPr>
        <w:t>. Это</w:t>
      </w:r>
      <w:r w:rsidR="00775867" w:rsidRPr="00140535">
        <w:rPr>
          <w:rFonts w:ascii="Times New Roman" w:hAnsi="Times New Roman"/>
          <w:sz w:val="28"/>
          <w:szCs w:val="28"/>
          <w:lang w:val="ru-RU"/>
        </w:rPr>
        <w:t>,</w:t>
      </w:r>
      <w:r w:rsidRPr="00140535">
        <w:rPr>
          <w:rFonts w:ascii="Times New Roman" w:hAnsi="Times New Roman"/>
          <w:sz w:val="28"/>
          <w:szCs w:val="28"/>
          <w:lang w:val="ru-RU"/>
        </w:rPr>
        <w:t xml:space="preserve"> прежде всего</w:t>
      </w:r>
      <w:r w:rsidR="00775867" w:rsidRPr="00140535">
        <w:rPr>
          <w:rFonts w:ascii="Times New Roman" w:hAnsi="Times New Roman"/>
          <w:sz w:val="28"/>
          <w:szCs w:val="28"/>
          <w:lang w:val="ru-RU"/>
        </w:rPr>
        <w:t>,</w:t>
      </w:r>
      <w:r w:rsidRPr="00140535">
        <w:rPr>
          <w:rFonts w:ascii="Times New Roman" w:hAnsi="Times New Roman"/>
          <w:sz w:val="28"/>
          <w:szCs w:val="28"/>
          <w:lang w:val="ru-RU"/>
        </w:rPr>
        <w:t xml:space="preserve"> связано с тем, что сети оператора хорошо развиты и построены на всей территории </w:t>
      </w:r>
      <w:proofErr w:type="gramStart"/>
      <w:r w:rsidRPr="00140535">
        <w:rPr>
          <w:rFonts w:ascii="Times New Roman" w:hAnsi="Times New Roman"/>
          <w:sz w:val="28"/>
          <w:szCs w:val="28"/>
          <w:lang w:val="ru-RU"/>
        </w:rPr>
        <w:t>Брянской  области</w:t>
      </w:r>
      <w:proofErr w:type="gramEnd"/>
      <w:r w:rsidRPr="00140535">
        <w:rPr>
          <w:rFonts w:ascii="Times New Roman" w:hAnsi="Times New Roman"/>
          <w:sz w:val="28"/>
          <w:szCs w:val="28"/>
          <w:lang w:val="ru-RU"/>
        </w:rPr>
        <w:t>.</w:t>
      </w:r>
    </w:p>
    <w:p w:rsidR="00686088" w:rsidRPr="00140535" w:rsidRDefault="00686088" w:rsidP="00564778">
      <w:pPr>
        <w:pStyle w:val="af6"/>
        <w:spacing w:after="0"/>
        <w:ind w:left="0" w:firstLine="900"/>
        <w:jc w:val="both"/>
        <w:rPr>
          <w:rFonts w:ascii="Times New Roman" w:hAnsi="Times New Roman"/>
          <w:sz w:val="28"/>
          <w:szCs w:val="28"/>
          <w:lang w:val="ru-RU"/>
        </w:rPr>
      </w:pPr>
      <w:r w:rsidRPr="00140535">
        <w:rPr>
          <w:rFonts w:ascii="Times New Roman" w:hAnsi="Times New Roman"/>
          <w:sz w:val="28"/>
          <w:szCs w:val="28"/>
          <w:lang w:val="ru-RU"/>
        </w:rPr>
        <w:t>Среди основных операторов сотовой связи, присутствующих на территории региона (ОАО «МегаФон», ОАО</w:t>
      </w:r>
      <w:r w:rsidRPr="00140535">
        <w:rPr>
          <w:rFonts w:ascii="Times New Roman" w:hAnsi="Times New Roman"/>
          <w:sz w:val="28"/>
          <w:szCs w:val="28"/>
        </w:rPr>
        <w:t> </w:t>
      </w:r>
      <w:r w:rsidRPr="00140535">
        <w:rPr>
          <w:rFonts w:ascii="Times New Roman" w:hAnsi="Times New Roman"/>
          <w:sz w:val="28"/>
          <w:szCs w:val="28"/>
          <w:lang w:val="ru-RU"/>
        </w:rPr>
        <w:t xml:space="preserve">«Вымпел-Коммуникации», </w:t>
      </w:r>
      <w:r w:rsidR="00140535" w:rsidRPr="00140535">
        <w:rPr>
          <w:rFonts w:ascii="Times New Roman" w:hAnsi="Times New Roman"/>
          <w:sz w:val="28"/>
          <w:szCs w:val="28"/>
          <w:lang w:val="ru-RU"/>
        </w:rPr>
        <w:t>П</w:t>
      </w:r>
      <w:r w:rsidRPr="00140535">
        <w:rPr>
          <w:rFonts w:ascii="Times New Roman" w:hAnsi="Times New Roman"/>
          <w:sz w:val="28"/>
          <w:szCs w:val="28"/>
          <w:lang w:val="ru-RU"/>
        </w:rPr>
        <w:t>АО</w:t>
      </w:r>
      <w:r w:rsidRPr="00140535">
        <w:rPr>
          <w:rFonts w:ascii="Times New Roman" w:hAnsi="Times New Roman"/>
          <w:sz w:val="28"/>
          <w:szCs w:val="28"/>
        </w:rPr>
        <w:t> </w:t>
      </w:r>
      <w:r w:rsidRPr="00140535">
        <w:rPr>
          <w:rFonts w:ascii="Times New Roman" w:hAnsi="Times New Roman"/>
          <w:sz w:val="28"/>
          <w:szCs w:val="28"/>
          <w:lang w:val="ru-RU"/>
        </w:rPr>
        <w:t xml:space="preserve">«Мобильные </w:t>
      </w:r>
      <w:proofErr w:type="spellStart"/>
      <w:r w:rsidRPr="00140535">
        <w:rPr>
          <w:rFonts w:ascii="Times New Roman" w:hAnsi="Times New Roman"/>
          <w:sz w:val="28"/>
          <w:szCs w:val="28"/>
          <w:lang w:val="ru-RU"/>
        </w:rPr>
        <w:t>ТелеСистемы</w:t>
      </w:r>
      <w:proofErr w:type="spellEnd"/>
      <w:r w:rsidRPr="00140535">
        <w:rPr>
          <w:rFonts w:ascii="Times New Roman" w:hAnsi="Times New Roman"/>
          <w:sz w:val="28"/>
          <w:szCs w:val="28"/>
          <w:lang w:val="ru-RU"/>
        </w:rPr>
        <w:t>», Теле</w:t>
      </w:r>
      <w:proofErr w:type="gramStart"/>
      <w:r w:rsidRPr="00140535">
        <w:rPr>
          <w:rFonts w:ascii="Times New Roman" w:hAnsi="Times New Roman"/>
          <w:sz w:val="28"/>
          <w:szCs w:val="28"/>
          <w:lang w:val="ru-RU"/>
        </w:rPr>
        <w:t>2  ООО</w:t>
      </w:r>
      <w:proofErr w:type="gramEnd"/>
      <w:r w:rsidRPr="00140535">
        <w:rPr>
          <w:rFonts w:ascii="Times New Roman" w:hAnsi="Times New Roman"/>
          <w:sz w:val="28"/>
          <w:szCs w:val="28"/>
          <w:lang w:val="ru-RU"/>
        </w:rPr>
        <w:t xml:space="preserve"> «Т2 </w:t>
      </w:r>
      <w:proofErr w:type="spellStart"/>
      <w:r w:rsidRPr="00140535">
        <w:rPr>
          <w:rFonts w:ascii="Times New Roman" w:hAnsi="Times New Roman"/>
          <w:sz w:val="28"/>
          <w:szCs w:val="28"/>
          <w:lang w:val="ru-RU"/>
        </w:rPr>
        <w:t>Мобайл</w:t>
      </w:r>
      <w:proofErr w:type="spellEnd"/>
      <w:r w:rsidRPr="00140535">
        <w:rPr>
          <w:rFonts w:ascii="Times New Roman" w:hAnsi="Times New Roman"/>
          <w:sz w:val="28"/>
          <w:szCs w:val="28"/>
          <w:lang w:val="ru-RU"/>
        </w:rPr>
        <w:t xml:space="preserve">»), наблюдается высокая конкуренция. Объекты инфраструктуры связи (базовые станции) указанных операторов построены </w:t>
      </w:r>
      <w:r w:rsidR="00140535" w:rsidRPr="00140535">
        <w:rPr>
          <w:rFonts w:ascii="Times New Roman" w:hAnsi="Times New Roman"/>
          <w:sz w:val="28"/>
          <w:szCs w:val="28"/>
          <w:lang w:val="ru-RU"/>
        </w:rPr>
        <w:t xml:space="preserve">практически </w:t>
      </w:r>
      <w:r w:rsidRPr="00140535">
        <w:rPr>
          <w:rFonts w:ascii="Times New Roman" w:hAnsi="Times New Roman"/>
          <w:sz w:val="28"/>
          <w:szCs w:val="28"/>
          <w:lang w:val="ru-RU"/>
        </w:rPr>
        <w:t>на всей территории р</w:t>
      </w:r>
      <w:r w:rsidR="00140535" w:rsidRPr="00140535">
        <w:rPr>
          <w:rFonts w:ascii="Times New Roman" w:hAnsi="Times New Roman"/>
          <w:sz w:val="28"/>
          <w:szCs w:val="28"/>
          <w:lang w:val="ru-RU"/>
        </w:rPr>
        <w:t>ай</w:t>
      </w:r>
      <w:r w:rsidRPr="00140535">
        <w:rPr>
          <w:rFonts w:ascii="Times New Roman" w:hAnsi="Times New Roman"/>
          <w:sz w:val="28"/>
          <w:szCs w:val="28"/>
          <w:lang w:val="ru-RU"/>
        </w:rPr>
        <w:t>она.</w:t>
      </w:r>
    </w:p>
    <w:p w:rsidR="00686088" w:rsidRPr="00140535" w:rsidRDefault="00686088" w:rsidP="00564778">
      <w:pPr>
        <w:ind w:firstLine="72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В настоящее время технологии беспроводной и подвижной радиосвязи получают стремительное развитие. В 201</w:t>
      </w:r>
      <w:r w:rsidR="00140535" w:rsidRPr="00140535">
        <w:rPr>
          <w:sz w:val="28"/>
          <w:szCs w:val="28"/>
        </w:rPr>
        <w:t>5-201</w:t>
      </w:r>
      <w:r w:rsidR="00020342">
        <w:rPr>
          <w:sz w:val="28"/>
          <w:szCs w:val="28"/>
        </w:rPr>
        <w:t>7</w:t>
      </w:r>
      <w:r w:rsidRPr="00140535">
        <w:rPr>
          <w:sz w:val="28"/>
          <w:szCs w:val="28"/>
        </w:rPr>
        <w:t xml:space="preserve"> год</w:t>
      </w:r>
      <w:r w:rsidR="00140535" w:rsidRPr="00140535">
        <w:rPr>
          <w:sz w:val="28"/>
          <w:szCs w:val="28"/>
        </w:rPr>
        <w:t>ах</w:t>
      </w:r>
      <w:r w:rsidRPr="00140535">
        <w:rPr>
          <w:sz w:val="28"/>
          <w:szCs w:val="28"/>
        </w:rPr>
        <w:t xml:space="preserve"> произошло расширение зон покрытий и модернизация сетей, продолжился процесс внедрения сетей четвёртого (LTE) поколения, что позволило увеличить объём рынка услуг подвижной связи, а также существенно улучшить качество и удобство пользования существующими услугами и сервисами, пользоваться целым спектром новых услуг: мобильным телевидением, </w:t>
      </w:r>
      <w:proofErr w:type="spellStart"/>
      <w:r w:rsidRPr="00140535">
        <w:rPr>
          <w:sz w:val="28"/>
          <w:szCs w:val="28"/>
        </w:rPr>
        <w:t>видеотелефонией</w:t>
      </w:r>
      <w:proofErr w:type="spellEnd"/>
      <w:r w:rsidRPr="00140535">
        <w:rPr>
          <w:sz w:val="28"/>
          <w:szCs w:val="28"/>
        </w:rPr>
        <w:t>, доступом в Интернет при помощи технологии высокоскоростной передачи данных.</w:t>
      </w:r>
    </w:p>
    <w:p w:rsidR="00686088" w:rsidRPr="00140535" w:rsidRDefault="00686088" w:rsidP="00564778">
      <w:pPr>
        <w:ind w:firstLine="72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Ускорение развития </w:t>
      </w:r>
      <w:r w:rsidR="00140535" w:rsidRPr="00140535">
        <w:rPr>
          <w:sz w:val="28"/>
          <w:szCs w:val="28"/>
        </w:rPr>
        <w:t>новых</w:t>
      </w:r>
      <w:r w:rsidRPr="00140535">
        <w:rPr>
          <w:sz w:val="28"/>
          <w:szCs w:val="28"/>
        </w:rPr>
        <w:t xml:space="preserve"> технологий влечёт за собой развитие конкуренции</w:t>
      </w:r>
      <w:r w:rsidR="00C12E01" w:rsidRPr="00140535">
        <w:rPr>
          <w:sz w:val="28"/>
          <w:szCs w:val="28"/>
        </w:rPr>
        <w:t xml:space="preserve"> на рынке услуг связи</w:t>
      </w:r>
      <w:r w:rsidRPr="00140535">
        <w:rPr>
          <w:sz w:val="28"/>
          <w:szCs w:val="28"/>
        </w:rPr>
        <w:t xml:space="preserve"> </w:t>
      </w:r>
      <w:r w:rsidR="00C12E01" w:rsidRPr="00140535">
        <w:rPr>
          <w:sz w:val="28"/>
          <w:szCs w:val="28"/>
        </w:rPr>
        <w:t>и</w:t>
      </w:r>
      <w:r w:rsidRPr="00140535">
        <w:rPr>
          <w:sz w:val="28"/>
          <w:szCs w:val="28"/>
        </w:rPr>
        <w:t xml:space="preserve"> ведет к снижению стоимости и увеличению доступности телекоммуникационных услуг.</w:t>
      </w:r>
    </w:p>
    <w:p w:rsidR="00140535" w:rsidRPr="00140535" w:rsidRDefault="00140535" w:rsidP="00564778">
      <w:pPr>
        <w:shd w:val="clear" w:color="auto" w:fill="FFFFFF"/>
        <w:ind w:firstLine="533"/>
        <w:jc w:val="both"/>
        <w:rPr>
          <w:b/>
          <w:sz w:val="28"/>
          <w:szCs w:val="28"/>
        </w:rPr>
      </w:pPr>
    </w:p>
    <w:p w:rsidR="00686088" w:rsidRPr="00564778" w:rsidRDefault="00686088" w:rsidP="00CE1E34">
      <w:pPr>
        <w:shd w:val="clear" w:color="auto" w:fill="FFFFFF"/>
        <w:ind w:firstLine="533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>1</w:t>
      </w:r>
      <w:r w:rsidR="00564778">
        <w:rPr>
          <w:b/>
          <w:sz w:val="28"/>
          <w:szCs w:val="28"/>
        </w:rPr>
        <w:t>2</w:t>
      </w:r>
      <w:r w:rsidRPr="00564778">
        <w:rPr>
          <w:b/>
          <w:sz w:val="28"/>
          <w:szCs w:val="28"/>
        </w:rPr>
        <w:t>. Состояние и развитие конкуренции на рынке услуг социального обслуживания населения</w:t>
      </w:r>
    </w:p>
    <w:p w:rsidR="00686088" w:rsidRPr="00686088" w:rsidRDefault="00686088" w:rsidP="00564778">
      <w:pPr>
        <w:shd w:val="clear" w:color="auto" w:fill="FFFFFF"/>
        <w:ind w:firstLine="533"/>
        <w:jc w:val="both"/>
        <w:rPr>
          <w:sz w:val="28"/>
          <w:szCs w:val="28"/>
        </w:rPr>
      </w:pPr>
    </w:p>
    <w:p w:rsidR="00667E47" w:rsidRPr="000E45AB" w:rsidRDefault="00667E47" w:rsidP="00667E47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5AB">
        <w:rPr>
          <w:rFonts w:ascii="Times New Roman" w:hAnsi="Times New Roman"/>
          <w:sz w:val="28"/>
          <w:szCs w:val="28"/>
        </w:rPr>
        <w:t>В  20</w:t>
      </w:r>
      <w:r w:rsidR="00CD249D">
        <w:rPr>
          <w:rFonts w:ascii="Times New Roman" w:hAnsi="Times New Roman"/>
          <w:sz w:val="28"/>
          <w:szCs w:val="28"/>
        </w:rPr>
        <w:t>20</w:t>
      </w:r>
      <w:proofErr w:type="gramEnd"/>
      <w:r w:rsidRPr="000E45AB">
        <w:rPr>
          <w:rFonts w:ascii="Times New Roman" w:hAnsi="Times New Roman"/>
          <w:sz w:val="28"/>
          <w:szCs w:val="28"/>
        </w:rPr>
        <w:t xml:space="preserve"> году учреждения социальной защиты населения осуществляли  реализацию основных направлений своей деятельности, определенных государственной политикой, с учетом задач, поставленных в посланиях и поручениях Президента и Правительства Российской  Федерации, правительством Брянской области.</w:t>
      </w:r>
    </w:p>
    <w:p w:rsidR="00667E47" w:rsidRPr="000E45AB" w:rsidRDefault="00667E47" w:rsidP="000E45A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0E45AB">
        <w:rPr>
          <w:rFonts w:ascii="Times New Roman" w:hAnsi="Times New Roman"/>
          <w:sz w:val="28"/>
          <w:szCs w:val="28"/>
        </w:rPr>
        <w:t xml:space="preserve">Приоритетными целями деятельности являются, как и прежде, улучшение положения семей с детьми, повышение эффективности социальной защиты и социального обслуживания, в первую очередь, граждан пожилого возраста и инвалидов, развитие системы государственной поддержки граждан, нуждающихся в социальной защите, усиление адресности социальной помощи. </w:t>
      </w:r>
    </w:p>
    <w:p w:rsidR="00686088" w:rsidRPr="00686088" w:rsidRDefault="00686088" w:rsidP="00564778">
      <w:pPr>
        <w:shd w:val="clear" w:color="auto" w:fill="FFFFFF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Действующая сеть социальных учреждений представлена</w:t>
      </w:r>
      <w:r w:rsidR="00775867">
        <w:rPr>
          <w:sz w:val="28"/>
          <w:szCs w:val="28"/>
        </w:rPr>
        <w:t>:</w:t>
      </w:r>
    </w:p>
    <w:p w:rsidR="00686088" w:rsidRPr="00686088" w:rsidRDefault="00686088" w:rsidP="00564778">
      <w:pPr>
        <w:shd w:val="clear" w:color="auto" w:fill="FFFFFF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- 1 дом</w:t>
      </w:r>
      <w:r w:rsidR="000E45AB">
        <w:rPr>
          <w:sz w:val="28"/>
          <w:szCs w:val="28"/>
        </w:rPr>
        <w:t>-</w:t>
      </w:r>
      <w:r w:rsidRPr="00686088">
        <w:rPr>
          <w:sz w:val="28"/>
          <w:szCs w:val="28"/>
        </w:rPr>
        <w:t xml:space="preserve">интернат для престарелых и инвалидов; </w:t>
      </w:r>
    </w:p>
    <w:p w:rsidR="00686088" w:rsidRPr="00686088" w:rsidRDefault="00686088" w:rsidP="00564778">
      <w:pPr>
        <w:shd w:val="clear" w:color="auto" w:fill="FFFFFF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- </w:t>
      </w:r>
      <w:r w:rsidR="000E45AB">
        <w:rPr>
          <w:sz w:val="28"/>
          <w:szCs w:val="28"/>
        </w:rPr>
        <w:t xml:space="preserve">1 комплексный </w:t>
      </w:r>
      <w:r w:rsidRPr="00686088">
        <w:rPr>
          <w:sz w:val="28"/>
          <w:szCs w:val="28"/>
        </w:rPr>
        <w:t>центр социального обслуживания населения;</w:t>
      </w:r>
    </w:p>
    <w:p w:rsidR="00686088" w:rsidRPr="00686088" w:rsidRDefault="00686088" w:rsidP="00564778">
      <w:pPr>
        <w:shd w:val="clear" w:color="auto" w:fill="FFFFFF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Комплексны</w:t>
      </w:r>
      <w:r w:rsidR="000E45AB">
        <w:rPr>
          <w:sz w:val="28"/>
          <w:szCs w:val="28"/>
        </w:rPr>
        <w:t>й</w:t>
      </w:r>
      <w:r w:rsidRPr="00686088">
        <w:rPr>
          <w:sz w:val="28"/>
          <w:szCs w:val="28"/>
        </w:rPr>
        <w:t xml:space="preserve"> центр социального обслуживания населения осуществля</w:t>
      </w:r>
      <w:r w:rsidR="000E45AB">
        <w:rPr>
          <w:sz w:val="28"/>
          <w:szCs w:val="28"/>
        </w:rPr>
        <w:t>е</w:t>
      </w:r>
      <w:r w:rsidRPr="00686088">
        <w:rPr>
          <w:sz w:val="28"/>
          <w:szCs w:val="28"/>
        </w:rPr>
        <w:t>т: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86088">
        <w:rPr>
          <w:rStyle w:val="afd"/>
          <w:b w:val="0"/>
          <w:sz w:val="28"/>
          <w:szCs w:val="28"/>
        </w:rPr>
        <w:t xml:space="preserve">- </w:t>
      </w:r>
      <w:r w:rsidR="000E45AB">
        <w:rPr>
          <w:rStyle w:val="afd"/>
          <w:b w:val="0"/>
          <w:sz w:val="28"/>
          <w:szCs w:val="28"/>
        </w:rPr>
        <w:t xml:space="preserve"> </w:t>
      </w:r>
      <w:r w:rsidRPr="00686088">
        <w:rPr>
          <w:rStyle w:val="afd"/>
          <w:b w:val="0"/>
          <w:sz w:val="28"/>
          <w:szCs w:val="28"/>
        </w:rPr>
        <w:t>срочное социально</w:t>
      </w:r>
      <w:r w:rsidR="00C12E01">
        <w:rPr>
          <w:rStyle w:val="afd"/>
          <w:b w:val="0"/>
          <w:sz w:val="28"/>
          <w:szCs w:val="28"/>
        </w:rPr>
        <w:t xml:space="preserve">е </w:t>
      </w:r>
      <w:r w:rsidRPr="00686088">
        <w:rPr>
          <w:rStyle w:val="afd"/>
          <w:b w:val="0"/>
          <w:sz w:val="28"/>
          <w:szCs w:val="28"/>
        </w:rPr>
        <w:t xml:space="preserve"> обслуживани</w:t>
      </w:r>
      <w:r w:rsidR="00C12E01">
        <w:rPr>
          <w:rStyle w:val="afd"/>
          <w:b w:val="0"/>
          <w:sz w:val="28"/>
          <w:szCs w:val="28"/>
        </w:rPr>
        <w:t>е</w:t>
      </w:r>
      <w:r w:rsidRPr="00686088">
        <w:rPr>
          <w:rStyle w:val="afd"/>
          <w:b w:val="0"/>
          <w:sz w:val="28"/>
          <w:szCs w:val="28"/>
        </w:rPr>
        <w:t> и консультативн</w:t>
      </w:r>
      <w:r w:rsidR="00C12E01">
        <w:rPr>
          <w:rStyle w:val="afd"/>
          <w:b w:val="0"/>
          <w:sz w:val="28"/>
          <w:szCs w:val="28"/>
        </w:rPr>
        <w:t>ую</w:t>
      </w:r>
      <w:r w:rsidRPr="00686088">
        <w:rPr>
          <w:rStyle w:val="afd"/>
          <w:b w:val="0"/>
          <w:sz w:val="28"/>
          <w:szCs w:val="28"/>
        </w:rPr>
        <w:t xml:space="preserve"> помощ</w:t>
      </w:r>
      <w:r w:rsidR="00C12E01">
        <w:rPr>
          <w:rStyle w:val="afd"/>
          <w:b w:val="0"/>
          <w:sz w:val="28"/>
          <w:szCs w:val="28"/>
        </w:rPr>
        <w:t xml:space="preserve">ь </w:t>
      </w:r>
      <w:r w:rsidRPr="00686088">
        <w:rPr>
          <w:rStyle w:val="afd"/>
          <w:b w:val="0"/>
          <w:sz w:val="28"/>
          <w:szCs w:val="28"/>
        </w:rPr>
        <w:t xml:space="preserve"> для  </w:t>
      </w:r>
      <w:r w:rsidRPr="00686088">
        <w:rPr>
          <w:sz w:val="28"/>
          <w:szCs w:val="28"/>
        </w:rPr>
        <w:t>граждан,  нуждающихся  в  социальной  поддержке,  а также  попавши</w:t>
      </w:r>
      <w:r w:rsidR="00C12E01">
        <w:rPr>
          <w:sz w:val="28"/>
          <w:szCs w:val="28"/>
        </w:rPr>
        <w:t>х</w:t>
      </w:r>
      <w:r w:rsidRPr="00686088">
        <w:rPr>
          <w:sz w:val="28"/>
          <w:szCs w:val="28"/>
        </w:rPr>
        <w:t xml:space="preserve">  </w:t>
      </w:r>
      <w:r w:rsidR="00C12E01">
        <w:rPr>
          <w:sz w:val="28"/>
          <w:szCs w:val="28"/>
        </w:rPr>
        <w:t>в  трудные  жизненные  ситуации</w:t>
      </w:r>
      <w:r w:rsidRPr="00686088">
        <w:rPr>
          <w:sz w:val="28"/>
          <w:szCs w:val="28"/>
        </w:rPr>
        <w:t xml:space="preserve"> (выделение нуждающимся одежды, обуви, продуктов питания и других предметов первой необходимости,  оказание материальной помощи, содействие одиноким гражданам пожилого возраста и инвалидам, а также гражданам, находящимся на надомном социальном обслуживании, в оформлении документов для помещения на стационарное социальное обслуживание, оказание  социально-бытовых  услуг  разового  характера  по  заявкам, консультирование по вопросам социального обслуживания и социальной защиты населения, содействие в решении правовых, социально-медицинских вопросов, вопросов трудоустройства и т.п.)</w:t>
      </w:r>
      <w:r w:rsidR="00C12E01">
        <w:rPr>
          <w:sz w:val="28"/>
          <w:szCs w:val="28"/>
        </w:rPr>
        <w:t>;</w:t>
      </w:r>
      <w:r w:rsidRPr="00686088">
        <w:rPr>
          <w:sz w:val="28"/>
          <w:szCs w:val="28"/>
        </w:rPr>
        <w:t xml:space="preserve">    </w:t>
      </w:r>
    </w:p>
    <w:p w:rsidR="00686088" w:rsidRPr="00686088" w:rsidRDefault="00686088" w:rsidP="00362943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86088">
        <w:rPr>
          <w:rStyle w:val="afd"/>
          <w:b w:val="0"/>
          <w:sz w:val="28"/>
          <w:szCs w:val="28"/>
        </w:rPr>
        <w:t>- социальное обслуживание на дому граждан пожилого возраста и инвалидов</w:t>
      </w:r>
      <w:r w:rsidRPr="00686088">
        <w:rPr>
          <w:sz w:val="28"/>
          <w:szCs w:val="28"/>
        </w:rPr>
        <w:t xml:space="preserve"> (гарантированные государством социальные </w:t>
      </w:r>
      <w:proofErr w:type="gramStart"/>
      <w:r w:rsidRPr="00686088">
        <w:rPr>
          <w:sz w:val="28"/>
          <w:szCs w:val="28"/>
        </w:rPr>
        <w:t>услуги  и</w:t>
      </w:r>
      <w:proofErr w:type="gramEnd"/>
      <w:r w:rsidRPr="00686088">
        <w:rPr>
          <w:sz w:val="28"/>
          <w:szCs w:val="28"/>
        </w:rPr>
        <w:t>  дополнительные  услуги, в  том  числе: покупка  и  доставка  продуктов  питания, покуп</w:t>
      </w:r>
      <w:r w:rsidR="00C12E01">
        <w:rPr>
          <w:sz w:val="28"/>
          <w:szCs w:val="28"/>
        </w:rPr>
        <w:t xml:space="preserve">ка  и  доставка  медикаментов, </w:t>
      </w:r>
      <w:r w:rsidRPr="00686088">
        <w:rPr>
          <w:sz w:val="28"/>
          <w:szCs w:val="28"/>
        </w:rPr>
        <w:t>содействие  в  оплате  коммунальных  услуг, доставка  воды,  дров</w:t>
      </w:r>
      <w:r w:rsidR="00C12E01">
        <w:rPr>
          <w:sz w:val="28"/>
          <w:szCs w:val="28"/>
        </w:rPr>
        <w:t>;</w:t>
      </w:r>
    </w:p>
    <w:p w:rsidR="00686088" w:rsidRPr="00686088" w:rsidRDefault="00686088" w:rsidP="00362943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86088">
        <w:rPr>
          <w:rStyle w:val="afd"/>
          <w:b w:val="0"/>
          <w:sz w:val="28"/>
          <w:szCs w:val="28"/>
        </w:rPr>
        <w:t>-  помощь семье, женщинам и детям, оказавшимся в трудной жизненной ситуации</w:t>
      </w:r>
      <w:r w:rsidR="00C12E01">
        <w:rPr>
          <w:rStyle w:val="afd"/>
          <w:b w:val="0"/>
          <w:sz w:val="28"/>
          <w:szCs w:val="28"/>
        </w:rPr>
        <w:t>.</w:t>
      </w:r>
    </w:p>
    <w:p w:rsidR="00686088" w:rsidRPr="00686088" w:rsidRDefault="00686088" w:rsidP="00362943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Основные категории и группы населения, получающие социальную помощь: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многодетные, неполные, семьи несовершеннолетних родителей, молодые семьи, семьи, имеющие в своем составе детей-инвалидов, малообеспеченные и неблагополучные семьи;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lastRenderedPageBreak/>
        <w:t>- дети-подростки, оказавшиеся в трудных жизненных ситуациях, а также в условиях, угрожающих здоровью и развитию, или оставшиеся без попечения родителей, лица из числа детей-сирот и детей, оставшихся без попечения родителей;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беременные женщины и кормящие матери, родители и опекуны, попавшие в трудные жизненные ситуации</w:t>
      </w:r>
      <w:r w:rsidR="008315C6">
        <w:rPr>
          <w:sz w:val="28"/>
          <w:szCs w:val="28"/>
        </w:rPr>
        <w:t>;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686088">
        <w:rPr>
          <w:rStyle w:val="afd"/>
          <w:b w:val="0"/>
          <w:sz w:val="28"/>
          <w:szCs w:val="28"/>
        </w:rPr>
        <w:t>-  реабилитация детей и подростков с ограниченными возможностями здоровья</w:t>
      </w:r>
      <w:r w:rsidR="008315C6">
        <w:rPr>
          <w:rStyle w:val="afd"/>
          <w:b w:val="0"/>
          <w:sz w:val="28"/>
          <w:szCs w:val="28"/>
        </w:rPr>
        <w:t>.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Категории: дети-инвалиды, дети и подростки с ограниченными возможностями </w:t>
      </w:r>
      <w:proofErr w:type="gramStart"/>
      <w:r w:rsidRPr="00686088">
        <w:rPr>
          <w:sz w:val="28"/>
          <w:szCs w:val="28"/>
        </w:rPr>
        <w:t>здоровья  при</w:t>
      </w:r>
      <w:proofErr w:type="gramEnd"/>
      <w:r w:rsidRPr="00686088">
        <w:rPr>
          <w:sz w:val="28"/>
          <w:szCs w:val="28"/>
        </w:rPr>
        <w:t xml:space="preserve"> наличии медико-социальных показаний по направлению: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органов и учреждений социальной защиты населения;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органов и учреждений образования, здравоохранения;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ФГУ «ГБ МСЭ по Брянской области»;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по просьбе родителей (опекунов, попечителей);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Основные </w:t>
      </w:r>
      <w:proofErr w:type="gramStart"/>
      <w:r w:rsidRPr="00686088">
        <w:rPr>
          <w:sz w:val="28"/>
          <w:szCs w:val="28"/>
        </w:rPr>
        <w:t>направления  деятельности</w:t>
      </w:r>
      <w:proofErr w:type="gramEnd"/>
      <w:r w:rsidRPr="00686088">
        <w:rPr>
          <w:sz w:val="28"/>
          <w:szCs w:val="28"/>
        </w:rPr>
        <w:t>: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реализация ИПР (индивидуальных программ реабилитации) детей-инвалидов;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- профилактика детской инвалидности – оказание детям и подросткам с ограниченными возможностями квалифицированной медико-социальной, психолого-социальной и социально-педагогической помощи, обеспечение их социальной жизни в обществе, семье.</w:t>
      </w:r>
    </w:p>
    <w:p w:rsidR="00686088" w:rsidRPr="00686088" w:rsidRDefault="00686088" w:rsidP="00564778">
      <w:pPr>
        <w:pStyle w:val="aff0"/>
        <w:spacing w:before="0" w:beforeAutospacing="0" w:after="0" w:afterAutospacing="0"/>
        <w:ind w:firstLine="825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 Исходя из установленных расчетных показателей, действующая сеть социальных учреждений вполне удовлетворяет потребности р</w:t>
      </w:r>
      <w:r w:rsidR="00670B5B">
        <w:rPr>
          <w:sz w:val="28"/>
          <w:szCs w:val="28"/>
        </w:rPr>
        <w:t>айона</w:t>
      </w:r>
      <w:r w:rsidRPr="00686088">
        <w:rPr>
          <w:sz w:val="28"/>
          <w:szCs w:val="28"/>
        </w:rPr>
        <w:t xml:space="preserve"> в социальном обслуживании населения.</w:t>
      </w:r>
    </w:p>
    <w:p w:rsidR="00686088" w:rsidRDefault="00686088" w:rsidP="00564778">
      <w:pPr>
        <w:shd w:val="clear" w:color="auto" w:fill="FFFFFF"/>
        <w:ind w:firstLine="90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Административных, экономических препятствий или ограничений по участию на рынке услуг социального обслуживания населения нет.</w:t>
      </w:r>
    </w:p>
    <w:p w:rsidR="007B654D" w:rsidRDefault="007B654D" w:rsidP="00564778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B654D" w:rsidRDefault="007B654D" w:rsidP="007B654D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7B654D">
        <w:rPr>
          <w:b/>
          <w:sz w:val="28"/>
          <w:szCs w:val="28"/>
        </w:rPr>
        <w:t xml:space="preserve">13. Состояние и развитие конкуренции </w:t>
      </w:r>
      <w:r>
        <w:rPr>
          <w:b/>
          <w:sz w:val="28"/>
          <w:szCs w:val="28"/>
        </w:rPr>
        <w:t>на ры</w:t>
      </w:r>
      <w:r w:rsidRPr="007B654D">
        <w:rPr>
          <w:b/>
          <w:sz w:val="28"/>
          <w:szCs w:val="28"/>
        </w:rPr>
        <w:t>нк</w:t>
      </w:r>
      <w:r>
        <w:rPr>
          <w:b/>
          <w:sz w:val="28"/>
          <w:szCs w:val="28"/>
        </w:rPr>
        <w:t>е</w:t>
      </w:r>
      <w:r w:rsidRPr="007B654D">
        <w:rPr>
          <w:b/>
          <w:sz w:val="28"/>
          <w:szCs w:val="28"/>
        </w:rPr>
        <w:t xml:space="preserve"> услуг общего образования</w:t>
      </w:r>
    </w:p>
    <w:p w:rsidR="00BF2F02" w:rsidRPr="007B654D" w:rsidRDefault="00BF2F02" w:rsidP="007B654D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BF2F02" w:rsidRDefault="00BF2F02" w:rsidP="00BF2F02">
      <w:pPr>
        <w:shd w:val="clear" w:color="auto" w:fill="FFFFFF"/>
        <w:ind w:firstLine="900"/>
        <w:jc w:val="both"/>
        <w:rPr>
          <w:sz w:val="28"/>
          <w:szCs w:val="28"/>
        </w:rPr>
      </w:pPr>
      <w:r w:rsidRPr="00BF2F02">
        <w:rPr>
          <w:sz w:val="28"/>
          <w:szCs w:val="28"/>
        </w:rPr>
        <w:t>Доля обучающихся в частных образовательных организациях, реализующих основные общеобразовательные программы – образовательные программы начального общего, основного общего, среднего общего образования, в общем числе обучающихся   образовательных организаций, реализующих основные общеобразовательные программы – образовательные программы начального общего, основного общего, среднего общего образования, %</w:t>
      </w:r>
      <w:r>
        <w:rPr>
          <w:sz w:val="28"/>
          <w:szCs w:val="28"/>
        </w:rPr>
        <w:t>.</w:t>
      </w:r>
    </w:p>
    <w:p w:rsid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BF4B63" w:rsidRDefault="00BF4B63" w:rsidP="00BF4B63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BF4B63">
        <w:rPr>
          <w:b/>
          <w:sz w:val="28"/>
          <w:szCs w:val="28"/>
        </w:rPr>
        <w:t>14. Состояние и развитие рынка услуг среднего профессионального образования</w:t>
      </w:r>
    </w:p>
    <w:p w:rsidR="00BF4B63" w:rsidRPr="00BF4B63" w:rsidRDefault="00BF4B63" w:rsidP="00BF4B63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BF2F02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 xml:space="preserve">Доля обучающихся в частных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в </w:t>
      </w:r>
      <w:r w:rsidRPr="00BF4B63">
        <w:rPr>
          <w:sz w:val="28"/>
          <w:szCs w:val="28"/>
        </w:rPr>
        <w:lastRenderedPageBreak/>
        <w:t>общем числе обучающихся в образовательных организациях, реализующих основные профессиональные образовательные программы – образовательные программы среднего профессионального образования, %</w:t>
      </w:r>
      <w:r>
        <w:rPr>
          <w:sz w:val="28"/>
          <w:szCs w:val="28"/>
        </w:rPr>
        <w:t>.</w:t>
      </w:r>
    </w:p>
    <w:p w:rsid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BF4B63" w:rsidRDefault="00BF4B63" w:rsidP="00BF4B63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BF4B63">
        <w:rPr>
          <w:b/>
          <w:sz w:val="28"/>
          <w:szCs w:val="28"/>
        </w:rPr>
        <w:t xml:space="preserve">15. Состояние и развитие </w:t>
      </w:r>
      <w:r>
        <w:rPr>
          <w:b/>
          <w:sz w:val="28"/>
          <w:szCs w:val="28"/>
        </w:rPr>
        <w:t>р</w:t>
      </w:r>
      <w:r w:rsidRPr="00BF4B63">
        <w:rPr>
          <w:b/>
          <w:sz w:val="28"/>
          <w:szCs w:val="28"/>
        </w:rPr>
        <w:t>ынк</w:t>
      </w:r>
      <w:r>
        <w:rPr>
          <w:b/>
          <w:sz w:val="28"/>
          <w:szCs w:val="28"/>
        </w:rPr>
        <w:t>а</w:t>
      </w:r>
      <w:r w:rsidRPr="00BF4B63">
        <w:rPr>
          <w:b/>
          <w:sz w:val="28"/>
          <w:szCs w:val="28"/>
        </w:rPr>
        <w:t xml:space="preserve"> услуг розничной торговли лекарственными препаратами, медицинскими изделиями и сопутствующими товарами</w:t>
      </w:r>
    </w:p>
    <w:p w:rsidR="00BF4B63" w:rsidRPr="00BF4B63" w:rsidRDefault="00BF4B63" w:rsidP="00BF4B63">
      <w:pPr>
        <w:shd w:val="clear" w:color="auto" w:fill="FFFFFF"/>
        <w:ind w:firstLine="900"/>
        <w:jc w:val="center"/>
        <w:rPr>
          <w:b/>
          <w:i/>
          <w:sz w:val="28"/>
          <w:szCs w:val="28"/>
        </w:rPr>
      </w:pPr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 xml:space="preserve">Фармацевтическую </w:t>
      </w:r>
      <w:proofErr w:type="gramStart"/>
      <w:r w:rsidRPr="00BF4B63">
        <w:rPr>
          <w:sz w:val="28"/>
          <w:szCs w:val="28"/>
        </w:rPr>
        <w:t>деятельность  на</w:t>
      </w:r>
      <w:proofErr w:type="gramEnd"/>
      <w:r w:rsidRPr="00BF4B63">
        <w:rPr>
          <w:sz w:val="28"/>
          <w:szCs w:val="28"/>
        </w:rPr>
        <w:t xml:space="preserve"> территории </w:t>
      </w:r>
      <w:proofErr w:type="spellStart"/>
      <w:r w:rsidRPr="00BF4B63">
        <w:rPr>
          <w:sz w:val="28"/>
          <w:szCs w:val="28"/>
        </w:rPr>
        <w:t>Брасовского</w:t>
      </w:r>
      <w:proofErr w:type="spellEnd"/>
      <w:r w:rsidRPr="00BF4B63">
        <w:rPr>
          <w:sz w:val="28"/>
          <w:szCs w:val="28"/>
        </w:rPr>
        <w:t xml:space="preserve"> района осуществляют 10 организаций.  </w:t>
      </w:r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>Количество аптек готовых лекарственных форм - 6, из них:</w:t>
      </w:r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>-  негосударственной формы собственности – 5;</w:t>
      </w:r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>-  муниципальной формы собственности – 0;</w:t>
      </w:r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>-  государственной формы собственности - 1.</w:t>
      </w:r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>Количество аптечных пунктов - 4, из них - негосударственной формы собственности – 3.</w:t>
      </w:r>
    </w:p>
    <w:p w:rsid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>Аптечные учреждения государственной формы собственности представлены 1 аптечной организацией ГУП «</w:t>
      </w:r>
      <w:proofErr w:type="spellStart"/>
      <w:r w:rsidRPr="00BF4B63">
        <w:rPr>
          <w:sz w:val="28"/>
          <w:szCs w:val="28"/>
        </w:rPr>
        <w:t>Брянскфармация</w:t>
      </w:r>
      <w:proofErr w:type="spellEnd"/>
      <w:r w:rsidRPr="00BF4B63">
        <w:rPr>
          <w:sz w:val="28"/>
          <w:szCs w:val="28"/>
        </w:rPr>
        <w:t>».</w:t>
      </w:r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 xml:space="preserve"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</w:t>
      </w:r>
      <w:r>
        <w:rPr>
          <w:sz w:val="28"/>
          <w:szCs w:val="28"/>
        </w:rPr>
        <w:t>88,9</w:t>
      </w:r>
      <w:proofErr w:type="gramStart"/>
      <w:r w:rsidRPr="00BF4B63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  <w:proofErr w:type="gramEnd"/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>Таким образом, можно сделать вывод, что рынок розничной торговли в районе является рынком с хорошо развитой конкуренций.</w:t>
      </w:r>
    </w:p>
    <w:p w:rsid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BF4B63">
        <w:rPr>
          <w:sz w:val="28"/>
          <w:szCs w:val="28"/>
        </w:rPr>
        <w:t xml:space="preserve">Барьеров для развития конкуренции на рынке розничной торговли не выявлено. </w:t>
      </w:r>
    </w:p>
    <w:p w:rsidR="00BF4B63" w:rsidRDefault="00BF4B63" w:rsidP="00BF4B63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BF4B63">
        <w:rPr>
          <w:b/>
          <w:sz w:val="28"/>
          <w:szCs w:val="28"/>
        </w:rPr>
        <w:t xml:space="preserve">16. Состояние и развитие </w:t>
      </w:r>
      <w:r>
        <w:rPr>
          <w:b/>
          <w:sz w:val="28"/>
          <w:szCs w:val="28"/>
        </w:rPr>
        <w:t>р</w:t>
      </w:r>
      <w:r w:rsidRPr="00BF4B63">
        <w:rPr>
          <w:b/>
          <w:sz w:val="28"/>
          <w:szCs w:val="28"/>
        </w:rPr>
        <w:t>ынк</w:t>
      </w:r>
      <w:r>
        <w:rPr>
          <w:b/>
          <w:sz w:val="28"/>
          <w:szCs w:val="28"/>
        </w:rPr>
        <w:t>а</w:t>
      </w:r>
      <w:r w:rsidRPr="00BF4B63">
        <w:rPr>
          <w:b/>
          <w:sz w:val="28"/>
          <w:szCs w:val="28"/>
        </w:rPr>
        <w:t xml:space="preserve"> ритуальных услуг</w:t>
      </w:r>
    </w:p>
    <w:p w:rsidR="00BF4B63" w:rsidRPr="00BF4B63" w:rsidRDefault="00BF4B63" w:rsidP="00BF4B63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ритуальных услуг на территории района задействованы 3 частных и 1 муниципальная организация. </w:t>
      </w:r>
      <w:r w:rsidRPr="00BF4B63">
        <w:rPr>
          <w:sz w:val="28"/>
          <w:szCs w:val="28"/>
        </w:rPr>
        <w:t>Доля организаций частной формы собственности в сфере ритуальных услуг</w:t>
      </w:r>
      <w:r>
        <w:rPr>
          <w:sz w:val="28"/>
          <w:szCs w:val="28"/>
        </w:rPr>
        <w:t xml:space="preserve"> составляет 75</w:t>
      </w:r>
      <w:r w:rsidRPr="00BF4B63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BF4B63" w:rsidRPr="00BF4B63" w:rsidRDefault="00BF4B63" w:rsidP="00BF4B63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03710A" w:rsidRDefault="0003710A" w:rsidP="0003710A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03710A">
        <w:rPr>
          <w:b/>
          <w:sz w:val="28"/>
          <w:szCs w:val="28"/>
        </w:rPr>
        <w:t>17. Состояние и развитие рынк</w:t>
      </w:r>
      <w:r>
        <w:rPr>
          <w:b/>
          <w:sz w:val="28"/>
          <w:szCs w:val="28"/>
        </w:rPr>
        <w:t>а</w:t>
      </w:r>
      <w:r w:rsidRPr="0003710A">
        <w:rPr>
          <w:b/>
          <w:sz w:val="28"/>
          <w:szCs w:val="28"/>
        </w:rPr>
        <w:t xml:space="preserve"> теплоснабжения (производство тепловой энергии)</w:t>
      </w:r>
    </w:p>
    <w:p w:rsidR="0003710A" w:rsidRPr="0003710A" w:rsidRDefault="0003710A" w:rsidP="0003710A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03710A" w:rsidRDefault="0003710A" w:rsidP="0003710A">
      <w:pPr>
        <w:shd w:val="clear" w:color="auto" w:fill="FFFFFF"/>
        <w:ind w:firstLine="900"/>
        <w:jc w:val="both"/>
        <w:rPr>
          <w:sz w:val="28"/>
          <w:szCs w:val="28"/>
        </w:rPr>
      </w:pPr>
      <w:r w:rsidRPr="0003710A">
        <w:rPr>
          <w:sz w:val="28"/>
          <w:szCs w:val="28"/>
        </w:rPr>
        <w:t xml:space="preserve">Доля организаций частной формы собственности в сфере теплоснабжения (производство тепловой энергии), </w:t>
      </w:r>
      <w:r>
        <w:rPr>
          <w:sz w:val="28"/>
          <w:szCs w:val="28"/>
        </w:rPr>
        <w:t xml:space="preserve">0 </w:t>
      </w:r>
      <w:r w:rsidRPr="0003710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710A" w:rsidRDefault="0003710A" w:rsidP="0003710A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03710A" w:rsidRDefault="0003710A" w:rsidP="0003710A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03710A">
        <w:rPr>
          <w:b/>
          <w:sz w:val="28"/>
          <w:szCs w:val="28"/>
        </w:rPr>
        <w:t>18.</w:t>
      </w:r>
      <w:r>
        <w:rPr>
          <w:sz w:val="28"/>
          <w:szCs w:val="28"/>
        </w:rPr>
        <w:t xml:space="preserve"> </w:t>
      </w:r>
      <w:r w:rsidRPr="0003710A">
        <w:rPr>
          <w:sz w:val="28"/>
          <w:szCs w:val="28"/>
        </w:rPr>
        <w:t xml:space="preserve"> </w:t>
      </w:r>
      <w:r w:rsidRPr="0003710A">
        <w:rPr>
          <w:b/>
          <w:sz w:val="28"/>
          <w:szCs w:val="28"/>
        </w:rPr>
        <w:t>Состояние и развитие</w:t>
      </w:r>
      <w:r>
        <w:rPr>
          <w:b/>
          <w:sz w:val="28"/>
          <w:szCs w:val="28"/>
        </w:rPr>
        <w:t xml:space="preserve"> р</w:t>
      </w:r>
      <w:r w:rsidRPr="0003710A">
        <w:rPr>
          <w:b/>
          <w:sz w:val="28"/>
          <w:szCs w:val="28"/>
        </w:rPr>
        <w:t>ынк</w:t>
      </w:r>
      <w:r>
        <w:rPr>
          <w:b/>
          <w:sz w:val="28"/>
          <w:szCs w:val="28"/>
        </w:rPr>
        <w:t>а</w:t>
      </w:r>
      <w:r w:rsidRPr="0003710A">
        <w:rPr>
          <w:b/>
          <w:sz w:val="28"/>
          <w:szCs w:val="28"/>
        </w:rPr>
        <w:t xml:space="preserve"> услуг по сбору и транспортированию твердых коммунальных отходов</w:t>
      </w:r>
    </w:p>
    <w:p w:rsidR="0003710A" w:rsidRPr="0003710A" w:rsidRDefault="0003710A" w:rsidP="0003710A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03710A" w:rsidRDefault="0003710A" w:rsidP="0003710A">
      <w:pPr>
        <w:shd w:val="clear" w:color="auto" w:fill="FFFFFF"/>
        <w:ind w:firstLine="900"/>
        <w:jc w:val="both"/>
        <w:rPr>
          <w:sz w:val="28"/>
          <w:szCs w:val="28"/>
        </w:rPr>
      </w:pPr>
      <w:r w:rsidRPr="0003710A">
        <w:rPr>
          <w:sz w:val="28"/>
          <w:szCs w:val="28"/>
        </w:rPr>
        <w:t xml:space="preserve">Доля организаций частной формы собственности в сфере услуг по сбору и транспортированию твердых коммунальных </w:t>
      </w:r>
      <w:proofErr w:type="gramStart"/>
      <w:r w:rsidRPr="0003710A">
        <w:rPr>
          <w:sz w:val="28"/>
          <w:szCs w:val="28"/>
        </w:rPr>
        <w:t xml:space="preserve">отходов,  </w:t>
      </w:r>
      <w:r>
        <w:rPr>
          <w:sz w:val="28"/>
          <w:szCs w:val="28"/>
        </w:rPr>
        <w:t>100</w:t>
      </w:r>
      <w:proofErr w:type="gramEnd"/>
      <w:r w:rsidRPr="0003710A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03710A" w:rsidRDefault="0003710A" w:rsidP="0003710A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03710A" w:rsidRPr="0003710A" w:rsidRDefault="0003710A" w:rsidP="0003710A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03710A">
        <w:rPr>
          <w:b/>
          <w:sz w:val="28"/>
          <w:szCs w:val="28"/>
        </w:rPr>
        <w:t>19. Состояние и развитие рынка</w:t>
      </w:r>
      <w:r w:rsidRPr="0003710A">
        <w:rPr>
          <w:rFonts w:eastAsiaTheme="minorHAnsi" w:cstheme="minorBidi"/>
          <w:lang w:eastAsia="en-US"/>
        </w:rPr>
        <w:t xml:space="preserve"> </w:t>
      </w:r>
      <w:r w:rsidRPr="0003710A">
        <w:rPr>
          <w:b/>
          <w:sz w:val="28"/>
          <w:szCs w:val="28"/>
        </w:rPr>
        <w:t>выполнения работ по благоустройству городской среды</w:t>
      </w:r>
    </w:p>
    <w:p w:rsidR="0003710A" w:rsidRPr="0003710A" w:rsidRDefault="0003710A" w:rsidP="0003710A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03710A" w:rsidRDefault="0003710A" w:rsidP="0003710A">
      <w:pPr>
        <w:shd w:val="clear" w:color="auto" w:fill="FFFFFF"/>
        <w:ind w:firstLine="900"/>
        <w:jc w:val="both"/>
        <w:rPr>
          <w:sz w:val="28"/>
          <w:szCs w:val="28"/>
        </w:rPr>
      </w:pPr>
      <w:r w:rsidRPr="0003710A">
        <w:rPr>
          <w:sz w:val="28"/>
          <w:szCs w:val="28"/>
        </w:rPr>
        <w:t>Доля организаций частной формы собственности в сфере выполнения работ по благоустройству городской среды,</w:t>
      </w:r>
      <w:r>
        <w:rPr>
          <w:sz w:val="28"/>
          <w:szCs w:val="28"/>
        </w:rPr>
        <w:t xml:space="preserve"> 100</w:t>
      </w:r>
      <w:r w:rsidRPr="0003710A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03710A" w:rsidRDefault="0003710A" w:rsidP="0003710A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03710A">
        <w:rPr>
          <w:b/>
          <w:sz w:val="28"/>
          <w:szCs w:val="28"/>
        </w:rPr>
        <w:t xml:space="preserve"> </w:t>
      </w:r>
    </w:p>
    <w:p w:rsidR="00780E39" w:rsidRDefault="0003710A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03710A">
        <w:rPr>
          <w:b/>
          <w:sz w:val="28"/>
          <w:szCs w:val="28"/>
        </w:rPr>
        <w:t>20. Состояние и развитие рынка</w:t>
      </w:r>
      <w:r w:rsidR="00780E39" w:rsidRPr="00780E39">
        <w:rPr>
          <w:rFonts w:eastAsiaTheme="minorHAnsi" w:cstheme="minorBidi"/>
          <w:lang w:eastAsia="en-US"/>
        </w:rPr>
        <w:t xml:space="preserve"> </w:t>
      </w:r>
      <w:r w:rsidR="00780E39" w:rsidRPr="00780E39">
        <w:rPr>
          <w:b/>
          <w:sz w:val="28"/>
          <w:szCs w:val="28"/>
        </w:rPr>
        <w:t>выполнения работ по содержанию и текущему ремонту общего имущества собственников помещений</w:t>
      </w:r>
    </w:p>
    <w:p w:rsid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  <w:r w:rsidRPr="00780E39">
        <w:rPr>
          <w:sz w:val="28"/>
          <w:szCs w:val="28"/>
        </w:rPr>
        <w:t xml:space="preserve"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</w:t>
      </w:r>
      <w:r>
        <w:rPr>
          <w:sz w:val="28"/>
          <w:szCs w:val="28"/>
        </w:rPr>
        <w:t>100</w:t>
      </w:r>
      <w:proofErr w:type="gramStart"/>
      <w:r w:rsidRPr="00780E39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  <w:proofErr w:type="gramEnd"/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780E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 w:rsidRPr="00780E39">
        <w:rPr>
          <w:b/>
          <w:sz w:val="28"/>
          <w:szCs w:val="28"/>
        </w:rPr>
        <w:t>. Состояние и развитие рынка</w:t>
      </w:r>
      <w:r w:rsidRPr="00780E39">
        <w:rPr>
          <w:rFonts w:eastAsiaTheme="minorHAnsi" w:cstheme="minorBidi"/>
          <w:lang w:eastAsia="en-US"/>
        </w:rPr>
        <w:t xml:space="preserve"> </w:t>
      </w:r>
      <w:r w:rsidRPr="00780E39">
        <w:rPr>
          <w:b/>
          <w:sz w:val="28"/>
          <w:szCs w:val="28"/>
        </w:rPr>
        <w:t>купли-продажи электрической энергии (мощности) на розничном рынке электрической энергии (мощности)</w:t>
      </w: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  <w:r w:rsidRPr="00780E39">
        <w:rPr>
          <w:sz w:val="28"/>
          <w:szCs w:val="28"/>
        </w:rPr>
        <w:t xml:space="preserve">Доля организаций частной формы собственности в сфере купли-продажи электрической энергии (мощности) на розничном рынке электрической энергии (мощности), </w:t>
      </w:r>
      <w:r>
        <w:rPr>
          <w:sz w:val="28"/>
          <w:szCs w:val="28"/>
        </w:rPr>
        <w:t>100</w:t>
      </w:r>
      <w:proofErr w:type="gramStart"/>
      <w:r w:rsidRPr="00780E39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  <w:proofErr w:type="gramEnd"/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780E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Pr="00780E39">
        <w:rPr>
          <w:b/>
          <w:sz w:val="28"/>
          <w:szCs w:val="28"/>
        </w:rPr>
        <w:t>. Состояние и развитие рынка</w:t>
      </w:r>
      <w:r w:rsidRPr="00780E39">
        <w:rPr>
          <w:rFonts w:eastAsiaTheme="minorHAnsi" w:cstheme="minorBidi"/>
        </w:rPr>
        <w:t xml:space="preserve"> </w:t>
      </w:r>
      <w:r w:rsidRPr="00780E39">
        <w:rPr>
          <w:b/>
          <w:sz w:val="28"/>
          <w:szCs w:val="28"/>
        </w:rPr>
        <w:t xml:space="preserve">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780E39">
        <w:rPr>
          <w:b/>
          <w:sz w:val="28"/>
          <w:szCs w:val="28"/>
        </w:rPr>
        <w:t>когенерации</w:t>
      </w:r>
      <w:proofErr w:type="spellEnd"/>
      <w:r>
        <w:rPr>
          <w:b/>
          <w:sz w:val="28"/>
          <w:szCs w:val="28"/>
        </w:rPr>
        <w:t>.</w:t>
      </w:r>
    </w:p>
    <w:p w:rsid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  <w:r w:rsidRPr="00780E39">
        <w:rPr>
          <w:sz w:val="28"/>
          <w:szCs w:val="28"/>
        </w:rPr>
        <w:t xml:space="preserve"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</w:r>
      <w:proofErr w:type="spellStart"/>
      <w:r w:rsidRPr="00780E39">
        <w:rPr>
          <w:sz w:val="28"/>
          <w:szCs w:val="28"/>
        </w:rPr>
        <w:t>когенерации</w:t>
      </w:r>
      <w:proofErr w:type="spellEnd"/>
      <w:r w:rsidRPr="00780E39">
        <w:rPr>
          <w:sz w:val="28"/>
          <w:szCs w:val="28"/>
        </w:rPr>
        <w:t>,</w:t>
      </w:r>
      <w:r>
        <w:rPr>
          <w:sz w:val="28"/>
          <w:szCs w:val="28"/>
        </w:rPr>
        <w:t xml:space="preserve"> 0</w:t>
      </w:r>
      <w:r w:rsidRPr="00780E39">
        <w:rPr>
          <w:sz w:val="28"/>
          <w:szCs w:val="28"/>
        </w:rPr>
        <w:t xml:space="preserve"> </w:t>
      </w:r>
      <w:proofErr w:type="gramStart"/>
      <w:r w:rsidRPr="00780E39">
        <w:rPr>
          <w:sz w:val="28"/>
          <w:szCs w:val="28"/>
        </w:rPr>
        <w:t xml:space="preserve">% </w:t>
      </w:r>
      <w:r>
        <w:rPr>
          <w:sz w:val="28"/>
          <w:szCs w:val="28"/>
        </w:rPr>
        <w:t>.</w:t>
      </w:r>
      <w:proofErr w:type="gramEnd"/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780E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780E39">
        <w:rPr>
          <w:b/>
          <w:sz w:val="28"/>
          <w:szCs w:val="28"/>
        </w:rPr>
        <w:t>. Состояние и развитие рынка</w:t>
      </w:r>
      <w:r w:rsidRPr="00780E39">
        <w:rPr>
          <w:rFonts w:eastAsiaTheme="minorHAnsi" w:cstheme="minorBidi"/>
          <w:lang w:eastAsia="en-US"/>
        </w:rPr>
        <w:t xml:space="preserve"> </w:t>
      </w:r>
      <w:r w:rsidRPr="00780E39">
        <w:rPr>
          <w:b/>
          <w:sz w:val="28"/>
          <w:szCs w:val="28"/>
        </w:rPr>
        <w:t>оказания услуг по перевозке пассажиров автомобильным транспортом по межмуниципальным маршрутам регулярных перевозок</w:t>
      </w:r>
    </w:p>
    <w:p w:rsid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780E39" w:rsidRP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  <w:r w:rsidRPr="00780E39">
        <w:rPr>
          <w:sz w:val="28"/>
          <w:szCs w:val="28"/>
        </w:rPr>
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</w:t>
      </w:r>
      <w:r>
        <w:rPr>
          <w:sz w:val="28"/>
          <w:szCs w:val="28"/>
        </w:rPr>
        <w:t xml:space="preserve"> 100</w:t>
      </w:r>
      <w:r w:rsidRPr="00780E39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780E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780E39">
        <w:rPr>
          <w:b/>
          <w:sz w:val="28"/>
          <w:szCs w:val="28"/>
        </w:rPr>
        <w:t>. Состояние и развитие рынка оказания услуг по перевозке пассажиров и багажа легковым такси</w:t>
      </w:r>
    </w:p>
    <w:p w:rsidR="00780E39" w:rsidRDefault="00780E39" w:rsidP="00780E39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  <w:r w:rsidRPr="00780E39">
        <w:rPr>
          <w:sz w:val="28"/>
          <w:szCs w:val="28"/>
        </w:rPr>
        <w:lastRenderedPageBreak/>
        <w:t>Доля организаций частной формы собственности в сфере оказания услуг по перевозке пассажиров и багажа легковым такси на территории</w:t>
      </w:r>
      <w:r>
        <w:rPr>
          <w:sz w:val="28"/>
          <w:szCs w:val="28"/>
        </w:rPr>
        <w:t xml:space="preserve"> муниципального образования, 100 %.</w:t>
      </w: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80E39" w:rsidRPr="00780E39" w:rsidRDefault="00780E39" w:rsidP="00780E39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780E39">
        <w:rPr>
          <w:sz w:val="28"/>
          <w:szCs w:val="28"/>
        </w:rPr>
        <w:t xml:space="preserve">  </w:t>
      </w:r>
      <w:r w:rsidRPr="00780E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Pr="00780E39">
        <w:rPr>
          <w:b/>
          <w:sz w:val="28"/>
          <w:szCs w:val="28"/>
        </w:rPr>
        <w:t>. Состояние и развитие рынка</w:t>
      </w:r>
      <w:r w:rsidRPr="00780E39">
        <w:rPr>
          <w:rFonts w:eastAsiaTheme="minorHAnsi" w:cstheme="minorBidi"/>
          <w:lang w:eastAsia="en-US"/>
        </w:rPr>
        <w:t xml:space="preserve"> </w:t>
      </w:r>
      <w:r w:rsidRPr="00780E39">
        <w:rPr>
          <w:b/>
          <w:sz w:val="28"/>
          <w:szCs w:val="28"/>
        </w:rPr>
        <w:t xml:space="preserve">жилищного строительства (за исключением Московского фонда реновации жилой застройки </w:t>
      </w:r>
    </w:p>
    <w:p w:rsidR="00780E39" w:rsidRDefault="00780E39" w:rsidP="00780E39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780E39">
        <w:rPr>
          <w:b/>
          <w:sz w:val="28"/>
          <w:szCs w:val="28"/>
        </w:rPr>
        <w:t>и индивидуального жилищного строительства)</w:t>
      </w:r>
    </w:p>
    <w:p w:rsidR="00780E39" w:rsidRDefault="00780E39" w:rsidP="00780E39">
      <w:pPr>
        <w:shd w:val="clear" w:color="auto" w:fill="FFFFFF"/>
        <w:ind w:firstLine="900"/>
        <w:jc w:val="both"/>
        <w:rPr>
          <w:b/>
          <w:sz w:val="28"/>
          <w:szCs w:val="28"/>
        </w:rPr>
      </w:pPr>
    </w:p>
    <w:p w:rsidR="00780E39" w:rsidRDefault="00780E39" w:rsidP="00780E39">
      <w:pPr>
        <w:shd w:val="clear" w:color="auto" w:fill="FFFFFF"/>
        <w:ind w:firstLine="900"/>
        <w:jc w:val="both"/>
        <w:rPr>
          <w:sz w:val="28"/>
          <w:szCs w:val="28"/>
        </w:rPr>
      </w:pPr>
      <w:r w:rsidRPr="00780E39">
        <w:rPr>
          <w:sz w:val="28"/>
          <w:szCs w:val="28"/>
        </w:rPr>
        <w:t xml:space="preserve"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строительства), </w:t>
      </w:r>
      <w:r w:rsidR="00181AB6">
        <w:rPr>
          <w:sz w:val="28"/>
          <w:szCs w:val="28"/>
        </w:rPr>
        <w:t>100</w:t>
      </w:r>
      <w:r w:rsidRPr="00780E39">
        <w:rPr>
          <w:sz w:val="28"/>
          <w:szCs w:val="28"/>
        </w:rPr>
        <w:t>%</w:t>
      </w:r>
      <w:r w:rsidR="00181AB6">
        <w:rPr>
          <w:sz w:val="28"/>
          <w:szCs w:val="28"/>
        </w:rPr>
        <w:t>.</w:t>
      </w:r>
    </w:p>
    <w:p w:rsidR="00181AB6" w:rsidRDefault="00181AB6" w:rsidP="00780E39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81AB6" w:rsidRDefault="00181AB6" w:rsidP="00181AB6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181A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6</w:t>
      </w:r>
      <w:r w:rsidRPr="00181AB6">
        <w:rPr>
          <w:b/>
          <w:sz w:val="28"/>
          <w:szCs w:val="28"/>
        </w:rPr>
        <w:t>. Состояние и развитие рынка</w:t>
      </w:r>
      <w:r>
        <w:rPr>
          <w:b/>
          <w:sz w:val="28"/>
          <w:szCs w:val="28"/>
        </w:rPr>
        <w:t xml:space="preserve"> </w:t>
      </w:r>
      <w:r w:rsidRPr="00181AB6">
        <w:rPr>
          <w:b/>
          <w:sz w:val="28"/>
          <w:szCs w:val="28"/>
        </w:rPr>
        <w:t>строительства объектов капитального строительства, за исключением жилищного и дорожного строительства</w:t>
      </w:r>
    </w:p>
    <w:p w:rsidR="00181AB6" w:rsidRP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  <w:r w:rsidRPr="00181AB6">
        <w:rPr>
          <w:sz w:val="28"/>
          <w:szCs w:val="28"/>
        </w:rPr>
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</w:t>
      </w:r>
      <w:r>
        <w:rPr>
          <w:sz w:val="28"/>
          <w:szCs w:val="28"/>
        </w:rPr>
        <w:t>ительства, 100%.</w:t>
      </w:r>
    </w:p>
    <w:p w:rsid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81AB6" w:rsidRDefault="00181AB6" w:rsidP="00181AB6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181A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181AB6">
        <w:rPr>
          <w:b/>
          <w:sz w:val="28"/>
          <w:szCs w:val="28"/>
        </w:rPr>
        <w:t>. Состояние и развитие рынка</w:t>
      </w:r>
      <w:r w:rsidRPr="00181AB6">
        <w:rPr>
          <w:rFonts w:eastAsiaTheme="minorHAnsi" w:cstheme="minorBidi"/>
        </w:rPr>
        <w:t xml:space="preserve"> </w:t>
      </w:r>
      <w:r w:rsidRPr="00181AB6">
        <w:rPr>
          <w:b/>
          <w:sz w:val="28"/>
          <w:szCs w:val="28"/>
        </w:rPr>
        <w:t>архитектурно-строительного проектирования</w:t>
      </w:r>
    </w:p>
    <w:p w:rsidR="00181AB6" w:rsidRDefault="00181AB6" w:rsidP="00181AB6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  <w:r w:rsidRPr="00181AB6">
        <w:rPr>
          <w:sz w:val="28"/>
          <w:szCs w:val="28"/>
        </w:rPr>
        <w:t xml:space="preserve">Доля организаций частной формы собственности в сфере архитектурно-строительного проектирования, </w:t>
      </w:r>
      <w:r>
        <w:rPr>
          <w:sz w:val="28"/>
          <w:szCs w:val="28"/>
        </w:rPr>
        <w:t>0</w:t>
      </w:r>
      <w:r w:rsidRPr="00181AB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81AB6" w:rsidRDefault="00181AB6" w:rsidP="00181AB6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181A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181AB6">
        <w:rPr>
          <w:b/>
          <w:sz w:val="28"/>
          <w:szCs w:val="28"/>
        </w:rPr>
        <w:t>. Состояние и развитие рынка</w:t>
      </w:r>
      <w:r w:rsidRPr="00181AB6">
        <w:rPr>
          <w:rFonts w:eastAsiaTheme="minorHAnsi" w:cstheme="minorBidi"/>
          <w:lang w:eastAsia="en-US"/>
        </w:rPr>
        <w:t xml:space="preserve"> </w:t>
      </w:r>
      <w:r w:rsidRPr="00181AB6">
        <w:rPr>
          <w:b/>
          <w:sz w:val="28"/>
          <w:szCs w:val="28"/>
        </w:rPr>
        <w:t>кадастровых и землеустроительных работ</w:t>
      </w:r>
    </w:p>
    <w:p w:rsidR="00181AB6" w:rsidRPr="00181AB6" w:rsidRDefault="00181AB6" w:rsidP="00181AB6">
      <w:pPr>
        <w:shd w:val="clear" w:color="auto" w:fill="FFFFFF"/>
        <w:ind w:firstLine="900"/>
        <w:jc w:val="center"/>
        <w:rPr>
          <w:sz w:val="28"/>
          <w:szCs w:val="28"/>
        </w:rPr>
      </w:pPr>
    </w:p>
    <w:p w:rsid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  <w:r w:rsidRPr="00181AB6">
        <w:rPr>
          <w:sz w:val="28"/>
          <w:szCs w:val="28"/>
        </w:rPr>
        <w:t xml:space="preserve">Доля организаций частной формы собственности в сфере кадастровых и землеустроительных работ, </w:t>
      </w:r>
      <w:r>
        <w:rPr>
          <w:sz w:val="28"/>
          <w:szCs w:val="28"/>
        </w:rPr>
        <w:t>100</w:t>
      </w:r>
      <w:r w:rsidRPr="00181AB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181AB6" w:rsidRDefault="00181AB6" w:rsidP="00181AB6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181AB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  <w:r w:rsidRPr="00181AB6">
        <w:rPr>
          <w:b/>
          <w:sz w:val="28"/>
          <w:szCs w:val="28"/>
        </w:rPr>
        <w:t>. Состояние и развитие рынка</w:t>
      </w:r>
      <w:r w:rsidRPr="00181AB6">
        <w:rPr>
          <w:rFonts w:eastAsiaTheme="minorHAnsi" w:cstheme="minorBidi"/>
        </w:rPr>
        <w:t xml:space="preserve"> </w:t>
      </w:r>
      <w:r w:rsidRPr="00181AB6">
        <w:rPr>
          <w:b/>
          <w:sz w:val="28"/>
          <w:szCs w:val="28"/>
        </w:rPr>
        <w:t>племенного животноводства</w:t>
      </w:r>
    </w:p>
    <w:p w:rsidR="00181AB6" w:rsidRDefault="00181AB6" w:rsidP="00181AB6">
      <w:pPr>
        <w:shd w:val="clear" w:color="auto" w:fill="FFFFFF"/>
        <w:ind w:firstLine="900"/>
        <w:jc w:val="both"/>
        <w:rPr>
          <w:b/>
          <w:sz w:val="28"/>
          <w:szCs w:val="28"/>
        </w:rPr>
      </w:pPr>
    </w:p>
    <w:p w:rsid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  <w:r w:rsidRPr="00181AB6">
        <w:rPr>
          <w:sz w:val="28"/>
          <w:szCs w:val="28"/>
        </w:rPr>
        <w:t xml:space="preserve">Доля организаций частной формы собственности на рынке племенного животноводства, </w:t>
      </w:r>
      <w:r>
        <w:rPr>
          <w:sz w:val="28"/>
          <w:szCs w:val="28"/>
        </w:rPr>
        <w:t>100</w:t>
      </w:r>
      <w:r w:rsidRPr="00181AB6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181AB6" w:rsidRDefault="00181AB6" w:rsidP="00181AB6">
      <w:pPr>
        <w:shd w:val="clear" w:color="auto" w:fill="FFFFFF"/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Pr="00181AB6">
        <w:rPr>
          <w:b/>
          <w:sz w:val="28"/>
          <w:szCs w:val="28"/>
        </w:rPr>
        <w:t>. Состояние и развитие рынка</w:t>
      </w:r>
      <w:r w:rsidRPr="00181AB6">
        <w:rPr>
          <w:rFonts w:eastAsiaTheme="minorHAnsi" w:cstheme="minorBidi"/>
        </w:rPr>
        <w:t xml:space="preserve"> </w:t>
      </w:r>
      <w:r w:rsidRPr="00181AB6">
        <w:rPr>
          <w:b/>
          <w:sz w:val="28"/>
          <w:szCs w:val="28"/>
        </w:rPr>
        <w:t>семеноводства</w:t>
      </w:r>
      <w:r>
        <w:rPr>
          <w:b/>
          <w:sz w:val="28"/>
          <w:szCs w:val="28"/>
        </w:rPr>
        <w:t>.</w:t>
      </w:r>
    </w:p>
    <w:p w:rsidR="00181AB6" w:rsidRDefault="00181AB6" w:rsidP="00181AB6">
      <w:pPr>
        <w:shd w:val="clear" w:color="auto" w:fill="FFFFFF"/>
        <w:ind w:firstLine="900"/>
        <w:jc w:val="both"/>
        <w:rPr>
          <w:b/>
          <w:sz w:val="28"/>
          <w:szCs w:val="28"/>
        </w:rPr>
      </w:pPr>
    </w:p>
    <w:p w:rsidR="00181AB6" w:rsidRP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  <w:r w:rsidRPr="00181AB6">
        <w:rPr>
          <w:sz w:val="28"/>
          <w:szCs w:val="28"/>
        </w:rPr>
        <w:t>Доля организаций частной формы собственности на рынке семеноводства, 0 %.</w:t>
      </w:r>
    </w:p>
    <w:p w:rsidR="00181AB6" w:rsidRPr="00181AB6" w:rsidRDefault="00181AB6" w:rsidP="00181AB6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AB6" w:rsidRDefault="00181AB6" w:rsidP="00181AB6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181AB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1</w:t>
      </w:r>
      <w:r w:rsidRPr="00181AB6">
        <w:rPr>
          <w:b/>
          <w:sz w:val="28"/>
          <w:szCs w:val="28"/>
        </w:rPr>
        <w:t>. Состояние и развитие рынка</w:t>
      </w:r>
      <w:r w:rsidRPr="00181AB6">
        <w:rPr>
          <w:rFonts w:eastAsiaTheme="minorHAnsi" w:cstheme="minorBidi"/>
        </w:rPr>
        <w:t xml:space="preserve"> </w:t>
      </w:r>
      <w:r w:rsidRPr="00181AB6">
        <w:rPr>
          <w:b/>
          <w:sz w:val="28"/>
          <w:szCs w:val="28"/>
        </w:rPr>
        <w:t>добычи общераспространенных полезных ископаемых на участках недр местного значения</w:t>
      </w:r>
    </w:p>
    <w:p w:rsidR="00181AB6" w:rsidRDefault="00181AB6" w:rsidP="00181AB6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181AB6" w:rsidRDefault="00181AB6" w:rsidP="00811CBF">
      <w:pPr>
        <w:shd w:val="clear" w:color="auto" w:fill="FFFFFF"/>
        <w:ind w:firstLine="900"/>
        <w:jc w:val="both"/>
        <w:rPr>
          <w:sz w:val="28"/>
          <w:szCs w:val="28"/>
        </w:rPr>
      </w:pPr>
      <w:r w:rsidRPr="00811CBF">
        <w:rPr>
          <w:sz w:val="28"/>
          <w:szCs w:val="28"/>
        </w:rPr>
        <w:lastRenderedPageBreak/>
        <w:t>Доля (объем) добычи общераспространенных полезных ископаемых хозяйствующих субъектов частного сектора в общем объеме добычи всех хозяйствующих субъектов,</w:t>
      </w:r>
      <w:r w:rsidR="00811CBF">
        <w:rPr>
          <w:sz w:val="28"/>
          <w:szCs w:val="28"/>
        </w:rPr>
        <w:t>100</w:t>
      </w:r>
      <w:r w:rsidRPr="00811CBF">
        <w:rPr>
          <w:sz w:val="28"/>
          <w:szCs w:val="28"/>
        </w:rPr>
        <w:t xml:space="preserve"> %</w:t>
      </w:r>
      <w:r w:rsidR="00811CBF">
        <w:rPr>
          <w:sz w:val="28"/>
          <w:szCs w:val="28"/>
        </w:rPr>
        <w:t>.</w:t>
      </w: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811CBF" w:rsidRDefault="00811CBF" w:rsidP="00811CBF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811C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  <w:r w:rsidRPr="00811CBF">
        <w:rPr>
          <w:b/>
          <w:sz w:val="28"/>
          <w:szCs w:val="28"/>
        </w:rPr>
        <w:t>. Состояние и развитие рынка</w:t>
      </w:r>
      <w:r w:rsidRPr="00811CBF">
        <w:rPr>
          <w:sz w:val="28"/>
          <w:szCs w:val="28"/>
        </w:rPr>
        <w:t xml:space="preserve"> </w:t>
      </w:r>
      <w:r w:rsidRPr="00811CBF">
        <w:rPr>
          <w:b/>
          <w:sz w:val="28"/>
          <w:szCs w:val="28"/>
        </w:rPr>
        <w:t>оказания услуг по ремонту автотранспортных средств</w:t>
      </w:r>
    </w:p>
    <w:p w:rsidR="00811CBF" w:rsidRDefault="00811CBF" w:rsidP="00811CBF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  <w:r w:rsidRPr="00811CBF">
        <w:rPr>
          <w:sz w:val="28"/>
          <w:szCs w:val="28"/>
        </w:rPr>
        <w:t xml:space="preserve">Доля организаций частной формы собственности в сфере оказания услуг по ремонту автотранспортных средств, </w:t>
      </w:r>
      <w:r>
        <w:rPr>
          <w:sz w:val="28"/>
          <w:szCs w:val="28"/>
        </w:rPr>
        <w:t>100</w:t>
      </w:r>
      <w:r w:rsidRPr="00811CBF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811CBF" w:rsidRDefault="00811CBF" w:rsidP="00811CBF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811C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</w:t>
      </w:r>
      <w:r w:rsidRPr="00811CBF">
        <w:rPr>
          <w:b/>
          <w:sz w:val="28"/>
          <w:szCs w:val="28"/>
        </w:rPr>
        <w:t>. Состояние и развитие рынка</w:t>
      </w:r>
      <w:r w:rsidRPr="00811CBF">
        <w:rPr>
          <w:sz w:val="28"/>
          <w:szCs w:val="28"/>
        </w:rPr>
        <w:t xml:space="preserve"> </w:t>
      </w:r>
      <w:r w:rsidRPr="00811CBF">
        <w:rPr>
          <w:b/>
          <w:sz w:val="28"/>
          <w:szCs w:val="28"/>
        </w:rPr>
        <w:t>поставки сжиженного газа в баллонах</w:t>
      </w:r>
    </w:p>
    <w:p w:rsidR="00811CBF" w:rsidRDefault="00811CBF" w:rsidP="00811CBF">
      <w:pPr>
        <w:shd w:val="clear" w:color="auto" w:fill="FFFFFF"/>
        <w:ind w:firstLine="900"/>
        <w:jc w:val="center"/>
        <w:rPr>
          <w:b/>
          <w:sz w:val="28"/>
          <w:szCs w:val="28"/>
        </w:rPr>
      </w:pP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  <w:r w:rsidRPr="00811CBF">
        <w:rPr>
          <w:sz w:val="28"/>
          <w:szCs w:val="28"/>
        </w:rPr>
        <w:t>Доля организаций частной формы собственности в сфере поставки сжиженного газа              в баллонах,</w:t>
      </w:r>
      <w:r>
        <w:rPr>
          <w:sz w:val="28"/>
          <w:szCs w:val="28"/>
        </w:rPr>
        <w:t>100</w:t>
      </w:r>
      <w:r w:rsidRPr="00811CBF">
        <w:rPr>
          <w:sz w:val="28"/>
          <w:szCs w:val="28"/>
        </w:rPr>
        <w:t xml:space="preserve"> %</w:t>
      </w:r>
      <w:r>
        <w:rPr>
          <w:sz w:val="28"/>
          <w:szCs w:val="28"/>
        </w:rPr>
        <w:t>.</w:t>
      </w: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811CBF" w:rsidRDefault="00811CBF" w:rsidP="00811CBF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811C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Pr="00811CBF">
        <w:rPr>
          <w:b/>
          <w:sz w:val="28"/>
          <w:szCs w:val="28"/>
        </w:rPr>
        <w:t>. Состояние и развитие рынка</w:t>
      </w:r>
      <w:r w:rsidRPr="00811CBF">
        <w:rPr>
          <w:sz w:val="28"/>
          <w:szCs w:val="28"/>
        </w:rPr>
        <w:t xml:space="preserve"> </w:t>
      </w:r>
      <w:r w:rsidRPr="00811CBF">
        <w:rPr>
          <w:b/>
          <w:sz w:val="28"/>
          <w:szCs w:val="28"/>
        </w:rPr>
        <w:t>легкой промышленности</w:t>
      </w:r>
    </w:p>
    <w:p w:rsidR="00811CBF" w:rsidRP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  <w:r w:rsidRPr="00811CBF">
        <w:rPr>
          <w:sz w:val="28"/>
          <w:szCs w:val="28"/>
        </w:rPr>
        <w:t xml:space="preserve">Доля организаций частной формы собственности в сфере легкой промышленности, </w:t>
      </w:r>
      <w:r>
        <w:rPr>
          <w:sz w:val="28"/>
          <w:szCs w:val="28"/>
        </w:rPr>
        <w:t>100</w:t>
      </w:r>
      <w:r w:rsidRPr="00811CBF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811CBF" w:rsidRDefault="00811CBF" w:rsidP="00811CBF">
      <w:pPr>
        <w:shd w:val="clear" w:color="auto" w:fill="FFFFFF"/>
        <w:ind w:firstLine="900"/>
        <w:jc w:val="center"/>
        <w:rPr>
          <w:b/>
          <w:sz w:val="28"/>
          <w:szCs w:val="28"/>
        </w:rPr>
      </w:pPr>
      <w:r w:rsidRPr="00811CB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</w:t>
      </w:r>
      <w:r w:rsidRPr="00811CBF">
        <w:rPr>
          <w:b/>
          <w:sz w:val="28"/>
          <w:szCs w:val="28"/>
        </w:rPr>
        <w:t>. Состояние и развитие рынка</w:t>
      </w:r>
      <w:r w:rsidRPr="00811CBF">
        <w:rPr>
          <w:rFonts w:eastAsiaTheme="minorHAnsi" w:cstheme="minorBidi"/>
        </w:rPr>
        <w:t xml:space="preserve"> </w:t>
      </w:r>
      <w:r w:rsidRPr="00811CBF">
        <w:rPr>
          <w:b/>
          <w:sz w:val="28"/>
          <w:szCs w:val="28"/>
        </w:rPr>
        <w:t>обработки древесины и производства изделий из дерева</w:t>
      </w: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811CBF" w:rsidRDefault="00811CBF" w:rsidP="00811CBF">
      <w:pPr>
        <w:shd w:val="clear" w:color="auto" w:fill="FFFFFF"/>
        <w:ind w:firstLine="900"/>
        <w:jc w:val="both"/>
        <w:rPr>
          <w:sz w:val="28"/>
          <w:szCs w:val="28"/>
        </w:rPr>
      </w:pPr>
      <w:r w:rsidRPr="00811CBF">
        <w:rPr>
          <w:sz w:val="28"/>
          <w:szCs w:val="28"/>
        </w:rPr>
        <w:t>Доля организаций частной формы собственности в сфере обработки древесины   и производства изделий из дерева,</w:t>
      </w:r>
      <w:r>
        <w:rPr>
          <w:sz w:val="28"/>
          <w:szCs w:val="28"/>
        </w:rPr>
        <w:t>100</w:t>
      </w:r>
      <w:r w:rsidRPr="00811CBF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25E24" w:rsidRDefault="00925E24" w:rsidP="00811CBF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925E24" w:rsidRDefault="00925E24" w:rsidP="00925E24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925E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6</w:t>
      </w:r>
      <w:r w:rsidRPr="00925E24">
        <w:rPr>
          <w:b/>
          <w:sz w:val="28"/>
          <w:szCs w:val="28"/>
        </w:rPr>
        <w:t>. Состояние и развитие рынка</w:t>
      </w:r>
      <w:r w:rsidRPr="00925E24">
        <w:rPr>
          <w:sz w:val="28"/>
          <w:szCs w:val="28"/>
        </w:rPr>
        <w:t xml:space="preserve"> </w:t>
      </w:r>
      <w:r w:rsidRPr="00925E24">
        <w:rPr>
          <w:b/>
          <w:sz w:val="28"/>
          <w:szCs w:val="28"/>
        </w:rPr>
        <w:t>производства кирпича</w:t>
      </w:r>
    </w:p>
    <w:p w:rsidR="00925E24" w:rsidRDefault="00925E24" w:rsidP="00925E24">
      <w:pPr>
        <w:shd w:val="clear" w:color="auto" w:fill="FFFFFF"/>
        <w:ind w:firstLine="900"/>
        <w:jc w:val="both"/>
        <w:rPr>
          <w:b/>
          <w:sz w:val="28"/>
          <w:szCs w:val="28"/>
        </w:rPr>
      </w:pPr>
    </w:p>
    <w:p w:rsidR="00925E24" w:rsidRDefault="00925E24" w:rsidP="00925E24">
      <w:pPr>
        <w:shd w:val="clear" w:color="auto" w:fill="FFFFFF"/>
        <w:ind w:firstLine="900"/>
        <w:jc w:val="both"/>
        <w:rPr>
          <w:sz w:val="28"/>
          <w:szCs w:val="28"/>
        </w:rPr>
      </w:pPr>
      <w:r w:rsidRPr="00925E24">
        <w:rPr>
          <w:sz w:val="28"/>
          <w:szCs w:val="28"/>
        </w:rPr>
        <w:t xml:space="preserve">Доля организаций частной формы собственности в сфере производства кирпича, </w:t>
      </w:r>
      <w:r>
        <w:rPr>
          <w:sz w:val="28"/>
          <w:szCs w:val="28"/>
        </w:rPr>
        <w:t>0</w:t>
      </w:r>
      <w:r w:rsidRPr="00925E2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25E24" w:rsidRDefault="00925E24" w:rsidP="00925E24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925E24" w:rsidRDefault="00925E24" w:rsidP="00925E24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925E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7</w:t>
      </w:r>
      <w:r w:rsidRPr="00925E24">
        <w:rPr>
          <w:b/>
          <w:sz w:val="28"/>
          <w:szCs w:val="28"/>
        </w:rPr>
        <w:t>. Состояние и развитие рынка</w:t>
      </w:r>
      <w:r w:rsidRPr="00925E24">
        <w:rPr>
          <w:rFonts w:eastAsiaTheme="minorHAnsi" w:cstheme="minorBidi"/>
        </w:rPr>
        <w:t xml:space="preserve"> </w:t>
      </w:r>
      <w:r w:rsidRPr="00925E24">
        <w:rPr>
          <w:b/>
          <w:sz w:val="28"/>
          <w:szCs w:val="28"/>
        </w:rPr>
        <w:t>производства бетона</w:t>
      </w:r>
    </w:p>
    <w:p w:rsidR="00925E24" w:rsidRDefault="00925E24" w:rsidP="00925E24">
      <w:pPr>
        <w:shd w:val="clear" w:color="auto" w:fill="FFFFFF"/>
        <w:ind w:firstLine="900"/>
        <w:jc w:val="both"/>
        <w:rPr>
          <w:b/>
          <w:sz w:val="28"/>
          <w:szCs w:val="28"/>
        </w:rPr>
      </w:pPr>
    </w:p>
    <w:p w:rsidR="00925E24" w:rsidRDefault="00925E24" w:rsidP="00925E24">
      <w:pPr>
        <w:shd w:val="clear" w:color="auto" w:fill="FFFFFF"/>
        <w:ind w:firstLine="900"/>
        <w:jc w:val="both"/>
        <w:rPr>
          <w:sz w:val="28"/>
          <w:szCs w:val="28"/>
        </w:rPr>
      </w:pPr>
      <w:r w:rsidRPr="00925E24">
        <w:rPr>
          <w:sz w:val="28"/>
          <w:szCs w:val="28"/>
        </w:rPr>
        <w:t xml:space="preserve">Доля организаций частной формы собственности в сфере производства </w:t>
      </w:r>
      <w:proofErr w:type="gramStart"/>
      <w:r w:rsidRPr="00925E24">
        <w:rPr>
          <w:sz w:val="28"/>
          <w:szCs w:val="28"/>
        </w:rPr>
        <w:t xml:space="preserve">бетона,  </w:t>
      </w:r>
      <w:r>
        <w:rPr>
          <w:sz w:val="28"/>
          <w:szCs w:val="28"/>
        </w:rPr>
        <w:t>0</w:t>
      </w:r>
      <w:proofErr w:type="gramEnd"/>
      <w:r w:rsidRPr="00925E2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925E24" w:rsidRDefault="00925E24" w:rsidP="00925E24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925E24" w:rsidRPr="00925E24" w:rsidRDefault="00925E24" w:rsidP="00925E24">
      <w:pPr>
        <w:shd w:val="clear" w:color="auto" w:fill="FFFFFF"/>
        <w:ind w:firstLine="900"/>
        <w:jc w:val="both"/>
        <w:rPr>
          <w:b/>
          <w:sz w:val="28"/>
          <w:szCs w:val="28"/>
        </w:rPr>
      </w:pPr>
      <w:r w:rsidRPr="00925E2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8</w:t>
      </w:r>
      <w:r w:rsidRPr="00925E24">
        <w:rPr>
          <w:b/>
          <w:sz w:val="28"/>
          <w:szCs w:val="28"/>
        </w:rPr>
        <w:t xml:space="preserve">. Состояние и развитие </w:t>
      </w:r>
      <w:r>
        <w:rPr>
          <w:b/>
          <w:sz w:val="28"/>
          <w:szCs w:val="28"/>
        </w:rPr>
        <w:t>с</w:t>
      </w:r>
      <w:r w:rsidRPr="00925E24">
        <w:rPr>
          <w:b/>
          <w:sz w:val="28"/>
          <w:szCs w:val="28"/>
        </w:rPr>
        <w:t>фер</w:t>
      </w:r>
      <w:r>
        <w:rPr>
          <w:b/>
          <w:sz w:val="28"/>
          <w:szCs w:val="28"/>
        </w:rPr>
        <w:t>ы</w:t>
      </w:r>
      <w:r w:rsidRPr="00925E24">
        <w:rPr>
          <w:b/>
          <w:sz w:val="28"/>
          <w:szCs w:val="28"/>
        </w:rPr>
        <w:t xml:space="preserve"> наружной рекламы</w:t>
      </w:r>
    </w:p>
    <w:p w:rsidR="00925E24" w:rsidRDefault="00925E24" w:rsidP="00925E24">
      <w:pPr>
        <w:shd w:val="clear" w:color="auto" w:fill="FFFFFF"/>
        <w:ind w:firstLine="900"/>
        <w:jc w:val="both"/>
        <w:rPr>
          <w:sz w:val="28"/>
          <w:szCs w:val="28"/>
        </w:rPr>
      </w:pPr>
    </w:p>
    <w:p w:rsidR="007B654D" w:rsidRPr="00BF4B63" w:rsidRDefault="00925E24" w:rsidP="00BF4B63">
      <w:pPr>
        <w:shd w:val="clear" w:color="auto" w:fill="FFFFFF"/>
        <w:ind w:firstLine="900"/>
        <w:jc w:val="both"/>
        <w:rPr>
          <w:sz w:val="28"/>
          <w:szCs w:val="28"/>
        </w:rPr>
      </w:pPr>
      <w:r w:rsidRPr="00925E24">
        <w:rPr>
          <w:sz w:val="28"/>
          <w:szCs w:val="28"/>
        </w:rPr>
        <w:t>Доля частных хозяйствующих субъектов, осуществляющих деятельность в сфере наружной рекламы,</w:t>
      </w:r>
      <w:r>
        <w:rPr>
          <w:sz w:val="28"/>
          <w:szCs w:val="28"/>
        </w:rPr>
        <w:t>0</w:t>
      </w:r>
      <w:r w:rsidRPr="00925E24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564778" w:rsidRDefault="00564778" w:rsidP="00564778">
      <w:pPr>
        <w:shd w:val="clear" w:color="auto" w:fill="FFFFFF"/>
        <w:ind w:firstLine="886"/>
        <w:jc w:val="both"/>
        <w:rPr>
          <w:sz w:val="28"/>
          <w:szCs w:val="28"/>
        </w:rPr>
      </w:pPr>
    </w:p>
    <w:p w:rsidR="00471189" w:rsidRPr="0045058A" w:rsidRDefault="00471189" w:rsidP="00670B5B">
      <w:pPr>
        <w:shd w:val="clear" w:color="auto" w:fill="FFFFFF"/>
        <w:ind w:firstLine="886"/>
        <w:jc w:val="center"/>
        <w:rPr>
          <w:b/>
          <w:sz w:val="28"/>
          <w:szCs w:val="28"/>
        </w:rPr>
      </w:pPr>
    </w:p>
    <w:p w:rsidR="00471189" w:rsidRPr="0045058A" w:rsidRDefault="00471189" w:rsidP="00670B5B">
      <w:pPr>
        <w:shd w:val="clear" w:color="auto" w:fill="FFFFFF"/>
        <w:ind w:firstLine="886"/>
        <w:jc w:val="center"/>
        <w:rPr>
          <w:b/>
          <w:sz w:val="28"/>
          <w:szCs w:val="28"/>
        </w:rPr>
      </w:pPr>
    </w:p>
    <w:p w:rsidR="00686088" w:rsidRPr="00564778" w:rsidRDefault="00686088" w:rsidP="00670B5B">
      <w:pPr>
        <w:shd w:val="clear" w:color="auto" w:fill="FFFFFF"/>
        <w:ind w:firstLine="886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  <w:lang w:val="en-US"/>
        </w:rPr>
        <w:lastRenderedPageBreak/>
        <w:t>III</w:t>
      </w:r>
      <w:r w:rsidRPr="00564778">
        <w:rPr>
          <w:b/>
          <w:sz w:val="28"/>
          <w:szCs w:val="28"/>
        </w:rPr>
        <w:t>. Результаты деятельности по внедрению Стандарта развития конкуренции</w:t>
      </w:r>
    </w:p>
    <w:p w:rsidR="00686088" w:rsidRPr="00564778" w:rsidRDefault="00686088" w:rsidP="00564778">
      <w:pPr>
        <w:shd w:val="clear" w:color="auto" w:fill="FFFFFF"/>
        <w:ind w:firstLine="886"/>
        <w:jc w:val="both"/>
        <w:rPr>
          <w:b/>
          <w:sz w:val="28"/>
          <w:szCs w:val="28"/>
        </w:rPr>
      </w:pPr>
    </w:p>
    <w:p w:rsidR="00686088" w:rsidRPr="00564778" w:rsidRDefault="00686088" w:rsidP="00670B5B">
      <w:pPr>
        <w:shd w:val="clear" w:color="auto" w:fill="FFFFFF"/>
        <w:ind w:firstLine="886"/>
        <w:jc w:val="center"/>
        <w:rPr>
          <w:b/>
          <w:sz w:val="28"/>
          <w:szCs w:val="28"/>
        </w:rPr>
      </w:pPr>
      <w:r w:rsidRPr="00564778">
        <w:rPr>
          <w:b/>
          <w:sz w:val="28"/>
          <w:szCs w:val="28"/>
        </w:rPr>
        <w:t xml:space="preserve">1. Определение уполномоченного </w:t>
      </w:r>
      <w:r w:rsidR="00670B5B">
        <w:rPr>
          <w:b/>
          <w:sz w:val="28"/>
          <w:szCs w:val="28"/>
        </w:rPr>
        <w:t>структурного подразделения администрации муниципального образования, ответственного за координацию деятельности по внедрению Стандарта развития конкуренции</w:t>
      </w:r>
    </w:p>
    <w:p w:rsidR="00686088" w:rsidRPr="00686088" w:rsidRDefault="00686088" w:rsidP="00564778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670B5B" w:rsidRPr="00670B5B" w:rsidRDefault="00670B5B" w:rsidP="00670B5B">
      <w:pPr>
        <w:shd w:val="clear" w:color="auto" w:fill="FFFFFF"/>
        <w:ind w:firstLine="8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от </w:t>
      </w:r>
      <w:r w:rsidR="00C400A1"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201</w:t>
      </w:r>
      <w:r w:rsidR="00C400A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</w:t>
      </w:r>
      <w:r w:rsidR="00C400A1">
        <w:rPr>
          <w:sz w:val="28"/>
          <w:szCs w:val="28"/>
        </w:rPr>
        <w:t>184</w:t>
      </w:r>
      <w:r>
        <w:rPr>
          <w:sz w:val="28"/>
          <w:szCs w:val="28"/>
        </w:rPr>
        <w:t xml:space="preserve">р «Об утверждении плана мероприятий («дорожной карты») по содействию развитию конкуренции в </w:t>
      </w:r>
      <w:proofErr w:type="spellStart"/>
      <w:r>
        <w:rPr>
          <w:sz w:val="28"/>
          <w:szCs w:val="28"/>
        </w:rPr>
        <w:t>Брасовском</w:t>
      </w:r>
      <w:proofErr w:type="spellEnd"/>
      <w:r>
        <w:rPr>
          <w:sz w:val="28"/>
          <w:szCs w:val="28"/>
        </w:rPr>
        <w:t xml:space="preserve"> районе на 201</w:t>
      </w:r>
      <w:r w:rsidR="00C400A1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400A1">
        <w:rPr>
          <w:sz w:val="28"/>
          <w:szCs w:val="28"/>
        </w:rPr>
        <w:t>2</w:t>
      </w:r>
      <w:r>
        <w:rPr>
          <w:sz w:val="28"/>
          <w:szCs w:val="28"/>
        </w:rPr>
        <w:t xml:space="preserve">1 годы» </w:t>
      </w:r>
      <w:r w:rsidRPr="00670B5B">
        <w:rPr>
          <w:sz w:val="28"/>
          <w:szCs w:val="28"/>
        </w:rPr>
        <w:t>уполномоченн</w:t>
      </w:r>
      <w:r>
        <w:rPr>
          <w:sz w:val="28"/>
          <w:szCs w:val="28"/>
        </w:rPr>
        <w:t>ым</w:t>
      </w:r>
      <w:r w:rsidRPr="00670B5B">
        <w:rPr>
          <w:sz w:val="28"/>
          <w:szCs w:val="28"/>
        </w:rPr>
        <w:t xml:space="preserve"> структурн</w:t>
      </w:r>
      <w:r>
        <w:rPr>
          <w:sz w:val="28"/>
          <w:szCs w:val="28"/>
        </w:rPr>
        <w:t>ым</w:t>
      </w:r>
      <w:r w:rsidRPr="00670B5B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ем</w:t>
      </w:r>
      <w:r w:rsidRPr="00670B5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</w:t>
      </w:r>
      <w:r w:rsidRPr="00670B5B">
        <w:rPr>
          <w:sz w:val="28"/>
          <w:szCs w:val="28"/>
        </w:rPr>
        <w:t>, ответственного за координацию деятельности по внедрению Стандарта развития конкуренции</w:t>
      </w:r>
      <w:r>
        <w:rPr>
          <w:sz w:val="28"/>
          <w:szCs w:val="28"/>
        </w:rPr>
        <w:t>, определен отдел экономи</w:t>
      </w:r>
      <w:r w:rsidR="00CD249D">
        <w:rPr>
          <w:sz w:val="28"/>
          <w:szCs w:val="28"/>
        </w:rPr>
        <w:t>ческого развития</w:t>
      </w:r>
      <w:r>
        <w:rPr>
          <w:sz w:val="28"/>
          <w:szCs w:val="28"/>
        </w:rPr>
        <w:t xml:space="preserve"> администрации района.</w:t>
      </w:r>
    </w:p>
    <w:p w:rsidR="00686088" w:rsidRPr="00686088" w:rsidRDefault="00686088" w:rsidP="00564778">
      <w:pPr>
        <w:shd w:val="clear" w:color="auto" w:fill="FFFFFF"/>
        <w:ind w:firstLine="886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Также вышеуказанным </w:t>
      </w:r>
      <w:r w:rsidR="00872879">
        <w:rPr>
          <w:sz w:val="28"/>
          <w:szCs w:val="28"/>
        </w:rPr>
        <w:t xml:space="preserve">распоряжением </w:t>
      </w:r>
      <w:r w:rsidRPr="00686088">
        <w:rPr>
          <w:sz w:val="28"/>
          <w:szCs w:val="28"/>
        </w:rPr>
        <w:t>утвержден П</w:t>
      </w:r>
      <w:r w:rsidR="00872879">
        <w:rPr>
          <w:sz w:val="28"/>
          <w:szCs w:val="28"/>
        </w:rPr>
        <w:t xml:space="preserve">лан мероприятий («дорожная карта») по содействию развитию конкуренции в </w:t>
      </w:r>
      <w:proofErr w:type="spellStart"/>
      <w:r w:rsidR="00872879">
        <w:rPr>
          <w:sz w:val="28"/>
          <w:szCs w:val="28"/>
        </w:rPr>
        <w:t>Брасовском</w:t>
      </w:r>
      <w:proofErr w:type="spellEnd"/>
      <w:r w:rsidR="00872879">
        <w:rPr>
          <w:sz w:val="28"/>
          <w:szCs w:val="28"/>
        </w:rPr>
        <w:t xml:space="preserve"> районе на 20</w:t>
      </w:r>
      <w:r w:rsidR="00C400A1">
        <w:rPr>
          <w:sz w:val="28"/>
          <w:szCs w:val="28"/>
        </w:rPr>
        <w:t>19</w:t>
      </w:r>
      <w:r w:rsidR="00872879">
        <w:rPr>
          <w:sz w:val="28"/>
          <w:szCs w:val="28"/>
        </w:rPr>
        <w:t>-20</w:t>
      </w:r>
      <w:r w:rsidR="00C400A1">
        <w:rPr>
          <w:sz w:val="28"/>
          <w:szCs w:val="28"/>
        </w:rPr>
        <w:t>20</w:t>
      </w:r>
      <w:r w:rsidR="00872879">
        <w:rPr>
          <w:sz w:val="28"/>
          <w:szCs w:val="28"/>
        </w:rPr>
        <w:t xml:space="preserve"> годы</w:t>
      </w:r>
      <w:r w:rsidRPr="00686088">
        <w:rPr>
          <w:sz w:val="28"/>
          <w:szCs w:val="28"/>
        </w:rPr>
        <w:t>.</w:t>
      </w:r>
    </w:p>
    <w:p w:rsidR="00686088" w:rsidRPr="00686088" w:rsidRDefault="00686088" w:rsidP="00564778">
      <w:pPr>
        <w:shd w:val="clear" w:color="auto" w:fill="FFFFFF"/>
        <w:ind w:firstLine="691"/>
        <w:jc w:val="both"/>
        <w:rPr>
          <w:sz w:val="28"/>
          <w:szCs w:val="28"/>
        </w:rPr>
      </w:pPr>
    </w:p>
    <w:p w:rsidR="00686088" w:rsidRDefault="00872879" w:rsidP="00CE1E34">
      <w:pPr>
        <w:pStyle w:val="2"/>
        <w:spacing w:before="0" w:after="0"/>
        <w:ind w:firstLine="900"/>
        <w:jc w:val="center"/>
        <w:rPr>
          <w:rFonts w:ascii="Times New Roman" w:hAnsi="Times New Roman" w:cs="Times New Roman"/>
          <w:i w:val="0"/>
        </w:rPr>
      </w:pPr>
      <w:bookmarkStart w:id="6" w:name="_Toc416359810"/>
      <w:r>
        <w:rPr>
          <w:rFonts w:ascii="Times New Roman" w:hAnsi="Times New Roman" w:cs="Times New Roman"/>
          <w:i w:val="0"/>
        </w:rPr>
        <w:t>2</w:t>
      </w:r>
      <w:r w:rsidR="00686088" w:rsidRPr="00AB1994">
        <w:rPr>
          <w:rFonts w:ascii="Times New Roman" w:hAnsi="Times New Roman" w:cs="Times New Roman"/>
          <w:i w:val="0"/>
        </w:rPr>
        <w:t xml:space="preserve">. </w:t>
      </w:r>
      <w:r>
        <w:rPr>
          <w:rFonts w:ascii="Times New Roman" w:hAnsi="Times New Roman" w:cs="Times New Roman"/>
          <w:i w:val="0"/>
        </w:rPr>
        <w:t>П</w:t>
      </w:r>
      <w:r w:rsidR="00686088" w:rsidRPr="00AB1994">
        <w:rPr>
          <w:rFonts w:ascii="Times New Roman" w:hAnsi="Times New Roman" w:cs="Times New Roman"/>
          <w:i w:val="0"/>
        </w:rPr>
        <w:t>ереч</w:t>
      </w:r>
      <w:r>
        <w:rPr>
          <w:rFonts w:ascii="Times New Roman" w:hAnsi="Times New Roman" w:cs="Times New Roman"/>
          <w:i w:val="0"/>
        </w:rPr>
        <w:t>е</w:t>
      </w:r>
      <w:r w:rsidR="00686088" w:rsidRPr="00AB1994">
        <w:rPr>
          <w:rFonts w:ascii="Times New Roman" w:hAnsi="Times New Roman" w:cs="Times New Roman"/>
          <w:i w:val="0"/>
        </w:rPr>
        <w:t>н</w:t>
      </w:r>
      <w:r>
        <w:rPr>
          <w:rFonts w:ascii="Times New Roman" w:hAnsi="Times New Roman" w:cs="Times New Roman"/>
          <w:i w:val="0"/>
        </w:rPr>
        <w:t>ь</w:t>
      </w:r>
      <w:r w:rsidR="00686088" w:rsidRPr="00AB1994">
        <w:rPr>
          <w:rFonts w:ascii="Times New Roman" w:hAnsi="Times New Roman" w:cs="Times New Roman"/>
          <w:i w:val="0"/>
        </w:rPr>
        <w:t xml:space="preserve"> приоритетных и социально значимых рынков для содействия развитию конкуренции</w:t>
      </w:r>
      <w:bookmarkEnd w:id="6"/>
    </w:p>
    <w:p w:rsidR="00872879" w:rsidRPr="00872879" w:rsidRDefault="00872879" w:rsidP="00872879"/>
    <w:p w:rsidR="00686088" w:rsidRDefault="000E37BE" w:rsidP="000E37B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</w:t>
      </w:r>
      <w:r w:rsidRPr="000E37BE">
        <w:rPr>
          <w:sz w:val="28"/>
          <w:szCs w:val="28"/>
        </w:rPr>
        <w:t>споряжением</w:t>
      </w:r>
      <w:r>
        <w:rPr>
          <w:sz w:val="28"/>
          <w:szCs w:val="28"/>
        </w:rPr>
        <w:t xml:space="preserve"> </w:t>
      </w:r>
      <w:r w:rsidRPr="000E37BE">
        <w:rPr>
          <w:sz w:val="28"/>
          <w:szCs w:val="28"/>
        </w:rPr>
        <w:t>Губернатора Брянской области</w:t>
      </w:r>
      <w:r>
        <w:rPr>
          <w:sz w:val="28"/>
          <w:szCs w:val="28"/>
        </w:rPr>
        <w:t xml:space="preserve"> </w:t>
      </w:r>
      <w:r w:rsidRPr="000E37BE">
        <w:rPr>
          <w:sz w:val="28"/>
          <w:szCs w:val="28"/>
        </w:rPr>
        <w:t>от 2 декабря 2019 г. N 1178-рг</w:t>
      </w:r>
      <w:r>
        <w:rPr>
          <w:sz w:val="28"/>
          <w:szCs w:val="28"/>
        </w:rPr>
        <w:t xml:space="preserve"> в Брянской области </w:t>
      </w:r>
      <w:r w:rsidR="00686088" w:rsidRPr="00686088">
        <w:rPr>
          <w:sz w:val="28"/>
          <w:szCs w:val="28"/>
        </w:rPr>
        <w:t xml:space="preserve">определены </w:t>
      </w:r>
      <w:proofErr w:type="gramStart"/>
      <w:r>
        <w:rPr>
          <w:sz w:val="28"/>
          <w:szCs w:val="28"/>
        </w:rPr>
        <w:t>33</w:t>
      </w:r>
      <w:r w:rsidR="00686088" w:rsidRPr="00686088">
        <w:rPr>
          <w:sz w:val="28"/>
          <w:szCs w:val="28"/>
        </w:rPr>
        <w:t xml:space="preserve">  социально</w:t>
      </w:r>
      <w:proofErr w:type="gramEnd"/>
      <w:r w:rsidR="00686088" w:rsidRPr="00686088">
        <w:rPr>
          <w:sz w:val="28"/>
          <w:szCs w:val="28"/>
        </w:rPr>
        <w:t xml:space="preserve"> значимых рынк</w:t>
      </w:r>
      <w:r>
        <w:rPr>
          <w:sz w:val="28"/>
          <w:szCs w:val="28"/>
        </w:rPr>
        <w:t>а</w:t>
      </w:r>
      <w:r w:rsidR="00686088" w:rsidRPr="00686088">
        <w:rPr>
          <w:sz w:val="28"/>
          <w:szCs w:val="28"/>
        </w:rPr>
        <w:t xml:space="preserve">: 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1. Рынок услуг дошкольного образования.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2. Рынок услуг общего образования.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3. Рынок услуг среднего профессионального образования.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4. Рынок услуг дополнительного образования детей.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5. Рынок услуг детского отдыха и оздоровления.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6. Рынок розничной торговли лекарственными препаратами, медицинскими изделиями и сопутствующими товарами.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7. Рынок психолого-педагогического сопровождения детей с ограниченными возможностями здоровья.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8. Рынок социальных услуг.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9. Рынок ритуальных услуг.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10. Рынок теплоснабжения (производства тепловой энергии).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11. Рынок услуг по сбору и транспортированию твердых коммунальных отходов.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12. Рынок выполнения работ по благоустройству городской среды.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13. Рынок выполнения работ по содержанию и текущему ремонту общего имущества собственников помещений в многоквартирном доме.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14. Рынок купли-продажи электрической энергии (мощности) на розничном рынке электрической энергии (мощности).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lastRenderedPageBreak/>
        <w:t xml:space="preserve">15. Рынок производства электрической энергии (мощности) на розничном рынке, включая производство электрической энергии (мощности) в режиме </w:t>
      </w:r>
      <w:proofErr w:type="spellStart"/>
      <w:r w:rsidRPr="000E37BE">
        <w:rPr>
          <w:sz w:val="28"/>
          <w:szCs w:val="28"/>
        </w:rPr>
        <w:t>когенерации</w:t>
      </w:r>
      <w:proofErr w:type="spellEnd"/>
      <w:r w:rsidRPr="000E37BE">
        <w:rPr>
          <w:sz w:val="28"/>
          <w:szCs w:val="28"/>
        </w:rPr>
        <w:t>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16. Рынок оказания услуг по перевозке пассажиров автомобильным транспортом по муниципальным маршрутам регулярных перевозок.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17. Рынок оказания услуг по перевозке пассажиров автомобильным транспортом по межмуниципальным маршрутам регулярных перевозок.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18. Рынок оказания услуг по перевозке пассажиров и багажа легковым такси на территории Брянской области.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19. Рынок услуг связи, в том числе услуг по предоставлению широкополосного доступа к информационно-телекоммуникационной сети "Интернет".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20. Рынок жилищного строительства (за исключением Московского фонда реноваций жилой застройки и индивидуального жилищного строительства).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21. Рынок строительства объектов капитального строительства, за исключением жилищного и дорожного строительства.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22. Рынок архитектурно-строительного проектирования.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23. Рынок кадастровых и землеустроительных работ.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24. Рынок племенного животноводства.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25. Рынок семеноводства.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26. Рынок добычи общераспространенных полезных ископаемых на участках недр местного значения.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27. Рынок оказания услуг по ремонту автотранспортных средств.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28. Рынок поставки сжиженного газа в баллонах.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29. Рынок легкой промышленности.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30. Рынок обработки древесины и производства изделий из дерева.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31. Рынок производства кирпича.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32. Рынок производства бетона.</w:t>
      </w:r>
    </w:p>
    <w:p w:rsidR="000E37BE" w:rsidRPr="000E37BE" w:rsidRDefault="000E37BE" w:rsidP="000E37BE">
      <w:pPr>
        <w:ind w:firstLine="720"/>
        <w:jc w:val="both"/>
        <w:rPr>
          <w:sz w:val="28"/>
          <w:szCs w:val="28"/>
        </w:rPr>
      </w:pPr>
      <w:r w:rsidRPr="000E37BE">
        <w:rPr>
          <w:sz w:val="28"/>
          <w:szCs w:val="28"/>
        </w:rPr>
        <w:t>33. Рынок наружной рекламы.</w:t>
      </w:r>
    </w:p>
    <w:p w:rsidR="00872879" w:rsidRPr="00686088" w:rsidRDefault="00872879" w:rsidP="0056477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проводится мониторинг состояния и развития конкуренции на всех приоритетных</w:t>
      </w:r>
      <w:r w:rsidR="00CE1E3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социально значимых рынках, что нашло свое отражение в Докладе. </w:t>
      </w:r>
    </w:p>
    <w:p w:rsidR="00686088" w:rsidRPr="00686088" w:rsidRDefault="00686088" w:rsidP="00564778">
      <w:pPr>
        <w:ind w:firstLine="720"/>
        <w:jc w:val="both"/>
        <w:rPr>
          <w:sz w:val="28"/>
          <w:szCs w:val="28"/>
        </w:rPr>
      </w:pPr>
    </w:p>
    <w:p w:rsidR="00686088" w:rsidRPr="00AB1994" w:rsidRDefault="00872879" w:rsidP="00CE1E34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bookmarkStart w:id="7" w:name="_Toc416359811"/>
      <w:r>
        <w:rPr>
          <w:rFonts w:ascii="Times New Roman" w:hAnsi="Times New Roman" w:cs="Times New Roman"/>
          <w:b w:val="0"/>
          <w:i w:val="0"/>
        </w:rPr>
        <w:t>3</w:t>
      </w:r>
      <w:r w:rsidR="00686088" w:rsidRPr="00AB1994">
        <w:rPr>
          <w:rFonts w:ascii="Times New Roman" w:hAnsi="Times New Roman" w:cs="Times New Roman"/>
          <w:i w:val="0"/>
        </w:rPr>
        <w:t>. Разработка плана мероприятий («дорожной карты») по содействию развитию конкуренции в р</w:t>
      </w:r>
      <w:r>
        <w:rPr>
          <w:rFonts w:ascii="Times New Roman" w:hAnsi="Times New Roman" w:cs="Times New Roman"/>
          <w:i w:val="0"/>
        </w:rPr>
        <w:t>айоне</w:t>
      </w:r>
      <w:bookmarkEnd w:id="7"/>
    </w:p>
    <w:p w:rsidR="00686088" w:rsidRPr="00686088" w:rsidRDefault="00686088" w:rsidP="00564778">
      <w:pPr>
        <w:ind w:firstLine="720"/>
        <w:jc w:val="both"/>
        <w:rPr>
          <w:sz w:val="28"/>
          <w:szCs w:val="28"/>
        </w:rPr>
      </w:pPr>
    </w:p>
    <w:p w:rsidR="00C07540" w:rsidRPr="00C07540" w:rsidRDefault="00872879" w:rsidP="00C07540">
      <w:pPr>
        <w:ind w:firstLine="708"/>
        <w:jc w:val="both"/>
        <w:rPr>
          <w:sz w:val="28"/>
          <w:szCs w:val="28"/>
        </w:rPr>
      </w:pPr>
      <w:r w:rsidRPr="00C07540">
        <w:rPr>
          <w:sz w:val="28"/>
          <w:szCs w:val="28"/>
        </w:rPr>
        <w:t xml:space="preserve">Администрацией </w:t>
      </w:r>
      <w:proofErr w:type="spellStart"/>
      <w:r w:rsidRPr="00C07540">
        <w:rPr>
          <w:sz w:val="28"/>
          <w:szCs w:val="28"/>
        </w:rPr>
        <w:t>Брасовского</w:t>
      </w:r>
      <w:proofErr w:type="spellEnd"/>
      <w:r w:rsidRPr="00C07540">
        <w:rPr>
          <w:sz w:val="28"/>
          <w:szCs w:val="28"/>
        </w:rPr>
        <w:t xml:space="preserve"> района в лице отдела экономи</w:t>
      </w:r>
      <w:r w:rsidR="00925E24">
        <w:rPr>
          <w:sz w:val="28"/>
          <w:szCs w:val="28"/>
        </w:rPr>
        <w:t>ческого развития</w:t>
      </w:r>
      <w:r w:rsidRPr="00C07540">
        <w:rPr>
          <w:sz w:val="28"/>
          <w:szCs w:val="28"/>
        </w:rPr>
        <w:t xml:space="preserve"> с привлечением отраслевых отделов администрации района, </w:t>
      </w:r>
      <w:r w:rsidR="00C07540" w:rsidRPr="00C07540">
        <w:rPr>
          <w:sz w:val="28"/>
          <w:szCs w:val="28"/>
        </w:rPr>
        <w:t xml:space="preserve">ГКУ Брянской области «Управление сельского хозяйства </w:t>
      </w:r>
      <w:proofErr w:type="spellStart"/>
      <w:r w:rsidR="00C07540" w:rsidRPr="00C07540">
        <w:rPr>
          <w:sz w:val="28"/>
          <w:szCs w:val="28"/>
        </w:rPr>
        <w:t>Брасовского</w:t>
      </w:r>
      <w:proofErr w:type="spellEnd"/>
      <w:r w:rsidR="00C07540" w:rsidRPr="00C07540">
        <w:rPr>
          <w:sz w:val="28"/>
          <w:szCs w:val="28"/>
        </w:rPr>
        <w:t xml:space="preserve"> района»</w:t>
      </w:r>
      <w:r w:rsidR="00686088" w:rsidRPr="00C07540">
        <w:rPr>
          <w:sz w:val="28"/>
          <w:szCs w:val="28"/>
        </w:rPr>
        <w:t xml:space="preserve"> разработ</w:t>
      </w:r>
      <w:r w:rsidR="00C07540" w:rsidRPr="00C07540">
        <w:rPr>
          <w:sz w:val="28"/>
          <w:szCs w:val="28"/>
        </w:rPr>
        <w:t>ан план мероприятий («дорожной карты») по содействию развитию конкуренции в районе на 201</w:t>
      </w:r>
      <w:r w:rsidR="00C400A1">
        <w:rPr>
          <w:sz w:val="28"/>
          <w:szCs w:val="28"/>
        </w:rPr>
        <w:t>9</w:t>
      </w:r>
      <w:r w:rsidR="00C07540" w:rsidRPr="00C07540">
        <w:rPr>
          <w:sz w:val="28"/>
          <w:szCs w:val="28"/>
        </w:rPr>
        <w:t>-20</w:t>
      </w:r>
      <w:r w:rsidR="00C400A1">
        <w:rPr>
          <w:sz w:val="28"/>
          <w:szCs w:val="28"/>
        </w:rPr>
        <w:t>2</w:t>
      </w:r>
      <w:r w:rsidR="00C07540" w:rsidRPr="00C07540">
        <w:rPr>
          <w:sz w:val="28"/>
          <w:szCs w:val="28"/>
        </w:rPr>
        <w:t xml:space="preserve">1 годы. Он утвержден Распоряжением администрации </w:t>
      </w:r>
      <w:proofErr w:type="spellStart"/>
      <w:r w:rsidR="00C07540" w:rsidRPr="00C07540">
        <w:rPr>
          <w:sz w:val="28"/>
          <w:szCs w:val="28"/>
        </w:rPr>
        <w:t>Брасовского</w:t>
      </w:r>
      <w:proofErr w:type="spellEnd"/>
      <w:r w:rsidR="00C07540" w:rsidRPr="00C07540">
        <w:rPr>
          <w:sz w:val="28"/>
          <w:szCs w:val="28"/>
        </w:rPr>
        <w:t xml:space="preserve"> района от </w:t>
      </w:r>
      <w:r w:rsidR="00C400A1">
        <w:rPr>
          <w:sz w:val="28"/>
          <w:szCs w:val="28"/>
        </w:rPr>
        <w:t>7</w:t>
      </w:r>
      <w:r w:rsidR="00C07540" w:rsidRPr="00C07540">
        <w:rPr>
          <w:sz w:val="28"/>
          <w:szCs w:val="28"/>
        </w:rPr>
        <w:t xml:space="preserve"> </w:t>
      </w:r>
      <w:r w:rsidR="00C400A1">
        <w:rPr>
          <w:sz w:val="28"/>
          <w:szCs w:val="28"/>
        </w:rPr>
        <w:t>июня</w:t>
      </w:r>
      <w:r w:rsidR="00C07540" w:rsidRPr="00C07540">
        <w:rPr>
          <w:sz w:val="28"/>
          <w:szCs w:val="28"/>
        </w:rPr>
        <w:t xml:space="preserve"> 201</w:t>
      </w:r>
      <w:r w:rsidR="00C400A1">
        <w:rPr>
          <w:sz w:val="28"/>
          <w:szCs w:val="28"/>
        </w:rPr>
        <w:t>9</w:t>
      </w:r>
      <w:r w:rsidR="00C07540" w:rsidRPr="00C07540">
        <w:rPr>
          <w:sz w:val="28"/>
          <w:szCs w:val="28"/>
        </w:rPr>
        <w:t xml:space="preserve"> года № </w:t>
      </w:r>
      <w:r w:rsidR="00C400A1">
        <w:rPr>
          <w:sz w:val="28"/>
          <w:szCs w:val="28"/>
        </w:rPr>
        <w:t>184</w:t>
      </w:r>
      <w:r w:rsidR="00C07540" w:rsidRPr="00C07540">
        <w:rPr>
          <w:sz w:val="28"/>
          <w:szCs w:val="28"/>
        </w:rPr>
        <w:t xml:space="preserve">р «Об утверждении плана мероприятий («дорожной карты») по содействию развитию конкуренции в </w:t>
      </w:r>
      <w:proofErr w:type="spellStart"/>
      <w:r w:rsidR="00C07540" w:rsidRPr="00C07540">
        <w:rPr>
          <w:sz w:val="28"/>
          <w:szCs w:val="28"/>
        </w:rPr>
        <w:t>Брасовском</w:t>
      </w:r>
      <w:proofErr w:type="spellEnd"/>
      <w:r w:rsidR="00C07540" w:rsidRPr="00C07540">
        <w:rPr>
          <w:sz w:val="28"/>
          <w:szCs w:val="28"/>
        </w:rPr>
        <w:t xml:space="preserve"> районе на 201</w:t>
      </w:r>
      <w:r w:rsidR="00C400A1">
        <w:rPr>
          <w:sz w:val="28"/>
          <w:szCs w:val="28"/>
        </w:rPr>
        <w:t>9</w:t>
      </w:r>
      <w:r w:rsidR="00C07540" w:rsidRPr="00C07540">
        <w:rPr>
          <w:sz w:val="28"/>
          <w:szCs w:val="28"/>
        </w:rPr>
        <w:t>-20</w:t>
      </w:r>
      <w:r w:rsidR="00C400A1">
        <w:rPr>
          <w:sz w:val="28"/>
          <w:szCs w:val="28"/>
        </w:rPr>
        <w:t>2</w:t>
      </w:r>
      <w:r w:rsidR="00C07540" w:rsidRPr="00C07540">
        <w:rPr>
          <w:sz w:val="28"/>
          <w:szCs w:val="28"/>
        </w:rPr>
        <w:t xml:space="preserve">1 годы». План </w:t>
      </w:r>
      <w:r w:rsidR="00C07540" w:rsidRPr="00C07540">
        <w:rPr>
          <w:sz w:val="28"/>
          <w:szCs w:val="28"/>
        </w:rPr>
        <w:lastRenderedPageBreak/>
        <w:t xml:space="preserve">мероприятий размещен на официальном сайте администрации </w:t>
      </w:r>
      <w:proofErr w:type="spellStart"/>
      <w:r w:rsidR="00C07540" w:rsidRPr="00C07540">
        <w:rPr>
          <w:sz w:val="28"/>
          <w:szCs w:val="28"/>
        </w:rPr>
        <w:t>Брасовского</w:t>
      </w:r>
      <w:proofErr w:type="spellEnd"/>
      <w:r w:rsidR="00C07540" w:rsidRPr="00C07540">
        <w:rPr>
          <w:sz w:val="28"/>
          <w:szCs w:val="28"/>
        </w:rPr>
        <w:t xml:space="preserve"> района в сети «Интернет»: </w:t>
      </w:r>
      <w:hyperlink r:id="rId14" w:history="1">
        <w:r w:rsidR="00C07540" w:rsidRPr="00C07540">
          <w:rPr>
            <w:rStyle w:val="af0"/>
            <w:sz w:val="28"/>
            <w:szCs w:val="28"/>
            <w:lang w:val="en-US"/>
          </w:rPr>
          <w:t>www</w:t>
        </w:r>
        <w:r w:rsidR="00C07540" w:rsidRPr="00C07540">
          <w:rPr>
            <w:rStyle w:val="af0"/>
            <w:sz w:val="28"/>
            <w:szCs w:val="28"/>
          </w:rPr>
          <w:t>.</w:t>
        </w:r>
        <w:proofErr w:type="spellStart"/>
        <w:r w:rsidR="00C07540" w:rsidRPr="00C07540">
          <w:rPr>
            <w:rStyle w:val="af0"/>
            <w:sz w:val="28"/>
            <w:szCs w:val="28"/>
            <w:lang w:val="en-US"/>
          </w:rPr>
          <w:t>brasadmin</w:t>
        </w:r>
        <w:proofErr w:type="spellEnd"/>
        <w:r w:rsidR="00C07540" w:rsidRPr="00C07540">
          <w:rPr>
            <w:rStyle w:val="af0"/>
            <w:sz w:val="28"/>
            <w:szCs w:val="28"/>
          </w:rPr>
          <w:t>.</w:t>
        </w:r>
        <w:r w:rsidR="00C07540" w:rsidRPr="00C07540">
          <w:rPr>
            <w:rStyle w:val="af0"/>
            <w:sz w:val="28"/>
            <w:szCs w:val="28"/>
            <w:lang w:val="en-US"/>
          </w:rPr>
          <w:t>org</w:t>
        </w:r>
        <w:r w:rsidR="00C07540" w:rsidRPr="00C07540">
          <w:rPr>
            <w:rStyle w:val="af0"/>
            <w:sz w:val="28"/>
            <w:szCs w:val="28"/>
          </w:rPr>
          <w:t>/</w:t>
        </w:r>
      </w:hyperlink>
    </w:p>
    <w:p w:rsidR="00686088" w:rsidRPr="00C07540" w:rsidRDefault="00C07540" w:rsidP="00C07540">
      <w:pPr>
        <w:rPr>
          <w:sz w:val="28"/>
          <w:szCs w:val="28"/>
        </w:rPr>
      </w:pPr>
      <w:r w:rsidRPr="00C07540">
        <w:rPr>
          <w:sz w:val="28"/>
          <w:szCs w:val="28"/>
        </w:rPr>
        <w:t>Экономика/Развитие конкуренции</w:t>
      </w:r>
      <w:r>
        <w:rPr>
          <w:sz w:val="28"/>
          <w:szCs w:val="28"/>
        </w:rPr>
        <w:t>.</w:t>
      </w:r>
    </w:p>
    <w:p w:rsidR="00686088" w:rsidRPr="00C07540" w:rsidRDefault="00686088" w:rsidP="00564778">
      <w:pPr>
        <w:ind w:firstLine="720"/>
        <w:jc w:val="both"/>
        <w:rPr>
          <w:sz w:val="28"/>
          <w:szCs w:val="28"/>
        </w:rPr>
      </w:pPr>
    </w:p>
    <w:p w:rsidR="00686088" w:rsidRPr="00AB1994" w:rsidRDefault="00D47539" w:rsidP="00C07540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bookmarkStart w:id="8" w:name="_Toc416359812"/>
      <w:r>
        <w:rPr>
          <w:rFonts w:ascii="Times New Roman" w:hAnsi="Times New Roman" w:cs="Times New Roman"/>
          <w:i w:val="0"/>
        </w:rPr>
        <w:t>4</w:t>
      </w:r>
      <w:r w:rsidR="00686088" w:rsidRPr="00AB1994">
        <w:rPr>
          <w:rFonts w:ascii="Times New Roman" w:hAnsi="Times New Roman" w:cs="Times New Roman"/>
          <w:i w:val="0"/>
        </w:rPr>
        <w:t>. Проведение мониторинга состояния и развития конкурентной среды на рынках товаров и услуг р</w:t>
      </w:r>
      <w:r w:rsidR="00C07540">
        <w:rPr>
          <w:rFonts w:ascii="Times New Roman" w:hAnsi="Times New Roman" w:cs="Times New Roman"/>
          <w:i w:val="0"/>
        </w:rPr>
        <w:t>айона</w:t>
      </w:r>
      <w:bookmarkEnd w:id="8"/>
    </w:p>
    <w:p w:rsidR="00686088" w:rsidRPr="00686088" w:rsidRDefault="00686088" w:rsidP="00564778">
      <w:pPr>
        <w:ind w:firstLine="720"/>
        <w:jc w:val="both"/>
        <w:rPr>
          <w:sz w:val="28"/>
          <w:szCs w:val="28"/>
        </w:rPr>
      </w:pPr>
    </w:p>
    <w:p w:rsidR="00686088" w:rsidRPr="00686088" w:rsidRDefault="00686088" w:rsidP="0056477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В целях проведения </w:t>
      </w:r>
      <w:r w:rsidR="00805E8A">
        <w:rPr>
          <w:sz w:val="28"/>
          <w:szCs w:val="28"/>
        </w:rPr>
        <w:t>исследования</w:t>
      </w:r>
      <w:r w:rsidRPr="00686088">
        <w:rPr>
          <w:sz w:val="28"/>
          <w:szCs w:val="28"/>
        </w:rPr>
        <w:t xml:space="preserve"> </w:t>
      </w:r>
      <w:r w:rsidR="00C07540">
        <w:rPr>
          <w:sz w:val="28"/>
          <w:szCs w:val="28"/>
        </w:rPr>
        <w:t>отделом экономи</w:t>
      </w:r>
      <w:r w:rsidR="00925E24">
        <w:rPr>
          <w:sz w:val="28"/>
          <w:szCs w:val="28"/>
        </w:rPr>
        <w:t>ческого развития</w:t>
      </w:r>
      <w:r w:rsidR="00C07540">
        <w:rPr>
          <w:sz w:val="28"/>
          <w:szCs w:val="28"/>
        </w:rPr>
        <w:t xml:space="preserve"> администрации района были использованы </w:t>
      </w:r>
      <w:proofErr w:type="gramStart"/>
      <w:r w:rsidR="00C07540">
        <w:rPr>
          <w:sz w:val="28"/>
          <w:szCs w:val="28"/>
        </w:rPr>
        <w:t>подготовленные  Д</w:t>
      </w:r>
      <w:r w:rsidRPr="00686088">
        <w:rPr>
          <w:sz w:val="28"/>
          <w:szCs w:val="28"/>
        </w:rPr>
        <w:t>епартаментом</w:t>
      </w:r>
      <w:proofErr w:type="gramEnd"/>
      <w:r w:rsidRPr="00686088">
        <w:rPr>
          <w:sz w:val="28"/>
          <w:szCs w:val="28"/>
        </w:rPr>
        <w:t xml:space="preserve">  экономического развития Брянской  области</w:t>
      </w:r>
      <w:r w:rsidR="008315C6">
        <w:rPr>
          <w:sz w:val="28"/>
          <w:szCs w:val="28"/>
        </w:rPr>
        <w:t xml:space="preserve"> </w:t>
      </w:r>
      <w:r w:rsidRPr="00686088">
        <w:rPr>
          <w:sz w:val="28"/>
          <w:szCs w:val="28"/>
        </w:rPr>
        <w:t xml:space="preserve">были </w:t>
      </w:r>
      <w:r w:rsidR="00C07540">
        <w:rPr>
          <w:sz w:val="28"/>
          <w:szCs w:val="28"/>
        </w:rPr>
        <w:t>д</w:t>
      </w:r>
      <w:r w:rsidRPr="00686088">
        <w:rPr>
          <w:sz w:val="28"/>
          <w:szCs w:val="28"/>
        </w:rPr>
        <w:t xml:space="preserve">ве формы анкеты: для представителей бизнеса и для населения.  </w:t>
      </w:r>
    </w:p>
    <w:p w:rsidR="00C07540" w:rsidRPr="00C07540" w:rsidRDefault="00686088" w:rsidP="00C07540">
      <w:pPr>
        <w:ind w:firstLine="708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С </w:t>
      </w:r>
      <w:r w:rsidR="00C07540">
        <w:rPr>
          <w:sz w:val="28"/>
          <w:szCs w:val="28"/>
        </w:rPr>
        <w:t>1</w:t>
      </w:r>
      <w:r w:rsidR="00C400A1">
        <w:rPr>
          <w:sz w:val="28"/>
          <w:szCs w:val="28"/>
        </w:rPr>
        <w:t>0</w:t>
      </w:r>
      <w:r w:rsidR="00C07540">
        <w:rPr>
          <w:sz w:val="28"/>
          <w:szCs w:val="28"/>
        </w:rPr>
        <w:t xml:space="preserve"> </w:t>
      </w:r>
      <w:r w:rsidR="0062403C">
        <w:rPr>
          <w:sz w:val="28"/>
          <w:szCs w:val="28"/>
        </w:rPr>
        <w:t>октября</w:t>
      </w:r>
      <w:r w:rsidRPr="00686088">
        <w:rPr>
          <w:sz w:val="28"/>
          <w:szCs w:val="28"/>
        </w:rPr>
        <w:t xml:space="preserve"> по </w:t>
      </w:r>
      <w:r w:rsidR="00C400A1">
        <w:rPr>
          <w:sz w:val="28"/>
          <w:szCs w:val="28"/>
        </w:rPr>
        <w:t>1</w:t>
      </w:r>
      <w:r w:rsidR="0062403C">
        <w:rPr>
          <w:sz w:val="28"/>
          <w:szCs w:val="28"/>
        </w:rPr>
        <w:t>0</w:t>
      </w:r>
      <w:r w:rsidR="00C07540">
        <w:rPr>
          <w:sz w:val="28"/>
          <w:szCs w:val="28"/>
        </w:rPr>
        <w:t xml:space="preserve"> </w:t>
      </w:r>
      <w:r w:rsidR="00C400A1">
        <w:rPr>
          <w:sz w:val="28"/>
          <w:szCs w:val="28"/>
        </w:rPr>
        <w:t>декабря</w:t>
      </w:r>
      <w:r w:rsidR="00C07540">
        <w:rPr>
          <w:sz w:val="28"/>
          <w:szCs w:val="28"/>
        </w:rPr>
        <w:t xml:space="preserve"> 20</w:t>
      </w:r>
      <w:r w:rsidR="00CD249D">
        <w:rPr>
          <w:sz w:val="28"/>
          <w:szCs w:val="28"/>
        </w:rPr>
        <w:t>20</w:t>
      </w:r>
      <w:r w:rsidR="00C07540">
        <w:rPr>
          <w:sz w:val="28"/>
          <w:szCs w:val="28"/>
        </w:rPr>
        <w:t xml:space="preserve"> года</w:t>
      </w:r>
      <w:r w:rsidRPr="00686088">
        <w:rPr>
          <w:sz w:val="28"/>
          <w:szCs w:val="28"/>
        </w:rPr>
        <w:t xml:space="preserve"> был проведен  </w:t>
      </w:r>
      <w:r w:rsidR="00805E8A">
        <w:rPr>
          <w:sz w:val="28"/>
          <w:szCs w:val="28"/>
        </w:rPr>
        <w:t xml:space="preserve">общественный опрос о состоянии </w:t>
      </w:r>
      <w:r w:rsidRPr="00686088">
        <w:rPr>
          <w:sz w:val="28"/>
          <w:szCs w:val="28"/>
        </w:rPr>
        <w:t xml:space="preserve"> конкурентной среды </w:t>
      </w:r>
      <w:r w:rsidR="00805E8A">
        <w:rPr>
          <w:sz w:val="28"/>
          <w:szCs w:val="28"/>
        </w:rPr>
        <w:t>на социально значимых рынках Брянской области</w:t>
      </w:r>
      <w:r w:rsidRPr="00686088">
        <w:rPr>
          <w:sz w:val="28"/>
          <w:szCs w:val="28"/>
        </w:rPr>
        <w:t xml:space="preserve">. </w:t>
      </w:r>
      <w:r w:rsidR="00C07540">
        <w:rPr>
          <w:sz w:val="28"/>
          <w:szCs w:val="28"/>
        </w:rPr>
        <w:t xml:space="preserve">Соответствующая информация была размещена на  </w:t>
      </w:r>
      <w:r w:rsidR="00C07540" w:rsidRPr="00C07540">
        <w:rPr>
          <w:sz w:val="28"/>
          <w:szCs w:val="28"/>
        </w:rPr>
        <w:t xml:space="preserve">официальном сайте администрации </w:t>
      </w:r>
      <w:proofErr w:type="spellStart"/>
      <w:r w:rsidR="00C07540" w:rsidRPr="00C07540">
        <w:rPr>
          <w:sz w:val="28"/>
          <w:szCs w:val="28"/>
        </w:rPr>
        <w:t>Брасовского</w:t>
      </w:r>
      <w:proofErr w:type="spellEnd"/>
      <w:r w:rsidR="00C07540" w:rsidRPr="00C07540">
        <w:rPr>
          <w:sz w:val="28"/>
          <w:szCs w:val="28"/>
        </w:rPr>
        <w:t xml:space="preserve"> района в сети «Интернет»:</w:t>
      </w:r>
      <w:r w:rsidR="00020342">
        <w:rPr>
          <w:sz w:val="28"/>
          <w:szCs w:val="28"/>
        </w:rPr>
        <w:t xml:space="preserve"> </w:t>
      </w:r>
      <w:hyperlink r:id="rId15" w:history="1">
        <w:r w:rsidR="00C07540" w:rsidRPr="00C07540">
          <w:rPr>
            <w:rStyle w:val="af0"/>
            <w:sz w:val="28"/>
            <w:szCs w:val="28"/>
            <w:lang w:val="en-US"/>
          </w:rPr>
          <w:t>www</w:t>
        </w:r>
        <w:r w:rsidR="00C07540" w:rsidRPr="00C07540">
          <w:rPr>
            <w:rStyle w:val="af0"/>
            <w:sz w:val="28"/>
            <w:szCs w:val="28"/>
          </w:rPr>
          <w:t>.</w:t>
        </w:r>
        <w:proofErr w:type="spellStart"/>
        <w:r w:rsidR="00C07540" w:rsidRPr="00C07540">
          <w:rPr>
            <w:rStyle w:val="af0"/>
            <w:sz w:val="28"/>
            <w:szCs w:val="28"/>
            <w:lang w:val="en-US"/>
          </w:rPr>
          <w:t>brasadmin</w:t>
        </w:r>
        <w:proofErr w:type="spellEnd"/>
        <w:r w:rsidR="00C07540" w:rsidRPr="00C07540">
          <w:rPr>
            <w:rStyle w:val="af0"/>
            <w:sz w:val="28"/>
            <w:szCs w:val="28"/>
          </w:rPr>
          <w:t>.</w:t>
        </w:r>
        <w:r w:rsidR="00C07540" w:rsidRPr="00C07540">
          <w:rPr>
            <w:rStyle w:val="af0"/>
            <w:sz w:val="28"/>
            <w:szCs w:val="28"/>
            <w:lang w:val="en-US"/>
          </w:rPr>
          <w:t>org</w:t>
        </w:r>
        <w:r w:rsidR="00C07540" w:rsidRPr="00C07540">
          <w:rPr>
            <w:rStyle w:val="af0"/>
            <w:sz w:val="28"/>
            <w:szCs w:val="28"/>
          </w:rPr>
          <w:t>/</w:t>
        </w:r>
      </w:hyperlink>
      <w:r w:rsidR="00C07540" w:rsidRPr="00C07540">
        <w:rPr>
          <w:sz w:val="28"/>
          <w:szCs w:val="28"/>
        </w:rPr>
        <w:t>Экономика/Развитие конкуренции</w:t>
      </w:r>
      <w:r w:rsidR="00C07540">
        <w:rPr>
          <w:sz w:val="28"/>
          <w:szCs w:val="28"/>
        </w:rPr>
        <w:t>, информационных стендах ярмарки ПО «Кооператор» и крупных торговых точках района.</w:t>
      </w:r>
    </w:p>
    <w:p w:rsidR="00686088" w:rsidRPr="00686088" w:rsidRDefault="00686088" w:rsidP="0056477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В совокупности принятые меры позволили привлечь широкий круг участников к проведению мониторинга</w:t>
      </w:r>
      <w:r w:rsidR="008315C6">
        <w:rPr>
          <w:sz w:val="28"/>
          <w:szCs w:val="28"/>
        </w:rPr>
        <w:t xml:space="preserve"> состояния конкурентной среды</w:t>
      </w:r>
      <w:r w:rsidRPr="00686088">
        <w:rPr>
          <w:sz w:val="28"/>
          <w:szCs w:val="28"/>
        </w:rPr>
        <w:t>, что в конечном итоге отразилось на объективности полученных результатов.</w:t>
      </w:r>
    </w:p>
    <w:p w:rsidR="00686088" w:rsidRPr="00686088" w:rsidRDefault="00686088" w:rsidP="0056477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Результаты исследования показали, что по оценкам бизнеса уровень конкуренции в регионе достаточно высокий: более половины опрошенных указали на высокую или очень высокую конкуренцию, остальные из числа опрошенных отмечают средний уровень конкуренции. В разрезе целевых рынков отмечается высокая конкуренция в сфере розничной торговли. Выше среднего уровня конкуренция на рынке услуг</w:t>
      </w:r>
      <w:r w:rsidR="00D47539">
        <w:rPr>
          <w:sz w:val="28"/>
          <w:szCs w:val="28"/>
        </w:rPr>
        <w:t xml:space="preserve"> сотовой</w:t>
      </w:r>
      <w:r w:rsidRPr="00686088">
        <w:rPr>
          <w:sz w:val="28"/>
          <w:szCs w:val="28"/>
        </w:rPr>
        <w:t xml:space="preserve"> связи. Самые низкие показатели конкуренции, по оценкам </w:t>
      </w:r>
      <w:r w:rsidR="00E2103E">
        <w:rPr>
          <w:sz w:val="28"/>
          <w:szCs w:val="28"/>
        </w:rPr>
        <w:t>респондентов</w:t>
      </w:r>
      <w:r w:rsidRPr="00686088">
        <w:rPr>
          <w:sz w:val="28"/>
          <w:szCs w:val="28"/>
        </w:rPr>
        <w:t xml:space="preserve">, в сфере услуг дошкольного образования, на рынках услуг жилищно-коммунального </w:t>
      </w:r>
      <w:proofErr w:type="gramStart"/>
      <w:r w:rsidRPr="00686088">
        <w:rPr>
          <w:sz w:val="28"/>
          <w:szCs w:val="28"/>
        </w:rPr>
        <w:t>хозяйства  и</w:t>
      </w:r>
      <w:proofErr w:type="gramEnd"/>
      <w:r w:rsidRPr="00686088">
        <w:rPr>
          <w:sz w:val="28"/>
          <w:szCs w:val="28"/>
        </w:rPr>
        <w:t xml:space="preserve"> социального обслуживания населения.</w:t>
      </w:r>
    </w:p>
    <w:p w:rsidR="007560C0" w:rsidRPr="00686088" w:rsidRDefault="007560C0" w:rsidP="007C7DD2">
      <w:pPr>
        <w:jc w:val="both"/>
        <w:rPr>
          <w:sz w:val="28"/>
          <w:szCs w:val="28"/>
        </w:rPr>
      </w:pPr>
    </w:p>
    <w:p w:rsidR="00686088" w:rsidRPr="00CB725B" w:rsidRDefault="00D47539" w:rsidP="00D47539">
      <w:pPr>
        <w:pStyle w:val="2"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bookmarkStart w:id="9" w:name="_Toc416359814"/>
      <w:r>
        <w:rPr>
          <w:rFonts w:ascii="Times New Roman" w:hAnsi="Times New Roman" w:cs="Times New Roman"/>
          <w:i w:val="0"/>
        </w:rPr>
        <w:t>5</w:t>
      </w:r>
      <w:r w:rsidR="00686088" w:rsidRPr="00CB725B">
        <w:rPr>
          <w:rFonts w:ascii="Times New Roman" w:hAnsi="Times New Roman" w:cs="Times New Roman"/>
          <w:i w:val="0"/>
        </w:rPr>
        <w:t>. 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в регионе</w:t>
      </w:r>
      <w:bookmarkEnd w:id="9"/>
    </w:p>
    <w:p w:rsidR="00686088" w:rsidRPr="00686088" w:rsidRDefault="00686088" w:rsidP="00564778">
      <w:pPr>
        <w:ind w:firstLine="720"/>
        <w:jc w:val="both"/>
        <w:rPr>
          <w:sz w:val="28"/>
          <w:szCs w:val="28"/>
        </w:rPr>
      </w:pPr>
    </w:p>
    <w:p w:rsidR="00686088" w:rsidRPr="00686088" w:rsidRDefault="00686088" w:rsidP="00564778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 xml:space="preserve">На официальном сайте </w:t>
      </w:r>
      <w:r w:rsidR="00D47539" w:rsidRPr="00C07540">
        <w:rPr>
          <w:sz w:val="28"/>
          <w:szCs w:val="28"/>
        </w:rPr>
        <w:t xml:space="preserve">администрации </w:t>
      </w:r>
      <w:proofErr w:type="spellStart"/>
      <w:r w:rsidR="00D47539" w:rsidRPr="00C07540">
        <w:rPr>
          <w:sz w:val="28"/>
          <w:szCs w:val="28"/>
        </w:rPr>
        <w:t>Брасовского</w:t>
      </w:r>
      <w:proofErr w:type="spellEnd"/>
      <w:r w:rsidR="00D47539" w:rsidRPr="00C07540">
        <w:rPr>
          <w:sz w:val="28"/>
          <w:szCs w:val="28"/>
        </w:rPr>
        <w:t xml:space="preserve"> района в сети «Интернет»</w:t>
      </w:r>
      <w:r w:rsidR="00D47539">
        <w:rPr>
          <w:sz w:val="28"/>
          <w:szCs w:val="28"/>
        </w:rPr>
        <w:t xml:space="preserve"> функционирует раздел, посвященный развитию конкуренции</w:t>
      </w:r>
      <w:r w:rsidR="00D47539" w:rsidRPr="00C07540">
        <w:rPr>
          <w:sz w:val="28"/>
          <w:szCs w:val="28"/>
        </w:rPr>
        <w:t xml:space="preserve">: </w:t>
      </w:r>
      <w:hyperlink r:id="rId16" w:history="1">
        <w:r w:rsidR="00D47539" w:rsidRPr="00C07540">
          <w:rPr>
            <w:rStyle w:val="af0"/>
            <w:sz w:val="28"/>
            <w:szCs w:val="28"/>
            <w:lang w:val="en-US"/>
          </w:rPr>
          <w:t>www</w:t>
        </w:r>
        <w:r w:rsidR="00D47539" w:rsidRPr="00C07540">
          <w:rPr>
            <w:rStyle w:val="af0"/>
            <w:sz w:val="28"/>
            <w:szCs w:val="28"/>
          </w:rPr>
          <w:t>.</w:t>
        </w:r>
        <w:proofErr w:type="spellStart"/>
        <w:r w:rsidR="00D47539" w:rsidRPr="00C07540">
          <w:rPr>
            <w:rStyle w:val="af0"/>
            <w:sz w:val="28"/>
            <w:szCs w:val="28"/>
            <w:lang w:val="en-US"/>
          </w:rPr>
          <w:t>brasadmin</w:t>
        </w:r>
        <w:proofErr w:type="spellEnd"/>
        <w:r w:rsidR="00D47539" w:rsidRPr="00C07540">
          <w:rPr>
            <w:rStyle w:val="af0"/>
            <w:sz w:val="28"/>
            <w:szCs w:val="28"/>
          </w:rPr>
          <w:t>.</w:t>
        </w:r>
        <w:r w:rsidR="00D47539" w:rsidRPr="00C07540">
          <w:rPr>
            <w:rStyle w:val="af0"/>
            <w:sz w:val="28"/>
            <w:szCs w:val="28"/>
            <w:lang w:val="en-US"/>
          </w:rPr>
          <w:t>org</w:t>
        </w:r>
        <w:r w:rsidR="00D47539" w:rsidRPr="00C07540">
          <w:rPr>
            <w:rStyle w:val="af0"/>
            <w:sz w:val="28"/>
            <w:szCs w:val="28"/>
          </w:rPr>
          <w:t>/</w:t>
        </w:r>
      </w:hyperlink>
      <w:r w:rsidR="00D47539" w:rsidRPr="00C07540">
        <w:rPr>
          <w:sz w:val="28"/>
          <w:szCs w:val="28"/>
        </w:rPr>
        <w:t>Экономика/Развитие конкуренции</w:t>
      </w:r>
      <w:r w:rsidR="00717712">
        <w:rPr>
          <w:sz w:val="28"/>
          <w:szCs w:val="28"/>
        </w:rPr>
        <w:t>.</w:t>
      </w:r>
    </w:p>
    <w:p w:rsidR="00717712" w:rsidRDefault="00686088" w:rsidP="00717712">
      <w:pPr>
        <w:ind w:firstLine="720"/>
        <w:jc w:val="both"/>
        <w:rPr>
          <w:sz w:val="28"/>
          <w:szCs w:val="28"/>
        </w:rPr>
      </w:pPr>
      <w:r w:rsidRPr="00686088">
        <w:rPr>
          <w:sz w:val="28"/>
          <w:szCs w:val="28"/>
        </w:rPr>
        <w:t>В данном разделе размещается информация, касающаяся развития конкуренции и внедрения</w:t>
      </w:r>
      <w:r w:rsidR="00717712">
        <w:rPr>
          <w:sz w:val="28"/>
          <w:szCs w:val="28"/>
        </w:rPr>
        <w:t xml:space="preserve"> Стандарта развития конкуренции: федеральные</w:t>
      </w:r>
      <w:r w:rsidR="00D47539">
        <w:rPr>
          <w:sz w:val="28"/>
          <w:szCs w:val="28"/>
        </w:rPr>
        <w:t>,</w:t>
      </w:r>
      <w:r w:rsidR="00717712">
        <w:rPr>
          <w:sz w:val="28"/>
          <w:szCs w:val="28"/>
        </w:rPr>
        <w:t xml:space="preserve"> региональные</w:t>
      </w:r>
      <w:r w:rsidR="00D47539">
        <w:rPr>
          <w:sz w:val="28"/>
          <w:szCs w:val="28"/>
        </w:rPr>
        <w:t xml:space="preserve"> и муниципальные </w:t>
      </w:r>
      <w:r w:rsidR="00717712">
        <w:rPr>
          <w:sz w:val="28"/>
          <w:szCs w:val="28"/>
        </w:rPr>
        <w:t>законодательные акты, предусмотрен раздел «Опросы представителей предпринимательского сообщества и потребителей».</w:t>
      </w:r>
    </w:p>
    <w:p w:rsidR="00637584" w:rsidRDefault="00637584" w:rsidP="00564778">
      <w:pPr>
        <w:shd w:val="clear" w:color="auto" w:fill="FFFFFF"/>
        <w:ind w:firstLine="902"/>
        <w:jc w:val="both"/>
        <w:rPr>
          <w:sz w:val="28"/>
          <w:szCs w:val="28"/>
        </w:rPr>
      </w:pPr>
    </w:p>
    <w:p w:rsidR="00B92A34" w:rsidRPr="00686088" w:rsidRDefault="00B92A34" w:rsidP="00564778">
      <w:pPr>
        <w:shd w:val="clear" w:color="auto" w:fill="FFFFFF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района               </w:t>
      </w:r>
      <w:r w:rsidR="0095651E">
        <w:rPr>
          <w:sz w:val="28"/>
          <w:szCs w:val="28"/>
        </w:rPr>
        <w:t xml:space="preserve">       </w:t>
      </w:r>
      <w:r w:rsidR="0047118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С.Н. </w:t>
      </w:r>
      <w:proofErr w:type="spellStart"/>
      <w:r>
        <w:rPr>
          <w:sz w:val="28"/>
          <w:szCs w:val="28"/>
        </w:rPr>
        <w:t>Лавокин</w:t>
      </w:r>
      <w:proofErr w:type="spellEnd"/>
    </w:p>
    <w:sectPr w:rsidR="00B92A34" w:rsidRPr="00686088" w:rsidSect="00686088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5F" w:rsidRDefault="00C74D5F">
      <w:r>
        <w:separator/>
      </w:r>
    </w:p>
  </w:endnote>
  <w:endnote w:type="continuationSeparator" w:id="0">
    <w:p w:rsidR="00C74D5F" w:rsidRDefault="00C7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5F" w:rsidRDefault="00C74D5F">
      <w:r>
        <w:separator/>
      </w:r>
    </w:p>
  </w:footnote>
  <w:footnote w:type="continuationSeparator" w:id="0">
    <w:p w:rsidR="00C74D5F" w:rsidRDefault="00C74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02" w:rsidRDefault="00BF2F02" w:rsidP="00955F9E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BF2F02" w:rsidRDefault="00BF2F0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F02" w:rsidRDefault="00BF2F02" w:rsidP="00955F9E">
    <w:pPr>
      <w:pStyle w:val="aa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45058A">
      <w:rPr>
        <w:rStyle w:val="aff"/>
        <w:noProof/>
      </w:rPr>
      <w:t>21</w:t>
    </w:r>
    <w:r>
      <w:rPr>
        <w:rStyle w:val="aff"/>
      </w:rPr>
      <w:fldChar w:fldCharType="end"/>
    </w:r>
  </w:p>
  <w:p w:rsidR="00BF2F02" w:rsidRDefault="00BF2F0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E44A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834B450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18A2B40"/>
    <w:multiLevelType w:val="multilevel"/>
    <w:tmpl w:val="B050A3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1B82A3F"/>
    <w:multiLevelType w:val="multilevel"/>
    <w:tmpl w:val="CE04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F269A5"/>
    <w:multiLevelType w:val="hybridMultilevel"/>
    <w:tmpl w:val="CF1E532C"/>
    <w:lvl w:ilvl="0" w:tplc="70D89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E6F8B"/>
    <w:multiLevelType w:val="hybridMultilevel"/>
    <w:tmpl w:val="EFC6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979E2"/>
    <w:multiLevelType w:val="multilevel"/>
    <w:tmpl w:val="5312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640A07"/>
    <w:multiLevelType w:val="hybridMultilevel"/>
    <w:tmpl w:val="8684D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0F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A74CE"/>
    <w:multiLevelType w:val="multilevel"/>
    <w:tmpl w:val="A16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72505"/>
    <w:multiLevelType w:val="multilevel"/>
    <w:tmpl w:val="E04C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D03E84"/>
    <w:multiLevelType w:val="hybridMultilevel"/>
    <w:tmpl w:val="669C0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674487"/>
    <w:multiLevelType w:val="multilevel"/>
    <w:tmpl w:val="8056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8174C"/>
    <w:multiLevelType w:val="multilevel"/>
    <w:tmpl w:val="39AA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6B6DCF"/>
    <w:multiLevelType w:val="hybridMultilevel"/>
    <w:tmpl w:val="0BD2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B74340"/>
    <w:multiLevelType w:val="hybridMultilevel"/>
    <w:tmpl w:val="0B8E957C"/>
    <w:lvl w:ilvl="0" w:tplc="3836C00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2E144A0"/>
    <w:multiLevelType w:val="hybridMultilevel"/>
    <w:tmpl w:val="DDBC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B6504"/>
    <w:multiLevelType w:val="hybridMultilevel"/>
    <w:tmpl w:val="F08E3A8C"/>
    <w:lvl w:ilvl="0" w:tplc="EB48D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742FAB"/>
    <w:multiLevelType w:val="hybridMultilevel"/>
    <w:tmpl w:val="E5FA6C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AC156ED"/>
    <w:multiLevelType w:val="hybridMultilevel"/>
    <w:tmpl w:val="256851BC"/>
    <w:lvl w:ilvl="0" w:tplc="9B548A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5C2E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66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E1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804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726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1D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6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E6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BE00A0"/>
    <w:multiLevelType w:val="hybridMultilevel"/>
    <w:tmpl w:val="3E9C3464"/>
    <w:lvl w:ilvl="0" w:tplc="5E3240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CA84D1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4CA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CB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35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A8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6F1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5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64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85ED3"/>
    <w:multiLevelType w:val="multilevel"/>
    <w:tmpl w:val="32E86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E407DD4"/>
    <w:multiLevelType w:val="hybridMultilevel"/>
    <w:tmpl w:val="BBFE905E"/>
    <w:lvl w:ilvl="0" w:tplc="B8C2824C">
      <w:start w:val="1"/>
      <w:numFmt w:val="decimal"/>
      <w:lvlText w:val="%1."/>
      <w:lvlJc w:val="left"/>
      <w:pPr>
        <w:ind w:left="1429" w:hanging="360"/>
      </w:pPr>
    </w:lvl>
    <w:lvl w:ilvl="1" w:tplc="24A883FC" w:tentative="1">
      <w:start w:val="1"/>
      <w:numFmt w:val="lowerLetter"/>
      <w:lvlText w:val="%2."/>
      <w:lvlJc w:val="left"/>
      <w:pPr>
        <w:ind w:left="2149" w:hanging="360"/>
      </w:pPr>
    </w:lvl>
    <w:lvl w:ilvl="2" w:tplc="B9C8C780" w:tentative="1">
      <w:start w:val="1"/>
      <w:numFmt w:val="lowerRoman"/>
      <w:lvlText w:val="%3."/>
      <w:lvlJc w:val="right"/>
      <w:pPr>
        <w:ind w:left="2869" w:hanging="180"/>
      </w:pPr>
    </w:lvl>
    <w:lvl w:ilvl="3" w:tplc="FC980D8C" w:tentative="1">
      <w:start w:val="1"/>
      <w:numFmt w:val="decimal"/>
      <w:lvlText w:val="%4."/>
      <w:lvlJc w:val="left"/>
      <w:pPr>
        <w:ind w:left="3589" w:hanging="360"/>
      </w:pPr>
    </w:lvl>
    <w:lvl w:ilvl="4" w:tplc="200239F0" w:tentative="1">
      <w:start w:val="1"/>
      <w:numFmt w:val="lowerLetter"/>
      <w:lvlText w:val="%5."/>
      <w:lvlJc w:val="left"/>
      <w:pPr>
        <w:ind w:left="4309" w:hanging="360"/>
      </w:pPr>
    </w:lvl>
    <w:lvl w:ilvl="5" w:tplc="3B14B742" w:tentative="1">
      <w:start w:val="1"/>
      <w:numFmt w:val="lowerRoman"/>
      <w:lvlText w:val="%6."/>
      <w:lvlJc w:val="right"/>
      <w:pPr>
        <w:ind w:left="5029" w:hanging="180"/>
      </w:pPr>
    </w:lvl>
    <w:lvl w:ilvl="6" w:tplc="083C3DB4" w:tentative="1">
      <w:start w:val="1"/>
      <w:numFmt w:val="decimal"/>
      <w:lvlText w:val="%7."/>
      <w:lvlJc w:val="left"/>
      <w:pPr>
        <w:ind w:left="5749" w:hanging="360"/>
      </w:pPr>
    </w:lvl>
    <w:lvl w:ilvl="7" w:tplc="8CC4A57A" w:tentative="1">
      <w:start w:val="1"/>
      <w:numFmt w:val="lowerLetter"/>
      <w:lvlText w:val="%8."/>
      <w:lvlJc w:val="left"/>
      <w:pPr>
        <w:ind w:left="6469" w:hanging="360"/>
      </w:pPr>
    </w:lvl>
    <w:lvl w:ilvl="8" w:tplc="E6ACDF9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7AB5E2B"/>
    <w:multiLevelType w:val="multilevel"/>
    <w:tmpl w:val="CF581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555D1F"/>
    <w:multiLevelType w:val="hybridMultilevel"/>
    <w:tmpl w:val="885CD52A"/>
    <w:lvl w:ilvl="0" w:tplc="D4F2C83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FF85785"/>
    <w:multiLevelType w:val="hybridMultilevel"/>
    <w:tmpl w:val="8CFE6204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95D64"/>
    <w:multiLevelType w:val="multilevel"/>
    <w:tmpl w:val="36B402A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7" w15:restartNumberingAfterBreak="0">
    <w:nsid w:val="4D0A2B73"/>
    <w:multiLevelType w:val="hybridMultilevel"/>
    <w:tmpl w:val="9830F198"/>
    <w:lvl w:ilvl="0" w:tplc="AECE8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E6D12"/>
    <w:multiLevelType w:val="multilevel"/>
    <w:tmpl w:val="4692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3335C2"/>
    <w:multiLevelType w:val="multilevel"/>
    <w:tmpl w:val="4058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C55700"/>
    <w:multiLevelType w:val="hybridMultilevel"/>
    <w:tmpl w:val="1E62146A"/>
    <w:lvl w:ilvl="0" w:tplc="2244FF94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 w:tplc="6E900FA4" w:tentative="1">
      <w:start w:val="1"/>
      <w:numFmt w:val="lowerLetter"/>
      <w:lvlText w:val="%2."/>
      <w:lvlJc w:val="left"/>
      <w:pPr>
        <w:ind w:left="1080" w:hanging="360"/>
      </w:pPr>
    </w:lvl>
    <w:lvl w:ilvl="2" w:tplc="852C8B86" w:tentative="1">
      <w:start w:val="1"/>
      <w:numFmt w:val="lowerRoman"/>
      <w:lvlText w:val="%3."/>
      <w:lvlJc w:val="right"/>
      <w:pPr>
        <w:ind w:left="1800" w:hanging="180"/>
      </w:pPr>
    </w:lvl>
    <w:lvl w:ilvl="3" w:tplc="196807C0" w:tentative="1">
      <w:start w:val="1"/>
      <w:numFmt w:val="decimal"/>
      <w:lvlText w:val="%4."/>
      <w:lvlJc w:val="left"/>
      <w:pPr>
        <w:ind w:left="2520" w:hanging="360"/>
      </w:pPr>
    </w:lvl>
    <w:lvl w:ilvl="4" w:tplc="AEAED6C6" w:tentative="1">
      <w:start w:val="1"/>
      <w:numFmt w:val="lowerLetter"/>
      <w:lvlText w:val="%5."/>
      <w:lvlJc w:val="left"/>
      <w:pPr>
        <w:ind w:left="3240" w:hanging="360"/>
      </w:pPr>
    </w:lvl>
    <w:lvl w:ilvl="5" w:tplc="0B24CEC8" w:tentative="1">
      <w:start w:val="1"/>
      <w:numFmt w:val="lowerRoman"/>
      <w:lvlText w:val="%6."/>
      <w:lvlJc w:val="right"/>
      <w:pPr>
        <w:ind w:left="3960" w:hanging="180"/>
      </w:pPr>
    </w:lvl>
    <w:lvl w:ilvl="6" w:tplc="840C4C9A" w:tentative="1">
      <w:start w:val="1"/>
      <w:numFmt w:val="decimal"/>
      <w:lvlText w:val="%7."/>
      <w:lvlJc w:val="left"/>
      <w:pPr>
        <w:ind w:left="4680" w:hanging="360"/>
      </w:pPr>
    </w:lvl>
    <w:lvl w:ilvl="7" w:tplc="3EE8D020" w:tentative="1">
      <w:start w:val="1"/>
      <w:numFmt w:val="lowerLetter"/>
      <w:lvlText w:val="%8."/>
      <w:lvlJc w:val="left"/>
      <w:pPr>
        <w:ind w:left="5400" w:hanging="360"/>
      </w:pPr>
    </w:lvl>
    <w:lvl w:ilvl="8" w:tplc="EF90F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5F2C81"/>
    <w:multiLevelType w:val="hybridMultilevel"/>
    <w:tmpl w:val="0E28966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972693"/>
    <w:multiLevelType w:val="hybridMultilevel"/>
    <w:tmpl w:val="7262B170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055B4B"/>
    <w:multiLevelType w:val="hybridMultilevel"/>
    <w:tmpl w:val="4AB0C19E"/>
    <w:lvl w:ilvl="0" w:tplc="0419000F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D756F1"/>
    <w:multiLevelType w:val="hybridMultilevel"/>
    <w:tmpl w:val="60168D14"/>
    <w:lvl w:ilvl="0" w:tplc="716CD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A4D3A"/>
    <w:multiLevelType w:val="hybridMultilevel"/>
    <w:tmpl w:val="75B41E46"/>
    <w:lvl w:ilvl="0" w:tplc="0344C2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 w15:restartNumberingAfterBreak="0">
    <w:nsid w:val="688A3ACE"/>
    <w:multiLevelType w:val="hybridMultilevel"/>
    <w:tmpl w:val="4064B3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F3C2690"/>
    <w:multiLevelType w:val="hybridMultilevel"/>
    <w:tmpl w:val="9F169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93B27"/>
    <w:multiLevelType w:val="multilevel"/>
    <w:tmpl w:val="E8AA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4E4FFE"/>
    <w:multiLevelType w:val="hybridMultilevel"/>
    <w:tmpl w:val="000E54A0"/>
    <w:lvl w:ilvl="0" w:tplc="04190001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cs="Times New Roman"/>
        <w:sz w:val="28"/>
      </w:rPr>
    </w:lvl>
    <w:lvl w:ilvl="1" w:tplc="04190003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694206"/>
    <w:multiLevelType w:val="singleLevel"/>
    <w:tmpl w:val="29C0FD70"/>
    <w:lvl w:ilvl="0">
      <w:start w:val="3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630C24"/>
    <w:multiLevelType w:val="hybridMultilevel"/>
    <w:tmpl w:val="10EA3A6E"/>
    <w:lvl w:ilvl="0" w:tplc="091A8D6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E3B64A7"/>
    <w:multiLevelType w:val="hybridMultilevel"/>
    <w:tmpl w:val="744CF3D0"/>
    <w:lvl w:ilvl="0" w:tplc="BA9CA598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97E56"/>
    <w:multiLevelType w:val="multilevel"/>
    <w:tmpl w:val="205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4C5B94"/>
    <w:multiLevelType w:val="hybridMultilevel"/>
    <w:tmpl w:val="127209EA"/>
    <w:lvl w:ilvl="0" w:tplc="0419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3"/>
  </w:num>
  <w:num w:numId="8">
    <w:abstractNumId w:val="33"/>
  </w:num>
  <w:num w:numId="9">
    <w:abstractNumId w:val="19"/>
  </w:num>
  <w:num w:numId="10">
    <w:abstractNumId w:val="27"/>
  </w:num>
  <w:num w:numId="11">
    <w:abstractNumId w:val="42"/>
  </w:num>
  <w:num w:numId="12">
    <w:abstractNumId w:val="6"/>
  </w:num>
  <w:num w:numId="13">
    <w:abstractNumId w:val="30"/>
  </w:num>
  <w:num w:numId="14">
    <w:abstractNumId w:val="32"/>
  </w:num>
  <w:num w:numId="15">
    <w:abstractNumId w:val="2"/>
  </w:num>
  <w:num w:numId="16">
    <w:abstractNumId w:val="22"/>
  </w:num>
  <w:num w:numId="17">
    <w:abstractNumId w:val="16"/>
  </w:num>
  <w:num w:numId="18">
    <w:abstractNumId w:val="44"/>
  </w:num>
  <w:num w:numId="19">
    <w:abstractNumId w:val="34"/>
  </w:num>
  <w:num w:numId="20">
    <w:abstractNumId w:val="11"/>
  </w:num>
  <w:num w:numId="21">
    <w:abstractNumId w:val="8"/>
  </w:num>
  <w:num w:numId="22">
    <w:abstractNumId w:val="24"/>
  </w:num>
  <w:num w:numId="23">
    <w:abstractNumId w:val="26"/>
  </w:num>
  <w:num w:numId="24">
    <w:abstractNumId w:val="41"/>
  </w:num>
  <w:num w:numId="25">
    <w:abstractNumId w:val="17"/>
  </w:num>
  <w:num w:numId="26">
    <w:abstractNumId w:val="37"/>
  </w:num>
  <w:num w:numId="27">
    <w:abstractNumId w:val="36"/>
  </w:num>
  <w:num w:numId="28">
    <w:abstractNumId w:val="35"/>
  </w:num>
  <w:num w:numId="29">
    <w:abstractNumId w:val="18"/>
  </w:num>
  <w:num w:numId="30">
    <w:abstractNumId w:val="14"/>
  </w:num>
  <w:num w:numId="31">
    <w:abstractNumId w:val="15"/>
  </w:num>
  <w:num w:numId="32">
    <w:abstractNumId w:val="0"/>
  </w:num>
  <w:num w:numId="33">
    <w:abstractNumId w:val="1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40"/>
  </w:num>
  <w:num w:numId="35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3"/>
  </w:num>
  <w:num w:numId="38">
    <w:abstractNumId w:val="12"/>
  </w:num>
  <w:num w:numId="39">
    <w:abstractNumId w:val="38"/>
  </w:num>
  <w:num w:numId="40">
    <w:abstractNumId w:val="29"/>
  </w:num>
  <w:num w:numId="41">
    <w:abstractNumId w:val="9"/>
  </w:num>
  <w:num w:numId="42">
    <w:abstractNumId w:val="23"/>
  </w:num>
  <w:num w:numId="43">
    <w:abstractNumId w:val="4"/>
  </w:num>
  <w:num w:numId="44">
    <w:abstractNumId w:val="28"/>
  </w:num>
  <w:num w:numId="45">
    <w:abstractNumId w:val="10"/>
  </w:num>
  <w:num w:numId="46">
    <w:abstractNumId w:val="7"/>
  </w:num>
  <w:num w:numId="47">
    <w:abstractNumId w:val="13"/>
  </w:num>
  <w:num w:numId="48">
    <w:abstractNumId w:val="1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A6"/>
    <w:rsid w:val="00013B1C"/>
    <w:rsid w:val="00020342"/>
    <w:rsid w:val="0003710A"/>
    <w:rsid w:val="0005459E"/>
    <w:rsid w:val="00075939"/>
    <w:rsid w:val="000829D9"/>
    <w:rsid w:val="000B5E5E"/>
    <w:rsid w:val="000B71EF"/>
    <w:rsid w:val="000C025A"/>
    <w:rsid w:val="000D0ED4"/>
    <w:rsid w:val="000D11E0"/>
    <w:rsid w:val="000E37BE"/>
    <w:rsid w:val="000E45AB"/>
    <w:rsid w:val="000F01B6"/>
    <w:rsid w:val="000F6FF8"/>
    <w:rsid w:val="001326C9"/>
    <w:rsid w:val="001402AD"/>
    <w:rsid w:val="00140535"/>
    <w:rsid w:val="00160066"/>
    <w:rsid w:val="00181AB6"/>
    <w:rsid w:val="00183E7C"/>
    <w:rsid w:val="001A2709"/>
    <w:rsid w:val="001A6B9A"/>
    <w:rsid w:val="001B1846"/>
    <w:rsid w:val="001D0D63"/>
    <w:rsid w:val="001F191D"/>
    <w:rsid w:val="001F1B87"/>
    <w:rsid w:val="001F44BB"/>
    <w:rsid w:val="001F7CCD"/>
    <w:rsid w:val="002544B1"/>
    <w:rsid w:val="0025528C"/>
    <w:rsid w:val="002565F4"/>
    <w:rsid w:val="00262F4A"/>
    <w:rsid w:val="002A28F0"/>
    <w:rsid w:val="002A5B86"/>
    <w:rsid w:val="002A6C1A"/>
    <w:rsid w:val="002B5752"/>
    <w:rsid w:val="002D3EB3"/>
    <w:rsid w:val="002D541E"/>
    <w:rsid w:val="002E1D54"/>
    <w:rsid w:val="002E5084"/>
    <w:rsid w:val="002F100B"/>
    <w:rsid w:val="003013B9"/>
    <w:rsid w:val="0032231C"/>
    <w:rsid w:val="00331911"/>
    <w:rsid w:val="00346238"/>
    <w:rsid w:val="00350339"/>
    <w:rsid w:val="00362943"/>
    <w:rsid w:val="00382B30"/>
    <w:rsid w:val="00390914"/>
    <w:rsid w:val="003A5002"/>
    <w:rsid w:val="003C2878"/>
    <w:rsid w:val="003E194A"/>
    <w:rsid w:val="003E62A9"/>
    <w:rsid w:val="003F0822"/>
    <w:rsid w:val="003F529A"/>
    <w:rsid w:val="00406A80"/>
    <w:rsid w:val="00410E55"/>
    <w:rsid w:val="00421A93"/>
    <w:rsid w:val="004300FA"/>
    <w:rsid w:val="0045058A"/>
    <w:rsid w:val="0045290C"/>
    <w:rsid w:val="00471189"/>
    <w:rsid w:val="004714A3"/>
    <w:rsid w:val="00471973"/>
    <w:rsid w:val="004763A4"/>
    <w:rsid w:val="004A5811"/>
    <w:rsid w:val="004B0A66"/>
    <w:rsid w:val="004B5C1B"/>
    <w:rsid w:val="004B6347"/>
    <w:rsid w:val="004D44DB"/>
    <w:rsid w:val="004E0CC6"/>
    <w:rsid w:val="004E4DD1"/>
    <w:rsid w:val="004F5C46"/>
    <w:rsid w:val="004F5FBA"/>
    <w:rsid w:val="004F779C"/>
    <w:rsid w:val="00506F41"/>
    <w:rsid w:val="00517C70"/>
    <w:rsid w:val="00520CAC"/>
    <w:rsid w:val="00525FDC"/>
    <w:rsid w:val="005319C2"/>
    <w:rsid w:val="00544CD6"/>
    <w:rsid w:val="00556955"/>
    <w:rsid w:val="005573E0"/>
    <w:rsid w:val="00564778"/>
    <w:rsid w:val="00567D4E"/>
    <w:rsid w:val="005A0D06"/>
    <w:rsid w:val="005B2B2D"/>
    <w:rsid w:val="005B5A1C"/>
    <w:rsid w:val="005D17E2"/>
    <w:rsid w:val="005D3D31"/>
    <w:rsid w:val="005E27A9"/>
    <w:rsid w:val="005E4A54"/>
    <w:rsid w:val="005F0883"/>
    <w:rsid w:val="00604579"/>
    <w:rsid w:val="006103EF"/>
    <w:rsid w:val="00614078"/>
    <w:rsid w:val="0062403C"/>
    <w:rsid w:val="006333A6"/>
    <w:rsid w:val="00637584"/>
    <w:rsid w:val="00640368"/>
    <w:rsid w:val="00641ECD"/>
    <w:rsid w:val="00647ACC"/>
    <w:rsid w:val="00660BE5"/>
    <w:rsid w:val="00667E47"/>
    <w:rsid w:val="00667FAA"/>
    <w:rsid w:val="00670B5B"/>
    <w:rsid w:val="00686088"/>
    <w:rsid w:val="006869E0"/>
    <w:rsid w:val="00687946"/>
    <w:rsid w:val="006B1B37"/>
    <w:rsid w:val="006C30B2"/>
    <w:rsid w:val="006E5F8B"/>
    <w:rsid w:val="006E5FF6"/>
    <w:rsid w:val="006F2205"/>
    <w:rsid w:val="00717712"/>
    <w:rsid w:val="00727DC7"/>
    <w:rsid w:val="00736662"/>
    <w:rsid w:val="00740893"/>
    <w:rsid w:val="007560C0"/>
    <w:rsid w:val="00775867"/>
    <w:rsid w:val="00780E39"/>
    <w:rsid w:val="00786645"/>
    <w:rsid w:val="00787CBA"/>
    <w:rsid w:val="00791BAE"/>
    <w:rsid w:val="007A5AE1"/>
    <w:rsid w:val="007B3069"/>
    <w:rsid w:val="007B38F6"/>
    <w:rsid w:val="007B654D"/>
    <w:rsid w:val="007C27BE"/>
    <w:rsid w:val="007C7A32"/>
    <w:rsid w:val="007C7DD2"/>
    <w:rsid w:val="007D0932"/>
    <w:rsid w:val="007E791E"/>
    <w:rsid w:val="007F0168"/>
    <w:rsid w:val="007F34BD"/>
    <w:rsid w:val="007F54A2"/>
    <w:rsid w:val="0080271F"/>
    <w:rsid w:val="00805E8A"/>
    <w:rsid w:val="00811CBF"/>
    <w:rsid w:val="00820FE7"/>
    <w:rsid w:val="0083093C"/>
    <w:rsid w:val="008315C6"/>
    <w:rsid w:val="00853CCC"/>
    <w:rsid w:val="008621F3"/>
    <w:rsid w:val="00872879"/>
    <w:rsid w:val="00886481"/>
    <w:rsid w:val="00894DF0"/>
    <w:rsid w:val="008A09A9"/>
    <w:rsid w:val="008D79C4"/>
    <w:rsid w:val="00925E24"/>
    <w:rsid w:val="00927253"/>
    <w:rsid w:val="00942E4C"/>
    <w:rsid w:val="00952036"/>
    <w:rsid w:val="00955F9E"/>
    <w:rsid w:val="0095651E"/>
    <w:rsid w:val="00956ACC"/>
    <w:rsid w:val="00957F0C"/>
    <w:rsid w:val="00965A29"/>
    <w:rsid w:val="00976F6A"/>
    <w:rsid w:val="00991787"/>
    <w:rsid w:val="009A13F6"/>
    <w:rsid w:val="009A3153"/>
    <w:rsid w:val="009B0ADE"/>
    <w:rsid w:val="009B3AAF"/>
    <w:rsid w:val="009B5B96"/>
    <w:rsid w:val="009E2FF2"/>
    <w:rsid w:val="009F0682"/>
    <w:rsid w:val="009F1E35"/>
    <w:rsid w:val="009F7848"/>
    <w:rsid w:val="00A058E8"/>
    <w:rsid w:val="00A21523"/>
    <w:rsid w:val="00A21AE4"/>
    <w:rsid w:val="00A301DF"/>
    <w:rsid w:val="00A31E70"/>
    <w:rsid w:val="00A32167"/>
    <w:rsid w:val="00A53586"/>
    <w:rsid w:val="00A53CE8"/>
    <w:rsid w:val="00A726A9"/>
    <w:rsid w:val="00A844C6"/>
    <w:rsid w:val="00A92570"/>
    <w:rsid w:val="00AA00EB"/>
    <w:rsid w:val="00AB1994"/>
    <w:rsid w:val="00AB4E2B"/>
    <w:rsid w:val="00AC5397"/>
    <w:rsid w:val="00AC64A9"/>
    <w:rsid w:val="00AD068F"/>
    <w:rsid w:val="00AD7656"/>
    <w:rsid w:val="00AF2180"/>
    <w:rsid w:val="00AF221E"/>
    <w:rsid w:val="00B06BE2"/>
    <w:rsid w:val="00B13B2A"/>
    <w:rsid w:val="00B16A99"/>
    <w:rsid w:val="00B33635"/>
    <w:rsid w:val="00B3618B"/>
    <w:rsid w:val="00B44515"/>
    <w:rsid w:val="00B47895"/>
    <w:rsid w:val="00B74021"/>
    <w:rsid w:val="00B802E0"/>
    <w:rsid w:val="00B81116"/>
    <w:rsid w:val="00B92A34"/>
    <w:rsid w:val="00BA59CE"/>
    <w:rsid w:val="00BB4567"/>
    <w:rsid w:val="00BD7F81"/>
    <w:rsid w:val="00BF2F02"/>
    <w:rsid w:val="00BF4B63"/>
    <w:rsid w:val="00C05DCD"/>
    <w:rsid w:val="00C07540"/>
    <w:rsid w:val="00C12A74"/>
    <w:rsid w:val="00C12E01"/>
    <w:rsid w:val="00C16242"/>
    <w:rsid w:val="00C16371"/>
    <w:rsid w:val="00C21F29"/>
    <w:rsid w:val="00C22C6E"/>
    <w:rsid w:val="00C353F5"/>
    <w:rsid w:val="00C400A1"/>
    <w:rsid w:val="00C4382A"/>
    <w:rsid w:val="00C43CF2"/>
    <w:rsid w:val="00C5176D"/>
    <w:rsid w:val="00C57060"/>
    <w:rsid w:val="00C612F7"/>
    <w:rsid w:val="00C74D5F"/>
    <w:rsid w:val="00C77B59"/>
    <w:rsid w:val="00C80E60"/>
    <w:rsid w:val="00C92A55"/>
    <w:rsid w:val="00CA43A0"/>
    <w:rsid w:val="00CA4A1E"/>
    <w:rsid w:val="00CB16C0"/>
    <w:rsid w:val="00CB725B"/>
    <w:rsid w:val="00CD249D"/>
    <w:rsid w:val="00CD6726"/>
    <w:rsid w:val="00CE1E34"/>
    <w:rsid w:val="00D032B3"/>
    <w:rsid w:val="00D27C12"/>
    <w:rsid w:val="00D32E5B"/>
    <w:rsid w:val="00D352E7"/>
    <w:rsid w:val="00D37CA4"/>
    <w:rsid w:val="00D40F7F"/>
    <w:rsid w:val="00D47539"/>
    <w:rsid w:val="00D93D45"/>
    <w:rsid w:val="00DB0518"/>
    <w:rsid w:val="00DB5514"/>
    <w:rsid w:val="00DC6121"/>
    <w:rsid w:val="00DD3700"/>
    <w:rsid w:val="00DF4257"/>
    <w:rsid w:val="00DF5AAB"/>
    <w:rsid w:val="00E1042F"/>
    <w:rsid w:val="00E10B66"/>
    <w:rsid w:val="00E12926"/>
    <w:rsid w:val="00E2103E"/>
    <w:rsid w:val="00E232AE"/>
    <w:rsid w:val="00E35AD3"/>
    <w:rsid w:val="00E36E7B"/>
    <w:rsid w:val="00E438AE"/>
    <w:rsid w:val="00E652BB"/>
    <w:rsid w:val="00E65BFB"/>
    <w:rsid w:val="00E756B9"/>
    <w:rsid w:val="00E80C61"/>
    <w:rsid w:val="00E811E5"/>
    <w:rsid w:val="00E84EE0"/>
    <w:rsid w:val="00E879C9"/>
    <w:rsid w:val="00E90B35"/>
    <w:rsid w:val="00E92CAC"/>
    <w:rsid w:val="00EC03F5"/>
    <w:rsid w:val="00EC07B4"/>
    <w:rsid w:val="00EC1702"/>
    <w:rsid w:val="00EC2C01"/>
    <w:rsid w:val="00ED4072"/>
    <w:rsid w:val="00ED65BB"/>
    <w:rsid w:val="00EF1D6D"/>
    <w:rsid w:val="00EF6357"/>
    <w:rsid w:val="00F102B0"/>
    <w:rsid w:val="00F12AC0"/>
    <w:rsid w:val="00F17EAD"/>
    <w:rsid w:val="00F21483"/>
    <w:rsid w:val="00F30C35"/>
    <w:rsid w:val="00F43A6F"/>
    <w:rsid w:val="00F50B0D"/>
    <w:rsid w:val="00F54B1C"/>
    <w:rsid w:val="00FA4615"/>
    <w:rsid w:val="00FB650F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28C94"/>
  <w15:docId w15:val="{6656D646-EC8E-4044-96FB-DD6BE62D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7CA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C30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92C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C30B2"/>
    <w:pPr>
      <w:keepNext/>
      <w:spacing w:line="360" w:lineRule="auto"/>
      <w:ind w:firstLine="567"/>
      <w:jc w:val="both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qFormat/>
    <w:rsid w:val="006C3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92CAC"/>
    <w:pPr>
      <w:spacing w:line="271" w:lineRule="auto"/>
      <w:outlineLvl w:val="4"/>
    </w:pPr>
    <w:rPr>
      <w:rFonts w:ascii="Cambria" w:hAnsi="Cambria" w:cs="Cambria"/>
      <w:i/>
      <w:iCs/>
      <w:lang w:val="en-US" w:eastAsia="en-US"/>
    </w:rPr>
  </w:style>
  <w:style w:type="paragraph" w:styleId="6">
    <w:name w:val="heading 6"/>
    <w:basedOn w:val="a0"/>
    <w:next w:val="a0"/>
    <w:link w:val="60"/>
    <w:qFormat/>
    <w:rsid w:val="006C30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92CAC"/>
    <w:pPr>
      <w:spacing w:line="276" w:lineRule="auto"/>
      <w:outlineLvl w:val="6"/>
    </w:pPr>
    <w:rPr>
      <w:rFonts w:ascii="Cambria" w:hAnsi="Cambria" w:cs="Cambria"/>
      <w:b/>
      <w:bCs/>
      <w:i/>
      <w:iCs/>
      <w:color w:val="5A5A5A"/>
      <w:sz w:val="20"/>
      <w:szCs w:val="20"/>
      <w:lang w:val="en-US" w:eastAsia="en-US"/>
    </w:rPr>
  </w:style>
  <w:style w:type="paragraph" w:styleId="8">
    <w:name w:val="heading 8"/>
    <w:basedOn w:val="a0"/>
    <w:next w:val="a0"/>
    <w:link w:val="80"/>
    <w:qFormat/>
    <w:rsid w:val="00E92CAC"/>
    <w:pPr>
      <w:spacing w:line="276" w:lineRule="auto"/>
      <w:outlineLvl w:val="7"/>
    </w:pPr>
    <w:rPr>
      <w:rFonts w:ascii="Cambria" w:hAnsi="Cambria" w:cs="Cambria"/>
      <w:b/>
      <w:bCs/>
      <w:color w:val="7F7F7F"/>
      <w:sz w:val="20"/>
      <w:szCs w:val="20"/>
      <w:lang w:val="en-US" w:eastAsia="en-US"/>
    </w:rPr>
  </w:style>
  <w:style w:type="paragraph" w:styleId="9">
    <w:name w:val="heading 9"/>
    <w:basedOn w:val="a0"/>
    <w:next w:val="a0"/>
    <w:link w:val="90"/>
    <w:qFormat/>
    <w:rsid w:val="00E92CAC"/>
    <w:pPr>
      <w:spacing w:line="271" w:lineRule="auto"/>
      <w:outlineLvl w:val="8"/>
    </w:pPr>
    <w:rPr>
      <w:rFonts w:ascii="Cambria" w:hAnsi="Cambria" w:cs="Cambria"/>
      <w:b/>
      <w:bCs/>
      <w:i/>
      <w:iCs/>
      <w:color w:val="7F7F7F"/>
      <w:sz w:val="18"/>
      <w:szCs w:val="18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30B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rsid w:val="006C30B2"/>
    <w:rPr>
      <w:b/>
      <w:bCs/>
      <w:sz w:val="22"/>
      <w:szCs w:val="22"/>
      <w:lang w:val="ru-RU" w:eastAsia="ru-RU" w:bidi="ar-SA"/>
    </w:rPr>
  </w:style>
  <w:style w:type="character" w:customStyle="1" w:styleId="a4">
    <w:name w:val="Основной текст Знак"/>
    <w:link w:val="a5"/>
    <w:rsid w:val="006C30B2"/>
    <w:rPr>
      <w:sz w:val="26"/>
      <w:szCs w:val="26"/>
      <w:lang w:bidi="ar-SA"/>
    </w:rPr>
  </w:style>
  <w:style w:type="paragraph" w:styleId="a5">
    <w:name w:val="Body Text"/>
    <w:basedOn w:val="a0"/>
    <w:link w:val="a4"/>
    <w:rsid w:val="006C30B2"/>
    <w:pPr>
      <w:widowControl w:val="0"/>
      <w:shd w:val="clear" w:color="auto" w:fill="FFFFFF"/>
      <w:spacing w:before="420" w:line="322" w:lineRule="exact"/>
      <w:ind w:hanging="340"/>
      <w:jc w:val="both"/>
    </w:pPr>
    <w:rPr>
      <w:sz w:val="26"/>
      <w:szCs w:val="26"/>
    </w:rPr>
  </w:style>
  <w:style w:type="table" w:styleId="a6">
    <w:name w:val="Table Grid"/>
    <w:basedOn w:val="a2"/>
    <w:uiPriority w:val="59"/>
    <w:rsid w:val="006C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5">
    <w:name w:val="Текст-125 Знак Знак"/>
    <w:basedOn w:val="a0"/>
    <w:link w:val="-1250"/>
    <w:rsid w:val="006C30B2"/>
    <w:pPr>
      <w:spacing w:line="288" w:lineRule="auto"/>
      <w:ind w:firstLine="709"/>
      <w:jc w:val="both"/>
    </w:pPr>
    <w:rPr>
      <w:rFonts w:ascii="Arial" w:hAnsi="Arial"/>
    </w:rPr>
  </w:style>
  <w:style w:type="character" w:customStyle="1" w:styleId="-1250">
    <w:name w:val="Текст-125 Знак Знак Знак"/>
    <w:link w:val="-125"/>
    <w:rsid w:val="006C30B2"/>
    <w:rPr>
      <w:rFonts w:ascii="Arial" w:hAnsi="Arial"/>
      <w:sz w:val="24"/>
      <w:szCs w:val="24"/>
      <w:lang w:val="ru-RU" w:eastAsia="ru-RU" w:bidi="ar-SA"/>
    </w:rPr>
  </w:style>
  <w:style w:type="paragraph" w:styleId="a7">
    <w:name w:val="Plain Text"/>
    <w:basedOn w:val="a0"/>
    <w:link w:val="a8"/>
    <w:rsid w:val="006C30B2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6C30B2"/>
    <w:rPr>
      <w:rFonts w:ascii="Courier New" w:hAnsi="Courier New" w:cs="Courier New"/>
      <w:lang w:val="ru-RU" w:eastAsia="ru-RU" w:bidi="ar-SA"/>
    </w:rPr>
  </w:style>
  <w:style w:type="paragraph" w:styleId="a9">
    <w:name w:val="List Paragraph"/>
    <w:basedOn w:val="a0"/>
    <w:qFormat/>
    <w:rsid w:val="006C30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2"/>
    <w:basedOn w:val="a0"/>
    <w:link w:val="22"/>
    <w:rsid w:val="006C30B2"/>
    <w:pPr>
      <w:ind w:right="-1332"/>
      <w:jc w:val="center"/>
    </w:pPr>
    <w:rPr>
      <w:b/>
      <w:szCs w:val="20"/>
    </w:rPr>
  </w:style>
  <w:style w:type="paragraph" w:styleId="31">
    <w:name w:val="Body Text Indent 3"/>
    <w:basedOn w:val="a0"/>
    <w:rsid w:val="006C30B2"/>
    <w:pPr>
      <w:spacing w:after="120"/>
      <w:ind w:left="283"/>
    </w:pPr>
    <w:rPr>
      <w:sz w:val="16"/>
      <w:szCs w:val="16"/>
    </w:rPr>
  </w:style>
  <w:style w:type="paragraph" w:styleId="aa">
    <w:name w:val="header"/>
    <w:basedOn w:val="a0"/>
    <w:link w:val="ab"/>
    <w:rsid w:val="006C30B2"/>
    <w:pPr>
      <w:tabs>
        <w:tab w:val="center" w:pos="4677"/>
        <w:tab w:val="right" w:pos="9355"/>
      </w:tabs>
    </w:pPr>
  </w:style>
  <w:style w:type="paragraph" w:styleId="ac">
    <w:name w:val="footer"/>
    <w:basedOn w:val="a0"/>
    <w:link w:val="ad"/>
    <w:rsid w:val="006C30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C30B2"/>
    <w:rPr>
      <w:sz w:val="24"/>
      <w:szCs w:val="24"/>
      <w:lang w:val="ru-RU" w:eastAsia="ru-RU" w:bidi="ar-SA"/>
    </w:rPr>
  </w:style>
  <w:style w:type="paragraph" w:styleId="ae">
    <w:name w:val="No Spacing"/>
    <w:link w:val="af"/>
    <w:uiPriority w:val="1"/>
    <w:qFormat/>
    <w:rsid w:val="006C30B2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6C30B2"/>
    <w:rPr>
      <w:rFonts w:ascii="Calibri" w:hAnsi="Calibri"/>
      <w:sz w:val="22"/>
      <w:szCs w:val="22"/>
      <w:lang w:val="ru-RU" w:eastAsia="en-US" w:bidi="ar-SA"/>
    </w:rPr>
  </w:style>
  <w:style w:type="paragraph" w:styleId="11">
    <w:name w:val="toc 1"/>
    <w:basedOn w:val="a0"/>
    <w:next w:val="a0"/>
    <w:autoRedefine/>
    <w:rsid w:val="00B802E0"/>
    <w:pPr>
      <w:tabs>
        <w:tab w:val="right" w:leader="dot" w:pos="9345"/>
      </w:tabs>
      <w:ind w:firstLine="720"/>
      <w:jc w:val="both"/>
    </w:pPr>
    <w:rPr>
      <w:b/>
      <w:noProof/>
      <w:sz w:val="28"/>
      <w:szCs w:val="28"/>
    </w:rPr>
  </w:style>
  <w:style w:type="character" w:styleId="af0">
    <w:name w:val="Hyperlink"/>
    <w:unhideWhenUsed/>
    <w:rsid w:val="006C30B2"/>
    <w:rPr>
      <w:color w:val="0000FF"/>
      <w:u w:val="single"/>
    </w:rPr>
  </w:style>
  <w:style w:type="character" w:customStyle="1" w:styleId="-1251">
    <w:name w:val="Текст-125 Знак Знак Знак Знак Знак Знак"/>
    <w:link w:val="-1252"/>
    <w:locked/>
    <w:rsid w:val="006C30B2"/>
    <w:rPr>
      <w:rFonts w:ascii="Arial" w:hAnsi="Arial"/>
      <w:sz w:val="24"/>
      <w:szCs w:val="24"/>
      <w:lang w:bidi="ar-SA"/>
    </w:rPr>
  </w:style>
  <w:style w:type="paragraph" w:customStyle="1" w:styleId="-1252">
    <w:name w:val="Текст-125 Знак Знак Знак Знак Знак"/>
    <w:basedOn w:val="a0"/>
    <w:link w:val="-1251"/>
    <w:rsid w:val="006C30B2"/>
    <w:pPr>
      <w:spacing w:line="288" w:lineRule="auto"/>
      <w:ind w:firstLine="709"/>
      <w:jc w:val="both"/>
    </w:pPr>
    <w:rPr>
      <w:rFonts w:ascii="Arial" w:hAnsi="Arial"/>
    </w:rPr>
  </w:style>
  <w:style w:type="paragraph" w:styleId="af1">
    <w:name w:val="footnote text"/>
    <w:basedOn w:val="a0"/>
    <w:link w:val="af2"/>
    <w:rsid w:val="006C30B2"/>
    <w:rPr>
      <w:sz w:val="20"/>
      <w:szCs w:val="20"/>
    </w:rPr>
  </w:style>
  <w:style w:type="character" w:customStyle="1" w:styleId="af2">
    <w:name w:val="Текст сноски Знак"/>
    <w:link w:val="af1"/>
    <w:rsid w:val="006C30B2"/>
    <w:rPr>
      <w:lang w:val="ru-RU" w:eastAsia="ru-RU" w:bidi="ar-SA"/>
    </w:rPr>
  </w:style>
  <w:style w:type="character" w:styleId="af3">
    <w:name w:val="footnote reference"/>
    <w:rsid w:val="006C30B2"/>
    <w:rPr>
      <w:vertAlign w:val="superscript"/>
    </w:rPr>
  </w:style>
  <w:style w:type="paragraph" w:customStyle="1" w:styleId="-1253">
    <w:name w:val="Текст-125 Знак"/>
    <w:basedOn w:val="a0"/>
    <w:rsid w:val="006C30B2"/>
    <w:pPr>
      <w:spacing w:line="288" w:lineRule="auto"/>
      <w:ind w:firstLine="709"/>
      <w:jc w:val="both"/>
    </w:pPr>
    <w:rPr>
      <w:rFonts w:ascii="Arial" w:hAnsi="Arial"/>
      <w:szCs w:val="20"/>
    </w:rPr>
  </w:style>
  <w:style w:type="paragraph" w:styleId="23">
    <w:name w:val="toc 2"/>
    <w:basedOn w:val="a0"/>
    <w:next w:val="a0"/>
    <w:autoRedefine/>
    <w:rsid w:val="007E791E"/>
    <w:pPr>
      <w:tabs>
        <w:tab w:val="right" w:leader="dot" w:pos="9345"/>
      </w:tabs>
      <w:ind w:left="240"/>
    </w:pPr>
    <w:rPr>
      <w:noProof/>
    </w:rPr>
  </w:style>
  <w:style w:type="character" w:customStyle="1" w:styleId="Heading1Char">
    <w:name w:val="Heading 1 Char"/>
    <w:locked/>
    <w:rsid w:val="00E92CAC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semiHidden/>
    <w:locked/>
    <w:rsid w:val="00E92CA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E92CAC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E92CAC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E92CAC"/>
    <w:rPr>
      <w:rFonts w:ascii="Cambria" w:hAnsi="Cambria" w:cs="Cambria"/>
      <w:i/>
      <w:iCs/>
      <w:sz w:val="24"/>
      <w:szCs w:val="24"/>
      <w:lang w:val="en-US" w:eastAsia="en-US" w:bidi="ar-SA"/>
    </w:rPr>
  </w:style>
  <w:style w:type="character" w:customStyle="1" w:styleId="Heading6Char">
    <w:name w:val="Heading 6 Char"/>
    <w:semiHidden/>
    <w:locked/>
    <w:rsid w:val="00E92CAC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semiHidden/>
    <w:locked/>
    <w:rsid w:val="00E92CAC"/>
    <w:rPr>
      <w:rFonts w:ascii="Cambria" w:hAnsi="Cambria" w:cs="Cambria"/>
      <w:b/>
      <w:bCs/>
      <w:i/>
      <w:iCs/>
      <w:color w:val="5A5A5A"/>
      <w:lang w:val="en-US" w:eastAsia="en-US" w:bidi="ar-SA"/>
    </w:rPr>
  </w:style>
  <w:style w:type="character" w:customStyle="1" w:styleId="80">
    <w:name w:val="Заголовок 8 Знак"/>
    <w:link w:val="8"/>
    <w:semiHidden/>
    <w:locked/>
    <w:rsid w:val="00E92CAC"/>
    <w:rPr>
      <w:rFonts w:ascii="Cambria" w:hAnsi="Cambria" w:cs="Cambria"/>
      <w:b/>
      <w:bCs/>
      <w:color w:val="7F7F7F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E92CAC"/>
    <w:rPr>
      <w:rFonts w:ascii="Cambria" w:hAnsi="Cambria" w:cs="Cambria"/>
      <w:b/>
      <w:bCs/>
      <w:i/>
      <w:iCs/>
      <w:color w:val="7F7F7F"/>
      <w:sz w:val="18"/>
      <w:szCs w:val="18"/>
      <w:lang w:val="en-US" w:eastAsia="en-US" w:bidi="ar-SA"/>
    </w:rPr>
  </w:style>
  <w:style w:type="paragraph" w:styleId="af4">
    <w:name w:val="Balloon Text"/>
    <w:basedOn w:val="a0"/>
    <w:link w:val="af5"/>
    <w:semiHidden/>
    <w:rsid w:val="00E92CAC"/>
    <w:rPr>
      <w:rFonts w:ascii="Tahoma" w:hAnsi="Tahoma" w:cs="Tahoma"/>
      <w:sz w:val="16"/>
      <w:szCs w:val="16"/>
      <w:lang w:val="en-US" w:eastAsia="en-US"/>
    </w:rPr>
  </w:style>
  <w:style w:type="character" w:customStyle="1" w:styleId="af5">
    <w:name w:val="Текст выноски Знак"/>
    <w:link w:val="af4"/>
    <w:semiHidden/>
    <w:locked/>
    <w:rsid w:val="00E92CAC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locked/>
    <w:rsid w:val="00E92CAC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0"/>
    <w:link w:val="af7"/>
    <w:rsid w:val="00E92CAC"/>
    <w:pPr>
      <w:spacing w:after="120"/>
      <w:ind w:left="283"/>
    </w:pPr>
    <w:rPr>
      <w:rFonts w:ascii="Cambria" w:hAnsi="Cambria"/>
      <w:sz w:val="22"/>
      <w:szCs w:val="22"/>
      <w:lang w:val="en-US"/>
    </w:rPr>
  </w:style>
  <w:style w:type="character" w:customStyle="1" w:styleId="af7">
    <w:name w:val="Основной текст с отступом Знак"/>
    <w:link w:val="af6"/>
    <w:locked/>
    <w:rsid w:val="00E92CAC"/>
    <w:rPr>
      <w:rFonts w:ascii="Cambria" w:hAnsi="Cambria"/>
      <w:sz w:val="22"/>
      <w:szCs w:val="22"/>
      <w:lang w:val="en-US" w:eastAsia="ru-RU" w:bidi="ar-SA"/>
    </w:rPr>
  </w:style>
  <w:style w:type="character" w:customStyle="1" w:styleId="ab">
    <w:name w:val="Верхний колонтитул Знак"/>
    <w:link w:val="aa"/>
    <w:locked/>
    <w:rsid w:val="00E92CAC"/>
    <w:rPr>
      <w:sz w:val="24"/>
      <w:szCs w:val="24"/>
      <w:lang w:val="ru-RU" w:eastAsia="ru-RU" w:bidi="ar-SA"/>
    </w:rPr>
  </w:style>
  <w:style w:type="paragraph" w:styleId="af8">
    <w:name w:val="caption"/>
    <w:basedOn w:val="a0"/>
    <w:next w:val="a0"/>
    <w:qFormat/>
    <w:rsid w:val="00E92CAC"/>
    <w:pPr>
      <w:spacing w:after="200" w:line="276" w:lineRule="auto"/>
    </w:pPr>
    <w:rPr>
      <w:rFonts w:ascii="Cambria" w:hAnsi="Cambria" w:cs="Cambria"/>
      <w:b/>
      <w:bCs/>
      <w:caps/>
      <w:sz w:val="16"/>
      <w:szCs w:val="16"/>
      <w:lang w:val="en-US" w:eastAsia="en-US"/>
    </w:rPr>
  </w:style>
  <w:style w:type="paragraph" w:styleId="af9">
    <w:name w:val="Title"/>
    <w:basedOn w:val="a0"/>
    <w:next w:val="a0"/>
    <w:link w:val="afa"/>
    <w:qFormat/>
    <w:rsid w:val="00E92CAC"/>
    <w:pPr>
      <w:spacing w:after="300"/>
    </w:pPr>
    <w:rPr>
      <w:rFonts w:ascii="Cambria" w:hAnsi="Cambria" w:cs="Cambria"/>
      <w:smallCaps/>
      <w:sz w:val="52"/>
      <w:szCs w:val="52"/>
      <w:lang w:val="en-US" w:eastAsia="en-US"/>
    </w:rPr>
  </w:style>
  <w:style w:type="character" w:customStyle="1" w:styleId="afa">
    <w:name w:val="Заголовок Знак"/>
    <w:link w:val="af9"/>
    <w:locked/>
    <w:rsid w:val="00E92CAC"/>
    <w:rPr>
      <w:rFonts w:ascii="Cambria" w:hAnsi="Cambria" w:cs="Cambria"/>
      <w:smallCaps/>
      <w:sz w:val="52"/>
      <w:szCs w:val="52"/>
      <w:lang w:val="en-US" w:eastAsia="en-US" w:bidi="ar-SA"/>
    </w:rPr>
  </w:style>
  <w:style w:type="paragraph" w:styleId="afb">
    <w:name w:val="Subtitle"/>
    <w:basedOn w:val="a0"/>
    <w:next w:val="a0"/>
    <w:link w:val="afc"/>
    <w:qFormat/>
    <w:rsid w:val="00E92CAC"/>
    <w:pPr>
      <w:spacing w:after="200" w:line="276" w:lineRule="auto"/>
    </w:pPr>
    <w:rPr>
      <w:rFonts w:ascii="Cambria" w:hAnsi="Cambria" w:cs="Cambria"/>
      <w:i/>
      <w:iCs/>
      <w:smallCaps/>
      <w:spacing w:val="10"/>
      <w:sz w:val="28"/>
      <w:szCs w:val="28"/>
      <w:lang w:val="en-US" w:eastAsia="en-US"/>
    </w:rPr>
  </w:style>
  <w:style w:type="character" w:customStyle="1" w:styleId="afc">
    <w:name w:val="Подзаголовок Знак"/>
    <w:link w:val="afb"/>
    <w:locked/>
    <w:rsid w:val="00E92CAC"/>
    <w:rPr>
      <w:rFonts w:ascii="Cambria" w:hAnsi="Cambria" w:cs="Cambria"/>
      <w:i/>
      <w:iCs/>
      <w:smallCaps/>
      <w:spacing w:val="10"/>
      <w:sz w:val="28"/>
      <w:szCs w:val="28"/>
      <w:lang w:val="en-US" w:eastAsia="en-US" w:bidi="ar-SA"/>
    </w:rPr>
  </w:style>
  <w:style w:type="character" w:styleId="afd">
    <w:name w:val="Strong"/>
    <w:qFormat/>
    <w:rsid w:val="00E92CAC"/>
    <w:rPr>
      <w:rFonts w:cs="Times New Roman"/>
      <w:b/>
      <w:bCs/>
    </w:rPr>
  </w:style>
  <w:style w:type="character" w:styleId="afe">
    <w:name w:val="Emphasis"/>
    <w:qFormat/>
    <w:rsid w:val="00E92CAC"/>
    <w:rPr>
      <w:rFonts w:cs="Times New Roman"/>
      <w:b/>
      <w:bCs/>
      <w:i/>
      <w:iCs/>
      <w:spacing w:val="10"/>
    </w:rPr>
  </w:style>
  <w:style w:type="paragraph" w:customStyle="1" w:styleId="12">
    <w:name w:val="Без интервала1"/>
    <w:basedOn w:val="a0"/>
    <w:link w:val="NoSpacingChar"/>
    <w:rsid w:val="00E92CAC"/>
    <w:rPr>
      <w:rFonts w:ascii="Cambria" w:hAnsi="Cambria" w:cs="Cambria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E92CAC"/>
    <w:rPr>
      <w:rFonts w:ascii="Cambria" w:hAnsi="Cambria" w:cs="Cambria"/>
      <w:sz w:val="22"/>
      <w:szCs w:val="22"/>
      <w:lang w:val="en-US" w:eastAsia="en-US" w:bidi="ar-SA"/>
    </w:rPr>
  </w:style>
  <w:style w:type="paragraph" w:customStyle="1" w:styleId="13">
    <w:name w:val="Абзац списка1"/>
    <w:basedOn w:val="a0"/>
    <w:rsid w:val="00E92CAC"/>
    <w:pPr>
      <w:spacing w:after="200" w:line="276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customStyle="1" w:styleId="210">
    <w:name w:val="Цитата 21"/>
    <w:basedOn w:val="a0"/>
    <w:next w:val="a0"/>
    <w:link w:val="QuoteChar"/>
    <w:rsid w:val="00E92CAC"/>
    <w:pPr>
      <w:spacing w:after="200" w:line="276" w:lineRule="auto"/>
    </w:pPr>
    <w:rPr>
      <w:rFonts w:ascii="Cambria" w:hAnsi="Cambria" w:cs="Cambria"/>
      <w:i/>
      <w:iCs/>
      <w:sz w:val="22"/>
      <w:szCs w:val="22"/>
      <w:lang w:val="en-US" w:eastAsia="en-US"/>
    </w:rPr>
  </w:style>
  <w:style w:type="character" w:customStyle="1" w:styleId="QuoteChar">
    <w:name w:val="Quote Char"/>
    <w:link w:val="210"/>
    <w:locked/>
    <w:rsid w:val="00E92CAC"/>
    <w:rPr>
      <w:rFonts w:ascii="Cambria" w:hAnsi="Cambria" w:cs="Cambria"/>
      <w:i/>
      <w:iCs/>
      <w:sz w:val="22"/>
      <w:szCs w:val="22"/>
      <w:lang w:val="en-US" w:eastAsia="en-US" w:bidi="ar-SA"/>
    </w:rPr>
  </w:style>
  <w:style w:type="paragraph" w:customStyle="1" w:styleId="14">
    <w:name w:val="Выделенная цитата1"/>
    <w:basedOn w:val="a0"/>
    <w:next w:val="a0"/>
    <w:link w:val="IntenseQuoteChar"/>
    <w:rsid w:val="00E92CA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  <w:lang w:val="en-US" w:eastAsia="en-US"/>
    </w:rPr>
  </w:style>
  <w:style w:type="character" w:customStyle="1" w:styleId="IntenseQuoteChar">
    <w:name w:val="Intense Quote Char"/>
    <w:link w:val="14"/>
    <w:locked/>
    <w:rsid w:val="00E92CAC"/>
    <w:rPr>
      <w:rFonts w:ascii="Cambria" w:hAnsi="Cambria" w:cs="Cambria"/>
      <w:i/>
      <w:iCs/>
      <w:sz w:val="22"/>
      <w:szCs w:val="22"/>
      <w:lang w:val="en-US" w:eastAsia="en-US" w:bidi="ar-SA"/>
    </w:rPr>
  </w:style>
  <w:style w:type="character" w:customStyle="1" w:styleId="15">
    <w:name w:val="Слабое выделение1"/>
    <w:rsid w:val="00E92CAC"/>
    <w:rPr>
      <w:rFonts w:cs="Times New Roman"/>
      <w:i/>
      <w:iCs/>
    </w:rPr>
  </w:style>
  <w:style w:type="character" w:customStyle="1" w:styleId="16">
    <w:name w:val="Сильное выделение1"/>
    <w:rsid w:val="00E92CAC"/>
    <w:rPr>
      <w:rFonts w:cs="Times New Roman"/>
      <w:b/>
      <w:bCs/>
      <w:i/>
      <w:iCs/>
    </w:rPr>
  </w:style>
  <w:style w:type="character" w:customStyle="1" w:styleId="17">
    <w:name w:val="Слабая ссылка1"/>
    <w:rsid w:val="00E92CAC"/>
    <w:rPr>
      <w:rFonts w:cs="Times New Roman"/>
      <w:smallCaps/>
    </w:rPr>
  </w:style>
  <w:style w:type="character" w:customStyle="1" w:styleId="18">
    <w:name w:val="Сильная ссылка1"/>
    <w:rsid w:val="00E92CAC"/>
    <w:rPr>
      <w:rFonts w:cs="Times New Roman"/>
      <w:b/>
      <w:bCs/>
      <w:smallCaps/>
    </w:rPr>
  </w:style>
  <w:style w:type="character" w:customStyle="1" w:styleId="19">
    <w:name w:val="Название книги1"/>
    <w:rsid w:val="00E92CAC"/>
    <w:rPr>
      <w:rFonts w:cs="Times New Roman"/>
      <w:i/>
      <w:iCs/>
      <w:smallCaps/>
      <w:spacing w:val="5"/>
    </w:rPr>
  </w:style>
  <w:style w:type="paragraph" w:customStyle="1" w:styleId="1a">
    <w:name w:val="Заголовок оглавления1"/>
    <w:basedOn w:val="1"/>
    <w:next w:val="a0"/>
    <w:rsid w:val="00E92CAC"/>
    <w:pPr>
      <w:keepNext w:val="0"/>
      <w:spacing w:before="480" w:after="0" w:line="276" w:lineRule="auto"/>
      <w:outlineLvl w:val="9"/>
    </w:pPr>
    <w:rPr>
      <w:rFonts w:cs="Cambria"/>
      <w:b w:val="0"/>
      <w:bCs w:val="0"/>
      <w:smallCaps/>
      <w:spacing w:val="5"/>
      <w:kern w:val="0"/>
      <w:sz w:val="36"/>
      <w:szCs w:val="36"/>
      <w:lang w:val="en-US" w:eastAsia="en-US"/>
    </w:rPr>
  </w:style>
  <w:style w:type="character" w:styleId="aff">
    <w:name w:val="page number"/>
    <w:rsid w:val="00E92CAC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E92CAC"/>
    <w:rPr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E92CAC"/>
    <w:rPr>
      <w:rFonts w:ascii="Times New Roman" w:hAnsi="Times New Roman" w:cs="Times New Roman"/>
    </w:rPr>
  </w:style>
  <w:style w:type="character" w:customStyle="1" w:styleId="71">
    <w:name w:val="Основной текст (7)_"/>
    <w:link w:val="72"/>
    <w:rsid w:val="004300FA"/>
    <w:rPr>
      <w:spacing w:val="6"/>
      <w:sz w:val="22"/>
      <w:szCs w:val="22"/>
      <w:lang w:bidi="ar-SA"/>
    </w:rPr>
  </w:style>
  <w:style w:type="character" w:customStyle="1" w:styleId="73">
    <w:name w:val="Основной текст (7) + Курсив"/>
    <w:aliases w:val="Интервал 0 pt9"/>
    <w:rsid w:val="004300FA"/>
    <w:rPr>
      <w:i/>
      <w:iCs/>
      <w:spacing w:val="0"/>
      <w:sz w:val="22"/>
      <w:szCs w:val="22"/>
      <w:lang w:bidi="ar-SA"/>
    </w:rPr>
  </w:style>
  <w:style w:type="character" w:customStyle="1" w:styleId="70pt">
    <w:name w:val="Основной текст (7) + Интервал 0 pt"/>
    <w:rsid w:val="004300FA"/>
    <w:rPr>
      <w:spacing w:val="2"/>
      <w:sz w:val="22"/>
      <w:szCs w:val="22"/>
      <w:lang w:bidi="ar-SA"/>
    </w:rPr>
  </w:style>
  <w:style w:type="paragraph" w:customStyle="1" w:styleId="72">
    <w:name w:val="Основной текст (7)"/>
    <w:basedOn w:val="a0"/>
    <w:link w:val="71"/>
    <w:rsid w:val="004300FA"/>
    <w:pPr>
      <w:widowControl w:val="0"/>
      <w:shd w:val="clear" w:color="auto" w:fill="FFFFFF"/>
      <w:spacing w:line="276" w:lineRule="exact"/>
      <w:jc w:val="both"/>
    </w:pPr>
    <w:rPr>
      <w:spacing w:val="6"/>
      <w:sz w:val="22"/>
      <w:szCs w:val="22"/>
    </w:rPr>
  </w:style>
  <w:style w:type="character" w:customStyle="1" w:styleId="1b">
    <w:name w:val="Заголовок №1_"/>
    <w:link w:val="1c"/>
    <w:rsid w:val="004300FA"/>
    <w:rPr>
      <w:b/>
      <w:bCs/>
      <w:spacing w:val="3"/>
      <w:sz w:val="22"/>
      <w:szCs w:val="22"/>
      <w:lang w:bidi="ar-SA"/>
    </w:rPr>
  </w:style>
  <w:style w:type="paragraph" w:customStyle="1" w:styleId="1c">
    <w:name w:val="Заголовок №1"/>
    <w:basedOn w:val="a0"/>
    <w:link w:val="1b"/>
    <w:rsid w:val="004300FA"/>
    <w:pPr>
      <w:widowControl w:val="0"/>
      <w:shd w:val="clear" w:color="auto" w:fill="FFFFFF"/>
      <w:spacing w:line="276" w:lineRule="exact"/>
      <w:ind w:firstLine="820"/>
      <w:outlineLvl w:val="0"/>
    </w:pPr>
    <w:rPr>
      <w:b/>
      <w:bCs/>
      <w:spacing w:val="3"/>
      <w:sz w:val="22"/>
      <w:szCs w:val="22"/>
    </w:rPr>
  </w:style>
  <w:style w:type="character" w:customStyle="1" w:styleId="17pt">
    <w:name w:val="Основной текст + 17 pt"/>
    <w:rsid w:val="00E10B66"/>
    <w:rPr>
      <w:rFonts w:ascii="Times New Roman" w:hAnsi="Times New Roman" w:cs="Times New Roman"/>
      <w:sz w:val="34"/>
      <w:szCs w:val="34"/>
      <w:u w:val="none"/>
      <w:lang w:bidi="ar-SA"/>
    </w:rPr>
  </w:style>
  <w:style w:type="paragraph" w:styleId="32">
    <w:name w:val="toc 3"/>
    <w:basedOn w:val="a0"/>
    <w:next w:val="a0"/>
    <w:autoRedefine/>
    <w:semiHidden/>
    <w:rsid w:val="00406A80"/>
    <w:pPr>
      <w:tabs>
        <w:tab w:val="right" w:leader="dot" w:pos="9345"/>
      </w:tabs>
      <w:ind w:left="480"/>
    </w:pPr>
    <w:rPr>
      <w:noProof/>
    </w:rPr>
  </w:style>
  <w:style w:type="paragraph" w:styleId="41">
    <w:name w:val="toc 4"/>
    <w:basedOn w:val="a0"/>
    <w:next w:val="a0"/>
    <w:autoRedefine/>
    <w:semiHidden/>
    <w:rsid w:val="007E791E"/>
    <w:pPr>
      <w:ind w:left="720"/>
    </w:pPr>
  </w:style>
  <w:style w:type="paragraph" w:styleId="51">
    <w:name w:val="toc 5"/>
    <w:basedOn w:val="a0"/>
    <w:next w:val="a0"/>
    <w:autoRedefine/>
    <w:semiHidden/>
    <w:rsid w:val="007E791E"/>
    <w:pPr>
      <w:ind w:left="960"/>
    </w:pPr>
  </w:style>
  <w:style w:type="paragraph" w:styleId="61">
    <w:name w:val="toc 6"/>
    <w:basedOn w:val="a0"/>
    <w:next w:val="a0"/>
    <w:autoRedefine/>
    <w:semiHidden/>
    <w:rsid w:val="007E791E"/>
    <w:pPr>
      <w:ind w:left="1200"/>
    </w:pPr>
  </w:style>
  <w:style w:type="paragraph" w:styleId="74">
    <w:name w:val="toc 7"/>
    <w:basedOn w:val="a0"/>
    <w:next w:val="a0"/>
    <w:autoRedefine/>
    <w:semiHidden/>
    <w:rsid w:val="007E791E"/>
    <w:pPr>
      <w:ind w:left="1440"/>
    </w:pPr>
  </w:style>
  <w:style w:type="paragraph" w:styleId="81">
    <w:name w:val="toc 8"/>
    <w:basedOn w:val="a0"/>
    <w:next w:val="a0"/>
    <w:autoRedefine/>
    <w:semiHidden/>
    <w:rsid w:val="007E791E"/>
    <w:pPr>
      <w:ind w:left="1680"/>
    </w:pPr>
  </w:style>
  <w:style w:type="paragraph" w:styleId="91">
    <w:name w:val="toc 9"/>
    <w:basedOn w:val="a0"/>
    <w:next w:val="a0"/>
    <w:autoRedefine/>
    <w:semiHidden/>
    <w:rsid w:val="007E791E"/>
    <w:pPr>
      <w:ind w:left="1920"/>
    </w:pPr>
  </w:style>
  <w:style w:type="paragraph" w:customStyle="1" w:styleId="33">
    <w:name w:val="Заголовок3"/>
    <w:basedOn w:val="a0"/>
    <w:rsid w:val="007E791E"/>
    <w:pPr>
      <w:ind w:firstLine="720"/>
      <w:jc w:val="both"/>
    </w:pPr>
    <w:rPr>
      <w:sz w:val="28"/>
      <w:szCs w:val="28"/>
    </w:rPr>
  </w:style>
  <w:style w:type="paragraph" w:customStyle="1" w:styleId="230">
    <w:name w:val="Заголовок 23"/>
    <w:basedOn w:val="a0"/>
    <w:rsid w:val="007E791E"/>
    <w:pPr>
      <w:ind w:firstLine="720"/>
      <w:jc w:val="both"/>
    </w:pPr>
    <w:rPr>
      <w:sz w:val="28"/>
      <w:szCs w:val="28"/>
    </w:rPr>
  </w:style>
  <w:style w:type="paragraph" w:styleId="aff0">
    <w:name w:val="Normal (Web)"/>
    <w:basedOn w:val="a0"/>
    <w:unhideWhenUsed/>
    <w:rsid w:val="007E791E"/>
    <w:pPr>
      <w:spacing w:before="100" w:beforeAutospacing="1" w:after="100" w:afterAutospacing="1"/>
    </w:pPr>
  </w:style>
  <w:style w:type="paragraph" w:customStyle="1" w:styleId="06">
    <w:name w:val="06__Текст"/>
    <w:basedOn w:val="a0"/>
    <w:rsid w:val="00614078"/>
    <w:pPr>
      <w:tabs>
        <w:tab w:val="left" w:pos="10206"/>
      </w:tabs>
      <w:spacing w:before="120" w:after="120" w:line="360" w:lineRule="auto"/>
      <w:ind w:left="284" w:right="57" w:firstLine="709"/>
      <w:jc w:val="both"/>
    </w:pPr>
    <w:rPr>
      <w:rFonts w:eastAsia="Calibri"/>
      <w:lang w:eastAsia="en-US"/>
    </w:rPr>
  </w:style>
  <w:style w:type="paragraph" w:customStyle="1" w:styleId="08">
    <w:name w:val="08__Таблица заголовок"/>
    <w:basedOn w:val="06"/>
    <w:rsid w:val="00614078"/>
    <w:pPr>
      <w:ind w:firstLine="0"/>
      <w:jc w:val="left"/>
    </w:pPr>
  </w:style>
  <w:style w:type="paragraph" w:customStyle="1" w:styleId="09">
    <w:name w:val="09__Картинка"/>
    <w:basedOn w:val="08"/>
    <w:rsid w:val="00614078"/>
    <w:pPr>
      <w:jc w:val="center"/>
    </w:pPr>
  </w:style>
  <w:style w:type="character" w:customStyle="1" w:styleId="apple-converted-space">
    <w:name w:val="apple-converted-space"/>
    <w:basedOn w:val="a1"/>
    <w:rsid w:val="00EC07B4"/>
  </w:style>
  <w:style w:type="paragraph" w:customStyle="1" w:styleId="1d">
    <w:name w:val="Стиль1"/>
    <w:basedOn w:val="1"/>
    <w:link w:val="1e"/>
    <w:rsid w:val="00EC07B4"/>
    <w:pPr>
      <w:keepNext w:val="0"/>
      <w:spacing w:before="0" w:after="0"/>
    </w:pPr>
    <w:rPr>
      <w:rFonts w:ascii="Arial" w:eastAsia="Calibri" w:hAnsi="Arial" w:cs="Arial"/>
      <w:bCs w:val="0"/>
      <w:color w:val="1F497D"/>
      <w:kern w:val="0"/>
    </w:rPr>
  </w:style>
  <w:style w:type="character" w:customStyle="1" w:styleId="1e">
    <w:name w:val="Стиль1 Знак"/>
    <w:link w:val="1d"/>
    <w:locked/>
    <w:rsid w:val="00EC07B4"/>
    <w:rPr>
      <w:rFonts w:ascii="Arial" w:eastAsia="Calibri" w:hAnsi="Arial" w:cs="Arial"/>
      <w:b/>
      <w:color w:val="1F497D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EC07B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1">
    <w:name w:val="Гипертекстовая ссылка"/>
    <w:rsid w:val="00EC07B4"/>
    <w:rPr>
      <w:rFonts w:cs="Times New Roman"/>
      <w:b/>
      <w:bCs/>
      <w:color w:val="008000"/>
    </w:rPr>
  </w:style>
  <w:style w:type="paragraph" w:styleId="24">
    <w:name w:val="Body Text Indent 2"/>
    <w:basedOn w:val="a0"/>
    <w:rsid w:val="00EC07B4"/>
    <w:pPr>
      <w:spacing w:after="120" w:line="480" w:lineRule="auto"/>
      <w:ind w:left="283"/>
    </w:pPr>
  </w:style>
  <w:style w:type="paragraph" w:styleId="25">
    <w:name w:val="List 2"/>
    <w:basedOn w:val="a0"/>
    <w:rsid w:val="00EC07B4"/>
    <w:pPr>
      <w:ind w:left="566" w:hanging="283"/>
    </w:pPr>
    <w:rPr>
      <w:sz w:val="28"/>
      <w:szCs w:val="20"/>
    </w:rPr>
  </w:style>
  <w:style w:type="paragraph" w:styleId="34">
    <w:name w:val="List Continue 3"/>
    <w:basedOn w:val="a0"/>
    <w:rsid w:val="00EC07B4"/>
    <w:pPr>
      <w:spacing w:after="120"/>
      <w:ind w:left="849"/>
    </w:pPr>
    <w:rPr>
      <w:sz w:val="28"/>
      <w:szCs w:val="20"/>
    </w:rPr>
  </w:style>
  <w:style w:type="paragraph" w:styleId="35">
    <w:name w:val="List 3"/>
    <w:basedOn w:val="a0"/>
    <w:rsid w:val="00EC07B4"/>
    <w:pPr>
      <w:ind w:left="849" w:hanging="283"/>
    </w:pPr>
    <w:rPr>
      <w:sz w:val="28"/>
      <w:szCs w:val="20"/>
    </w:rPr>
  </w:style>
  <w:style w:type="character" w:customStyle="1" w:styleId="1f">
    <w:name w:val="Основной текст Знак1"/>
    <w:locked/>
    <w:rsid w:val="00520CAC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0pt">
    <w:name w:val="Основной текст + Интервал 0 pt"/>
    <w:rsid w:val="00520CAC"/>
    <w:rPr>
      <w:rFonts w:ascii="Times New Roman" w:hAnsi="Times New Roman" w:cs="Times New Roman"/>
      <w:spacing w:val="5"/>
      <w:sz w:val="20"/>
      <w:szCs w:val="20"/>
      <w:u w:val="none"/>
      <w:effect w:val="none"/>
      <w:shd w:val="clear" w:color="auto" w:fill="FFFFFF"/>
    </w:rPr>
  </w:style>
  <w:style w:type="character" w:customStyle="1" w:styleId="0pt1">
    <w:name w:val="Основной текст + Интервал 0 pt1"/>
    <w:rsid w:val="00520CAC"/>
    <w:rPr>
      <w:rFonts w:ascii="Times New Roman" w:hAnsi="Times New Roman" w:cs="Times New Roman"/>
      <w:spacing w:val="6"/>
      <w:sz w:val="20"/>
      <w:szCs w:val="20"/>
      <w:u w:val="none"/>
      <w:effect w:val="none"/>
      <w:shd w:val="clear" w:color="auto" w:fill="FFFFFF"/>
    </w:rPr>
  </w:style>
  <w:style w:type="paragraph" w:customStyle="1" w:styleId="ConsPlusCell">
    <w:name w:val="ConsPlusCell"/>
    <w:rsid w:val="004E0C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basedOn w:val="a0"/>
    <w:rsid w:val="004E0CC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791BAE"/>
    <w:pPr>
      <w:spacing w:before="100" w:beforeAutospacing="1" w:after="100" w:afterAutospacing="1"/>
    </w:pPr>
  </w:style>
  <w:style w:type="paragraph" w:styleId="a">
    <w:name w:val="List Bullet"/>
    <w:basedOn w:val="a0"/>
    <w:rsid w:val="0083093C"/>
    <w:pPr>
      <w:numPr>
        <w:numId w:val="32"/>
      </w:numPr>
    </w:pPr>
  </w:style>
  <w:style w:type="paragraph" w:customStyle="1" w:styleId="p3">
    <w:name w:val="p3"/>
    <w:basedOn w:val="a0"/>
    <w:rsid w:val="0083093C"/>
    <w:pPr>
      <w:spacing w:before="100" w:beforeAutospacing="1" w:after="100" w:afterAutospacing="1"/>
    </w:pPr>
  </w:style>
  <w:style w:type="character" w:customStyle="1" w:styleId="s1">
    <w:name w:val="s1"/>
    <w:rsid w:val="0083093C"/>
  </w:style>
  <w:style w:type="paragraph" w:customStyle="1" w:styleId="CharCharCharChar1">
    <w:name w:val="Знак Знак Char Char Знак Знак Char Char Знак Знак Знак1"/>
    <w:basedOn w:val="a0"/>
    <w:rsid w:val="002D3EB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E2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1%D0%BA%D0%B2%D0%B0" TargetMode="External"/><Relationship Id="rId13" Type="http://schemas.openxmlformats.org/officeDocument/2006/relationships/hyperlink" Target="http://101internet.ru/bryansk/providers/details/134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1internet.ru/bryansk/providers/details/2236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rasadmin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1internet.ru/bryansk/providers/details/1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asadmin.org/" TargetMode="External"/><Relationship Id="rId10" Type="http://schemas.openxmlformats.org/officeDocument/2006/relationships/hyperlink" Target="http://101internet.ru/bryansk/providers/details/126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8%D0%B5%D0%B2" TargetMode="External"/><Relationship Id="rId14" Type="http://schemas.openxmlformats.org/officeDocument/2006/relationships/hyperlink" Target="http://www.brasadmin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D84AE-AE2D-45D5-A063-52BBC543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7196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/>
  <LinksUpToDate>false</LinksUpToDate>
  <CharactersWithSpaces>48123</CharactersWithSpaces>
  <SharedDoc>false</SharedDoc>
  <HLinks>
    <vt:vector size="222" baseType="variant">
      <vt:variant>
        <vt:i4>4784203</vt:i4>
      </vt:variant>
      <vt:variant>
        <vt:i4>114</vt:i4>
      </vt:variant>
      <vt:variant>
        <vt:i4>0</vt:i4>
      </vt:variant>
      <vt:variant>
        <vt:i4>5</vt:i4>
      </vt:variant>
      <vt:variant>
        <vt:lpwstr>http://www.econom.brk.ru/</vt:lpwstr>
      </vt:variant>
      <vt:variant>
        <vt:lpwstr/>
      </vt:variant>
      <vt:variant>
        <vt:i4>5898268</vt:i4>
      </vt:variant>
      <vt:variant>
        <vt:i4>111</vt:i4>
      </vt:variant>
      <vt:variant>
        <vt:i4>0</vt:i4>
      </vt:variant>
      <vt:variant>
        <vt:i4>5</vt:i4>
      </vt:variant>
      <vt:variant>
        <vt:lpwstr>http://101internet.ru/bryansk/providers/details/2028</vt:lpwstr>
      </vt:variant>
      <vt:variant>
        <vt:lpwstr/>
      </vt:variant>
      <vt:variant>
        <vt:i4>5701656</vt:i4>
      </vt:variant>
      <vt:variant>
        <vt:i4>108</vt:i4>
      </vt:variant>
      <vt:variant>
        <vt:i4>0</vt:i4>
      </vt:variant>
      <vt:variant>
        <vt:i4>5</vt:i4>
      </vt:variant>
      <vt:variant>
        <vt:lpwstr>http://101internet.ru/bryansk/providers/details/2267</vt:lpwstr>
      </vt:variant>
      <vt:variant>
        <vt:lpwstr/>
      </vt:variant>
      <vt:variant>
        <vt:i4>5505054</vt:i4>
      </vt:variant>
      <vt:variant>
        <vt:i4>105</vt:i4>
      </vt:variant>
      <vt:variant>
        <vt:i4>0</vt:i4>
      </vt:variant>
      <vt:variant>
        <vt:i4>5</vt:i4>
      </vt:variant>
      <vt:variant>
        <vt:lpwstr>http://101internet.ru/bryansk/providers/details/2402</vt:lpwstr>
      </vt:variant>
      <vt:variant>
        <vt:lpwstr/>
      </vt:variant>
      <vt:variant>
        <vt:i4>5570587</vt:i4>
      </vt:variant>
      <vt:variant>
        <vt:i4>102</vt:i4>
      </vt:variant>
      <vt:variant>
        <vt:i4>0</vt:i4>
      </vt:variant>
      <vt:variant>
        <vt:i4>5</vt:i4>
      </vt:variant>
      <vt:variant>
        <vt:lpwstr>http://101internet.ru/bryansk/providers/details/2057</vt:lpwstr>
      </vt:variant>
      <vt:variant>
        <vt:lpwstr/>
      </vt:variant>
      <vt:variant>
        <vt:i4>5308447</vt:i4>
      </vt:variant>
      <vt:variant>
        <vt:i4>99</vt:i4>
      </vt:variant>
      <vt:variant>
        <vt:i4>0</vt:i4>
      </vt:variant>
      <vt:variant>
        <vt:i4>5</vt:i4>
      </vt:variant>
      <vt:variant>
        <vt:lpwstr>http://101internet.ru/bryansk/providers/details/2714</vt:lpwstr>
      </vt:variant>
      <vt:variant>
        <vt:lpwstr/>
      </vt:variant>
      <vt:variant>
        <vt:i4>5242904</vt:i4>
      </vt:variant>
      <vt:variant>
        <vt:i4>96</vt:i4>
      </vt:variant>
      <vt:variant>
        <vt:i4>0</vt:i4>
      </vt:variant>
      <vt:variant>
        <vt:i4>5</vt:i4>
      </vt:variant>
      <vt:variant>
        <vt:lpwstr>http://101internet.ru/bryansk/providers/details/1351</vt:lpwstr>
      </vt:variant>
      <vt:variant>
        <vt:lpwstr/>
      </vt:variant>
      <vt:variant>
        <vt:i4>5570585</vt:i4>
      </vt:variant>
      <vt:variant>
        <vt:i4>93</vt:i4>
      </vt:variant>
      <vt:variant>
        <vt:i4>0</vt:i4>
      </vt:variant>
      <vt:variant>
        <vt:i4>5</vt:i4>
      </vt:variant>
      <vt:variant>
        <vt:lpwstr>http://101internet.ru/bryansk/providers/details/1344</vt:lpwstr>
      </vt:variant>
      <vt:variant>
        <vt:lpwstr/>
      </vt:variant>
      <vt:variant>
        <vt:i4>5832734</vt:i4>
      </vt:variant>
      <vt:variant>
        <vt:i4>90</vt:i4>
      </vt:variant>
      <vt:variant>
        <vt:i4>0</vt:i4>
      </vt:variant>
      <vt:variant>
        <vt:i4>5</vt:i4>
      </vt:variant>
      <vt:variant>
        <vt:lpwstr>http://101internet.ru/bryansk/providers/details/1338</vt:lpwstr>
      </vt:variant>
      <vt:variant>
        <vt:lpwstr/>
      </vt:variant>
      <vt:variant>
        <vt:i4>5505046</vt:i4>
      </vt:variant>
      <vt:variant>
        <vt:i4>87</vt:i4>
      </vt:variant>
      <vt:variant>
        <vt:i4>0</vt:i4>
      </vt:variant>
      <vt:variant>
        <vt:i4>5</vt:i4>
      </vt:variant>
      <vt:variant>
        <vt:lpwstr>http://101internet.ru/bryansk/providers/details/2482</vt:lpwstr>
      </vt:variant>
      <vt:variant>
        <vt:lpwstr/>
      </vt:variant>
      <vt:variant>
        <vt:i4>5636118</vt:i4>
      </vt:variant>
      <vt:variant>
        <vt:i4>84</vt:i4>
      </vt:variant>
      <vt:variant>
        <vt:i4>0</vt:i4>
      </vt:variant>
      <vt:variant>
        <vt:i4>5</vt:i4>
      </vt:variant>
      <vt:variant>
        <vt:lpwstr>http://101internet.ru/bryansk/providers/details/2185</vt:lpwstr>
      </vt:variant>
      <vt:variant>
        <vt:lpwstr/>
      </vt:variant>
      <vt:variant>
        <vt:i4>5570581</vt:i4>
      </vt:variant>
      <vt:variant>
        <vt:i4>81</vt:i4>
      </vt:variant>
      <vt:variant>
        <vt:i4>0</vt:i4>
      </vt:variant>
      <vt:variant>
        <vt:i4>5</vt:i4>
      </vt:variant>
      <vt:variant>
        <vt:lpwstr>http://101internet.ru/bryansk/providers/details/1087</vt:lpwstr>
      </vt:variant>
      <vt:variant>
        <vt:lpwstr/>
      </vt:variant>
      <vt:variant>
        <vt:i4>5636125</vt:i4>
      </vt:variant>
      <vt:variant>
        <vt:i4>78</vt:i4>
      </vt:variant>
      <vt:variant>
        <vt:i4>0</vt:i4>
      </vt:variant>
      <vt:variant>
        <vt:i4>5</vt:i4>
      </vt:variant>
      <vt:variant>
        <vt:lpwstr>http://101internet.ru/bryansk/providers/details/2236</vt:lpwstr>
      </vt:variant>
      <vt:variant>
        <vt:lpwstr/>
      </vt:variant>
      <vt:variant>
        <vt:i4>5636116</vt:i4>
      </vt:variant>
      <vt:variant>
        <vt:i4>75</vt:i4>
      </vt:variant>
      <vt:variant>
        <vt:i4>0</vt:i4>
      </vt:variant>
      <vt:variant>
        <vt:i4>5</vt:i4>
      </vt:variant>
      <vt:variant>
        <vt:lpwstr>http://101internet.ru/bryansk/providers/details/1490</vt:lpwstr>
      </vt:variant>
      <vt:variant>
        <vt:lpwstr/>
      </vt:variant>
      <vt:variant>
        <vt:i4>5439512</vt:i4>
      </vt:variant>
      <vt:variant>
        <vt:i4>72</vt:i4>
      </vt:variant>
      <vt:variant>
        <vt:i4>0</vt:i4>
      </vt:variant>
      <vt:variant>
        <vt:i4>5</vt:i4>
      </vt:variant>
      <vt:variant>
        <vt:lpwstr>http://101internet.ru/bryansk/providers/details/1352</vt:lpwstr>
      </vt:variant>
      <vt:variant>
        <vt:lpwstr/>
      </vt:variant>
      <vt:variant>
        <vt:i4>5701657</vt:i4>
      </vt:variant>
      <vt:variant>
        <vt:i4>69</vt:i4>
      </vt:variant>
      <vt:variant>
        <vt:i4>0</vt:i4>
      </vt:variant>
      <vt:variant>
        <vt:i4>5</vt:i4>
      </vt:variant>
      <vt:variant>
        <vt:lpwstr>http://101internet.ru/bryansk/providers/details/1144</vt:lpwstr>
      </vt:variant>
      <vt:variant>
        <vt:lpwstr/>
      </vt:variant>
      <vt:variant>
        <vt:i4>5373976</vt:i4>
      </vt:variant>
      <vt:variant>
        <vt:i4>66</vt:i4>
      </vt:variant>
      <vt:variant>
        <vt:i4>0</vt:i4>
      </vt:variant>
      <vt:variant>
        <vt:i4>5</vt:i4>
      </vt:variant>
      <vt:variant>
        <vt:lpwstr>http://101internet.ru/bryansk/providers/details/1353</vt:lpwstr>
      </vt:variant>
      <vt:variant>
        <vt:lpwstr/>
      </vt:variant>
      <vt:variant>
        <vt:i4>5505049</vt:i4>
      </vt:variant>
      <vt:variant>
        <vt:i4>63</vt:i4>
      </vt:variant>
      <vt:variant>
        <vt:i4>0</vt:i4>
      </vt:variant>
      <vt:variant>
        <vt:i4>5</vt:i4>
      </vt:variant>
      <vt:variant>
        <vt:lpwstr>http://101internet.ru/bryansk/providers/details/1345</vt:lpwstr>
      </vt:variant>
      <vt:variant>
        <vt:lpwstr/>
      </vt:variant>
      <vt:variant>
        <vt:i4>5701659</vt:i4>
      </vt:variant>
      <vt:variant>
        <vt:i4>60</vt:i4>
      </vt:variant>
      <vt:variant>
        <vt:i4>0</vt:i4>
      </vt:variant>
      <vt:variant>
        <vt:i4>5</vt:i4>
      </vt:variant>
      <vt:variant>
        <vt:lpwstr>http://101internet.ru/bryansk/providers/details/1267</vt:lpwstr>
      </vt:variant>
      <vt:variant>
        <vt:lpwstr/>
      </vt:variant>
      <vt:variant>
        <vt:i4>5767193</vt:i4>
      </vt:variant>
      <vt:variant>
        <vt:i4>57</vt:i4>
      </vt:variant>
      <vt:variant>
        <vt:i4>0</vt:i4>
      </vt:variant>
      <vt:variant>
        <vt:i4>5</vt:i4>
      </vt:variant>
      <vt:variant>
        <vt:lpwstr>http://101internet.ru/bryansk/providers/details/1349</vt:lpwstr>
      </vt:variant>
      <vt:variant>
        <vt:lpwstr/>
      </vt:variant>
      <vt:variant>
        <vt:i4>1769587</vt:i4>
      </vt:variant>
      <vt:variant>
        <vt:i4>54</vt:i4>
      </vt:variant>
      <vt:variant>
        <vt:i4>0</vt:i4>
      </vt:variant>
      <vt:variant>
        <vt:i4>5</vt:i4>
      </vt:variant>
      <vt:variant>
        <vt:lpwstr>https://ru.wikipedia.org/wiki/%D0%A0%D1%83%D0%B4%D0%BD%D1%8F_%28%D0%B3%D0%BE%D1%80%D0%BE%D0%B4%29</vt:lpwstr>
      </vt:variant>
      <vt:variant>
        <vt:lpwstr/>
      </vt:variant>
      <vt:variant>
        <vt:i4>3342432</vt:i4>
      </vt:variant>
      <vt:variant>
        <vt:i4>51</vt:i4>
      </vt:variant>
      <vt:variant>
        <vt:i4>0</vt:i4>
      </vt:variant>
      <vt:variant>
        <vt:i4>5</vt:i4>
      </vt:variant>
      <vt:variant>
        <vt:lpwstr>https://ru.wikipedia.org/wiki/%D0%A0%D0%BE%D1%81%D0%BB%D0%B0%D0%B2%D0%BB%D1%8C</vt:lpwstr>
      </vt:variant>
      <vt:variant>
        <vt:lpwstr/>
      </vt:variant>
      <vt:variant>
        <vt:i4>6881373</vt:i4>
      </vt:variant>
      <vt:variant>
        <vt:i4>48</vt:i4>
      </vt:variant>
      <vt:variant>
        <vt:i4>0</vt:i4>
      </vt:variant>
      <vt:variant>
        <vt:i4>5</vt:i4>
      </vt:variant>
      <vt:variant>
        <vt:lpwstr>https://ru.wikipedia.org/wiki/%D0%9E%D1%80%D1%91%D0%BB_%28%D0%B3%D0%BE%D1%80%D0%BE%D0%B4%29</vt:lpwstr>
      </vt:variant>
      <vt:variant>
        <vt:lpwstr/>
      </vt:variant>
      <vt:variant>
        <vt:i4>7274595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https://ru.wikipedia.org/wiki/%D0%9A%D0%BE%D0%B1%D1%80%D0%B8%D0%BD</vt:lpwstr>
      </vt:variant>
      <vt:variant>
        <vt:lpwstr/>
      </vt:variant>
      <vt:variant>
        <vt:i4>3539035</vt:i4>
      </vt:variant>
      <vt:variant>
        <vt:i4>42</vt:i4>
      </vt:variant>
      <vt:variant>
        <vt:i4>0</vt:i4>
      </vt:variant>
      <vt:variant>
        <vt:i4>5</vt:i4>
      </vt:variant>
      <vt:variant>
        <vt:lpwstr>https://ru.wikipedia.org/wiki/%D0%A0%D0%B5%D1%81%D0%BF%D1%83%D0%B1%D0%BB%D0%B8%D0%BA%D0%B0_%D0%91%D0%B5%D0%BB%D0%B0%D1%80%D1%83%D1%81%D1%8C</vt:lpwstr>
      </vt:variant>
      <vt:variant>
        <vt:lpwstr/>
      </vt:variant>
      <vt:variant>
        <vt:i4>3276899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https://ru.wikipedia.org/wiki/%D0%9D%D0%BE%D0%B2%D0%BE%D0%B7%D1%8B%D0%B1%D0%BA%D0%BE%D0%B2</vt:lpwstr>
      </vt:variant>
      <vt:variant>
        <vt:lpwstr/>
      </vt:variant>
      <vt:variant>
        <vt:i4>5898294</vt:i4>
      </vt:variant>
      <vt:variant>
        <vt:i4>36</vt:i4>
      </vt:variant>
      <vt:variant>
        <vt:i4>0</vt:i4>
      </vt:variant>
      <vt:variant>
        <vt:i4>5</vt:i4>
      </vt:variant>
      <vt:variant>
        <vt:lpwstr>https://ru.wikipedia.org/wiki/%D0%9C13_%28%D0%B0%D0%B2%D1%82%D0%BE%D0%B4%D0%BE%D1%80%D0%BE%D0%B3%D0%B0%29</vt:lpwstr>
      </vt:variant>
      <vt:variant>
        <vt:lpwstr/>
      </vt:variant>
      <vt:variant>
        <vt:i4>6815800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https://ru.wikipedia.org/wiki/%D0%9A%D0%B8%D0%B5%D0%B2</vt:lpwstr>
      </vt:variant>
      <vt:variant>
        <vt:lpwstr/>
      </vt:variant>
      <vt:variant>
        <vt:i4>6422627</vt:i4>
      </vt:variant>
      <vt:variant>
        <vt:i4>30</vt:i4>
      </vt:variant>
      <vt:variant>
        <vt:i4>0</vt:i4>
      </vt:variant>
      <vt:variant>
        <vt:i4>5</vt:i4>
      </vt:variant>
      <vt:variant>
        <vt:lpwstr>https://ru.wikipedia.org/wiki/%D0%9C%D0%BE%D1%81%D0%BA%D0%B2%D0%B0</vt:lpwstr>
      </vt:variant>
      <vt:variant>
        <vt:lpwstr/>
      </vt:variant>
      <vt:variant>
        <vt:i4>6619235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https://ru.wikipedia.org/wiki/%D0%91%D1%80%D1%8F%D0%BD%D1%81%D0%BA</vt:lpwstr>
      </vt:variant>
      <vt:variant>
        <vt:lpwstr/>
      </vt:variant>
      <vt:variant>
        <vt:i4>6815800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https://ru.wikipedia.org/wiki/%D0%9A%D0%B8%D0%B5%D0%B2</vt:lpwstr>
      </vt:variant>
      <vt:variant>
        <vt:lpwstr/>
      </vt:variant>
      <vt:variant>
        <vt:i4>6422627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https://ru.wikipedia.org/wiki/%D0%9C%D0%BE%D1%81%D0%BA%D0%B2%D0%B0</vt:lpwstr>
      </vt:variant>
      <vt:variant>
        <vt:lpwstr/>
      </vt:variant>
      <vt:variant>
        <vt:i4>6619235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https://ru.wikipedia.org/wiki/%D0%91%D1%80%D1%8F%D0%BD%D1%81%D0%BA</vt:lpwstr>
      </vt:variant>
      <vt:variant>
        <vt:lpwstr/>
      </vt:variant>
      <vt:variant>
        <vt:i4>3997800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https://ru.wikipedia.org/wiki/%D0%9D%D0%B0%D0%B2%D0%BB%D1%8F_%28%D0%91%D1%80%D1%8F%D0%BD%D1%81%D0%BA%D0%B0%D1%8F_%D0%BE%D0%B1%D0%BB%D0%B0%D1%81%D1%82%D1%8C%29</vt:lpwstr>
      </vt:variant>
      <vt:variant>
        <vt:lpwstr/>
      </vt:variant>
      <vt:variant>
        <vt:i4>3997800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https://ru.wikipedia.org/wiki/%D0%9D%D0%B0%D0%B2%D0%BB%D1%8F_%28%D0%91%D1%80%D1%8F%D0%BD%D1%81%D0%BA%D0%B0%D1%8F_%D0%BE%D0%B1%D0%BB%D0%B0%D1%81%D1%82%D1%8C%29</vt:lpwstr>
      </vt:variant>
      <vt:variant>
        <vt:lpwstr/>
      </vt:variant>
      <vt:variant>
        <vt:i4>1179724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https://ru.wikipedia.org/wiki/%D0%A3%D0%BD%D0%B5%D1%87%D0%B0</vt:lpwstr>
      </vt:variant>
      <vt:variant>
        <vt:lpwstr/>
      </vt:variant>
      <vt:variant>
        <vt:i4>6619235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https://ru.wikipedia.org/wiki/%D0%91%D1%80%D1%8F%D0%BD%D1%81%D0%BA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Михаил</dc:creator>
  <cp:lastModifiedBy>Имя 1</cp:lastModifiedBy>
  <cp:revision>3</cp:revision>
  <cp:lastPrinted>2019-02-01T11:07:00Z</cp:lastPrinted>
  <dcterms:created xsi:type="dcterms:W3CDTF">2021-02-11T12:40:00Z</dcterms:created>
  <dcterms:modified xsi:type="dcterms:W3CDTF">2021-02-11T14:41:00Z</dcterms:modified>
</cp:coreProperties>
</file>