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914" w:rsidRDefault="00FA4914" w:rsidP="005D17AF">
      <w:pPr>
        <w:spacing w:afterLines="100"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Отчет №1</w:t>
      </w:r>
    </w:p>
    <w:p w:rsidR="00781A0E" w:rsidRPr="003E36B5" w:rsidRDefault="00CD6031" w:rsidP="005D17AF">
      <w:pPr>
        <w:spacing w:afterLines="100" w:line="240" w:lineRule="auto"/>
        <w:ind w:firstLine="0"/>
        <w:jc w:val="center"/>
        <w:rPr>
          <w:b/>
        </w:rPr>
      </w:pPr>
      <w:r w:rsidRPr="00CD6031">
        <w:rPr>
          <w:b/>
          <w:szCs w:val="28"/>
        </w:rPr>
        <w:t xml:space="preserve"> </w:t>
      </w:r>
      <w:r w:rsidR="00FA4914">
        <w:rPr>
          <w:b/>
          <w:szCs w:val="28"/>
        </w:rPr>
        <w:t>К</w:t>
      </w:r>
      <w:r w:rsidRPr="00CD6031">
        <w:rPr>
          <w:b/>
          <w:szCs w:val="28"/>
        </w:rPr>
        <w:t>онтрольного мероприятия</w:t>
      </w:r>
      <w:r w:rsidR="00FA4914">
        <w:rPr>
          <w:b/>
          <w:szCs w:val="28"/>
        </w:rPr>
        <w:t>:</w:t>
      </w:r>
      <w:r w:rsidR="003E36B5" w:rsidRPr="003E36B5">
        <w:rPr>
          <w:b/>
        </w:rPr>
        <w:t xml:space="preserve"> «Проверка </w:t>
      </w:r>
      <w:r w:rsidR="00094776">
        <w:rPr>
          <w:b/>
        </w:rPr>
        <w:t xml:space="preserve">целевого и эффективного использования бюджетных средств, направляемых на обеспечение деятельности МКУ «Единая дежурная диспетчерская служба </w:t>
      </w:r>
      <w:proofErr w:type="spellStart"/>
      <w:r w:rsidR="00094776">
        <w:rPr>
          <w:b/>
        </w:rPr>
        <w:t>Брасовского</w:t>
      </w:r>
      <w:proofErr w:type="spellEnd"/>
      <w:r w:rsidR="00094776">
        <w:rPr>
          <w:b/>
        </w:rPr>
        <w:t xml:space="preserve"> района»</w:t>
      </w:r>
      <w:r w:rsidR="00FA4914">
        <w:rPr>
          <w:b/>
        </w:rPr>
        <w:t xml:space="preserve"> </w:t>
      </w:r>
      <w:r w:rsidR="00094776">
        <w:rPr>
          <w:b/>
        </w:rPr>
        <w:t>за 2018-2019 годы»</w:t>
      </w:r>
      <w:r w:rsidR="003E36B5" w:rsidRPr="003E36B5">
        <w:rPr>
          <w:b/>
        </w:rPr>
        <w:t>.</w:t>
      </w:r>
    </w:p>
    <w:p w:rsidR="003E36B5" w:rsidRDefault="003E36B5" w:rsidP="00781A0E">
      <w:pPr>
        <w:tabs>
          <w:tab w:val="left" w:pos="900"/>
        </w:tabs>
        <w:spacing w:line="240" w:lineRule="auto"/>
        <w:jc w:val="center"/>
        <w:rPr>
          <w:b/>
          <w:bCs/>
        </w:rPr>
      </w:pPr>
    </w:p>
    <w:p w:rsidR="008F2D59" w:rsidRPr="000A15F7" w:rsidRDefault="008F2D59" w:rsidP="00ED050D">
      <w:pPr>
        <w:tabs>
          <w:tab w:val="left" w:pos="900"/>
        </w:tabs>
        <w:spacing w:line="240" w:lineRule="auto"/>
        <w:rPr>
          <w:szCs w:val="28"/>
        </w:rPr>
      </w:pPr>
      <w:r w:rsidRPr="000A15F7">
        <w:rPr>
          <w:szCs w:val="28"/>
        </w:rPr>
        <w:t>Контрольное мероприятие проведено в соответствии с пунктом 2.</w:t>
      </w:r>
      <w:r w:rsidR="00094776">
        <w:rPr>
          <w:szCs w:val="28"/>
        </w:rPr>
        <w:t>1</w:t>
      </w:r>
      <w:r w:rsidRPr="000A15F7">
        <w:rPr>
          <w:szCs w:val="28"/>
        </w:rPr>
        <w:t>.</w:t>
      </w:r>
      <w:r w:rsidR="003E36B5" w:rsidRPr="000A15F7">
        <w:rPr>
          <w:szCs w:val="28"/>
        </w:rPr>
        <w:t>1</w:t>
      </w:r>
      <w:r w:rsidRPr="000A15F7">
        <w:rPr>
          <w:szCs w:val="28"/>
        </w:rPr>
        <w:t xml:space="preserve"> плана работы Контрольно-счетной палаты </w:t>
      </w:r>
      <w:proofErr w:type="spellStart"/>
      <w:r w:rsidR="00094776">
        <w:rPr>
          <w:szCs w:val="28"/>
        </w:rPr>
        <w:t>Брасовского</w:t>
      </w:r>
      <w:proofErr w:type="spellEnd"/>
      <w:r w:rsidR="00094776">
        <w:rPr>
          <w:szCs w:val="28"/>
        </w:rPr>
        <w:t xml:space="preserve"> района</w:t>
      </w:r>
      <w:r w:rsidRPr="000A15F7">
        <w:rPr>
          <w:szCs w:val="28"/>
        </w:rPr>
        <w:t xml:space="preserve"> на 20</w:t>
      </w:r>
      <w:r w:rsidR="003E36B5" w:rsidRPr="000A15F7">
        <w:rPr>
          <w:szCs w:val="28"/>
        </w:rPr>
        <w:t>20</w:t>
      </w:r>
      <w:r w:rsidRPr="000A15F7">
        <w:rPr>
          <w:szCs w:val="28"/>
        </w:rPr>
        <w:t xml:space="preserve"> год. </w:t>
      </w:r>
    </w:p>
    <w:p w:rsidR="008F2D59" w:rsidRPr="000A15F7" w:rsidRDefault="008F2D59" w:rsidP="00ED050D">
      <w:pPr>
        <w:pStyle w:val="Default"/>
        <w:ind w:firstLine="709"/>
        <w:jc w:val="both"/>
        <w:rPr>
          <w:sz w:val="28"/>
          <w:szCs w:val="28"/>
        </w:rPr>
      </w:pPr>
      <w:r w:rsidRPr="000A15F7">
        <w:rPr>
          <w:sz w:val="28"/>
          <w:szCs w:val="28"/>
        </w:rPr>
        <w:t>Период проведения</w:t>
      </w:r>
      <w:r w:rsidR="003E36B5" w:rsidRPr="000A15F7">
        <w:rPr>
          <w:sz w:val="28"/>
          <w:szCs w:val="28"/>
        </w:rPr>
        <w:t xml:space="preserve">: </w:t>
      </w:r>
      <w:r w:rsidR="00094776">
        <w:rPr>
          <w:sz w:val="28"/>
          <w:szCs w:val="28"/>
        </w:rPr>
        <w:t>июнь</w:t>
      </w:r>
      <w:r w:rsidR="003E36B5" w:rsidRPr="000A15F7">
        <w:rPr>
          <w:sz w:val="28"/>
          <w:szCs w:val="28"/>
        </w:rPr>
        <w:t xml:space="preserve"> 2020</w:t>
      </w:r>
      <w:r w:rsidRPr="000A15F7">
        <w:rPr>
          <w:sz w:val="28"/>
          <w:szCs w:val="28"/>
        </w:rPr>
        <w:t xml:space="preserve"> года. </w:t>
      </w:r>
    </w:p>
    <w:p w:rsidR="00B93A64" w:rsidRPr="000A15F7" w:rsidRDefault="008F2D59" w:rsidP="00ED050D">
      <w:pPr>
        <w:autoSpaceDE w:val="0"/>
        <w:autoSpaceDN w:val="0"/>
        <w:adjustRightInd w:val="0"/>
        <w:spacing w:line="240" w:lineRule="auto"/>
        <w:rPr>
          <w:rFonts w:eastAsia="Calibri"/>
          <w:szCs w:val="28"/>
        </w:rPr>
      </w:pPr>
      <w:r w:rsidRPr="000A15F7">
        <w:rPr>
          <w:szCs w:val="28"/>
        </w:rPr>
        <w:t>Объект</w:t>
      </w:r>
      <w:r w:rsidR="00094776">
        <w:rPr>
          <w:szCs w:val="28"/>
        </w:rPr>
        <w:t>ам</w:t>
      </w:r>
      <w:r w:rsidRPr="000A15F7">
        <w:rPr>
          <w:szCs w:val="28"/>
        </w:rPr>
        <w:t xml:space="preserve"> контрольного мероприятия</w:t>
      </w:r>
      <w:r w:rsidR="00094776">
        <w:rPr>
          <w:szCs w:val="28"/>
        </w:rPr>
        <w:t xml:space="preserve"> являла</w:t>
      </w:r>
      <w:r w:rsidR="00B93A64" w:rsidRPr="000A15F7">
        <w:rPr>
          <w:szCs w:val="28"/>
        </w:rPr>
        <w:t>сь</w:t>
      </w:r>
      <w:r w:rsidRPr="000A15F7">
        <w:rPr>
          <w:szCs w:val="28"/>
        </w:rPr>
        <w:t>:</w:t>
      </w:r>
      <w:r w:rsidR="00094776">
        <w:rPr>
          <w:szCs w:val="28"/>
        </w:rPr>
        <w:t xml:space="preserve"> МКУ «Единая дежурная диспетчерская служба </w:t>
      </w:r>
      <w:proofErr w:type="spellStart"/>
      <w:r w:rsidR="00094776">
        <w:rPr>
          <w:szCs w:val="28"/>
        </w:rPr>
        <w:t>Брасовского</w:t>
      </w:r>
      <w:proofErr w:type="spellEnd"/>
      <w:r w:rsidR="00094776">
        <w:rPr>
          <w:szCs w:val="28"/>
        </w:rPr>
        <w:t xml:space="preserve"> района»</w:t>
      </w:r>
      <w:r w:rsidR="003E36B5" w:rsidRPr="000A15F7">
        <w:rPr>
          <w:szCs w:val="28"/>
        </w:rPr>
        <w:t>.</w:t>
      </w:r>
    </w:p>
    <w:p w:rsidR="00094776" w:rsidRDefault="0061383D" w:rsidP="00ED050D">
      <w:pPr>
        <w:pStyle w:val="a5"/>
        <w:ind w:firstLine="0"/>
      </w:pPr>
      <w:r w:rsidRPr="000A15F7">
        <w:rPr>
          <w:szCs w:val="28"/>
        </w:rPr>
        <w:t>В ходе контрольного мероприятия проведен</w:t>
      </w:r>
      <w:r w:rsidR="00094776">
        <w:rPr>
          <w:szCs w:val="28"/>
        </w:rPr>
        <w:t xml:space="preserve">а </w:t>
      </w:r>
      <w:r w:rsidRPr="000A15F7">
        <w:rPr>
          <w:szCs w:val="28"/>
        </w:rPr>
        <w:t xml:space="preserve"> </w:t>
      </w:r>
      <w:r w:rsidR="00094776">
        <w:rPr>
          <w:szCs w:val="28"/>
        </w:rPr>
        <w:t>проверка з</w:t>
      </w:r>
      <w:r w:rsidR="00094776">
        <w:t>аконности, обоснованности, достов</w:t>
      </w:r>
      <w:r w:rsidR="005D17AF">
        <w:t>ерности, эффективности и целевого</w:t>
      </w:r>
      <w:r w:rsidR="00094776">
        <w:t xml:space="preserve"> использования бюджетных средств.</w:t>
      </w:r>
    </w:p>
    <w:p w:rsidR="0061383D" w:rsidRPr="000A15F7" w:rsidRDefault="0061383D" w:rsidP="00ED050D">
      <w:pPr>
        <w:spacing w:line="240" w:lineRule="auto"/>
        <w:rPr>
          <w:szCs w:val="28"/>
        </w:rPr>
      </w:pPr>
      <w:r w:rsidRPr="000A15F7">
        <w:rPr>
          <w:szCs w:val="28"/>
        </w:rPr>
        <w:t xml:space="preserve">По итогам контрольного мероприятия подписано </w:t>
      </w:r>
      <w:r w:rsidR="008533AB" w:rsidRPr="000A15F7">
        <w:rPr>
          <w:szCs w:val="28"/>
        </w:rPr>
        <w:t>2</w:t>
      </w:r>
      <w:r w:rsidRPr="000A15F7">
        <w:rPr>
          <w:szCs w:val="28"/>
        </w:rPr>
        <w:t xml:space="preserve"> акт</w:t>
      </w:r>
      <w:r w:rsidR="008533AB" w:rsidRPr="000A15F7">
        <w:rPr>
          <w:szCs w:val="28"/>
        </w:rPr>
        <w:t>а</w:t>
      </w:r>
      <w:r w:rsidRPr="000A15F7">
        <w:rPr>
          <w:szCs w:val="28"/>
        </w:rPr>
        <w:t>. Все акты подписаны без разногласий.</w:t>
      </w:r>
    </w:p>
    <w:p w:rsidR="006A2A5F" w:rsidRPr="000A15F7" w:rsidRDefault="0061383D" w:rsidP="00ED050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15F7">
        <w:rPr>
          <w:sz w:val="28"/>
          <w:szCs w:val="28"/>
        </w:rPr>
        <w:t xml:space="preserve">Общий объем проверенных средств составил сумму в размере </w:t>
      </w:r>
      <w:r w:rsidR="00094776">
        <w:rPr>
          <w:sz w:val="28"/>
          <w:szCs w:val="28"/>
        </w:rPr>
        <w:t>5383,1</w:t>
      </w:r>
      <w:r w:rsidRPr="000A15F7">
        <w:rPr>
          <w:sz w:val="28"/>
          <w:szCs w:val="28"/>
        </w:rPr>
        <w:t xml:space="preserve"> тыс. рублей.</w:t>
      </w:r>
    </w:p>
    <w:p w:rsidR="000A15F7" w:rsidRDefault="006A2A5F" w:rsidP="00ED050D">
      <w:pPr>
        <w:pStyle w:val="Default"/>
        <w:ind w:firstLine="709"/>
        <w:jc w:val="both"/>
        <w:rPr>
          <w:sz w:val="28"/>
          <w:szCs w:val="28"/>
        </w:rPr>
      </w:pPr>
      <w:r w:rsidRPr="000A15F7">
        <w:rPr>
          <w:sz w:val="28"/>
          <w:szCs w:val="28"/>
        </w:rPr>
        <w:t xml:space="preserve">По результатам проведенного контрольного мероприятия установлен </w:t>
      </w:r>
      <w:r w:rsidR="000A15F7" w:rsidRPr="000A15F7">
        <w:rPr>
          <w:sz w:val="28"/>
          <w:szCs w:val="28"/>
        </w:rPr>
        <w:t xml:space="preserve">ряд </w:t>
      </w:r>
      <w:r w:rsidR="000A15F7">
        <w:rPr>
          <w:sz w:val="28"/>
          <w:szCs w:val="28"/>
        </w:rPr>
        <w:t xml:space="preserve">следующих </w:t>
      </w:r>
      <w:r w:rsidR="000A15F7" w:rsidRPr="000A15F7">
        <w:rPr>
          <w:sz w:val="28"/>
          <w:szCs w:val="28"/>
        </w:rPr>
        <w:t>нарушений и недостатков:</w:t>
      </w:r>
    </w:p>
    <w:p w:rsidR="00094776" w:rsidRPr="00094776" w:rsidRDefault="00094776" w:rsidP="00ED050D">
      <w:pPr>
        <w:spacing w:line="240" w:lineRule="auto"/>
        <w:rPr>
          <w:szCs w:val="28"/>
        </w:rPr>
      </w:pPr>
      <w:r w:rsidRPr="00094776">
        <w:rPr>
          <w:szCs w:val="28"/>
        </w:rPr>
        <w:t>допущено в нарушении ст.34 БК РФ неэффективное использование средств бюджет</w:t>
      </w:r>
      <w:r>
        <w:rPr>
          <w:szCs w:val="28"/>
        </w:rPr>
        <w:t>а в сумме 3989 рублей 45 копеек;</w:t>
      </w:r>
    </w:p>
    <w:p w:rsidR="00ED050D" w:rsidRDefault="00ED050D" w:rsidP="00ED050D">
      <w:pPr>
        <w:widowControl w:val="0"/>
        <w:tabs>
          <w:tab w:val="left" w:pos="709"/>
          <w:tab w:val="left" w:pos="993"/>
        </w:tabs>
        <w:spacing w:line="240" w:lineRule="auto"/>
        <w:ind w:firstLine="708"/>
        <w:rPr>
          <w:szCs w:val="28"/>
        </w:rPr>
      </w:pPr>
      <w:r>
        <w:rPr>
          <w:szCs w:val="28"/>
        </w:rPr>
        <w:t>с</w:t>
      </w:r>
      <w:r w:rsidR="00094776" w:rsidRPr="00094776">
        <w:rPr>
          <w:szCs w:val="28"/>
        </w:rPr>
        <w:t xml:space="preserve"> нарушением </w:t>
      </w:r>
      <w:proofErr w:type="gramStart"/>
      <w:r w:rsidR="00094776" w:rsidRPr="00094776">
        <w:rPr>
          <w:szCs w:val="28"/>
        </w:rPr>
        <w:t>ч</w:t>
      </w:r>
      <w:proofErr w:type="gramEnd"/>
      <w:r w:rsidR="00094776" w:rsidRPr="00094776">
        <w:rPr>
          <w:szCs w:val="28"/>
        </w:rPr>
        <w:t>.28 ст.112 Закона 44-ФЗ н</w:t>
      </w:r>
      <w:r>
        <w:rPr>
          <w:szCs w:val="28"/>
        </w:rPr>
        <w:t>азначен контрактный управляющий;</w:t>
      </w:r>
    </w:p>
    <w:p w:rsidR="00094776" w:rsidRPr="00094776" w:rsidRDefault="00ED050D" w:rsidP="00ED050D">
      <w:pPr>
        <w:widowControl w:val="0"/>
        <w:tabs>
          <w:tab w:val="left" w:pos="709"/>
          <w:tab w:val="left" w:pos="993"/>
        </w:tabs>
        <w:spacing w:line="240" w:lineRule="auto"/>
        <w:ind w:firstLine="708"/>
        <w:rPr>
          <w:szCs w:val="28"/>
        </w:rPr>
      </w:pPr>
      <w:r>
        <w:rPr>
          <w:szCs w:val="28"/>
        </w:rPr>
        <w:t>в</w:t>
      </w:r>
      <w:r w:rsidR="00094776" w:rsidRPr="00094776">
        <w:rPr>
          <w:szCs w:val="28"/>
        </w:rPr>
        <w:t xml:space="preserve"> нарушении </w:t>
      </w:r>
      <w:proofErr w:type="gramStart"/>
      <w:r w:rsidR="00094776" w:rsidRPr="00094776">
        <w:rPr>
          <w:szCs w:val="28"/>
        </w:rPr>
        <w:t>ч</w:t>
      </w:r>
      <w:proofErr w:type="gramEnd"/>
      <w:r w:rsidR="00094776" w:rsidRPr="00094776">
        <w:rPr>
          <w:szCs w:val="28"/>
        </w:rPr>
        <w:t>.2 ст.9 и  п.6 ст.38 Закона 44- ФЗ Учреждением не применяются меры по поддержанию и повышения уровня квалификации и профессионального образования должностных лиц, занятых в сфере закупок, в том числе путем повышения квалификации или профессиональной</w:t>
      </w:r>
      <w:r w:rsidR="00EE3032">
        <w:rPr>
          <w:szCs w:val="28"/>
        </w:rPr>
        <w:t xml:space="preserve"> переподготовки в сфере закупок;</w:t>
      </w:r>
    </w:p>
    <w:p w:rsidR="00094776" w:rsidRPr="00094776" w:rsidRDefault="00EE3032" w:rsidP="00EE3032">
      <w:pPr>
        <w:widowControl w:val="0"/>
        <w:tabs>
          <w:tab w:val="left" w:pos="709"/>
          <w:tab w:val="left" w:pos="993"/>
        </w:tabs>
        <w:spacing w:line="240" w:lineRule="auto"/>
        <w:ind w:firstLine="0"/>
        <w:rPr>
          <w:szCs w:val="28"/>
          <w:highlight w:val="yellow"/>
        </w:rPr>
      </w:pPr>
      <w:r>
        <w:rPr>
          <w:szCs w:val="28"/>
        </w:rPr>
        <w:t xml:space="preserve">          </w:t>
      </w:r>
      <w:proofErr w:type="gramStart"/>
      <w:r>
        <w:rPr>
          <w:szCs w:val="28"/>
        </w:rPr>
        <w:t>в</w:t>
      </w:r>
      <w:r w:rsidR="00094776" w:rsidRPr="00094776">
        <w:rPr>
          <w:szCs w:val="28"/>
        </w:rPr>
        <w:t xml:space="preserve"> нарушении  п.2 ч.3 ст.18 и п.4 ч.3 ст.21 Закона №44-ФЗ, </w:t>
      </w:r>
      <w:proofErr w:type="spellStart"/>
      <w:r w:rsidR="00094776" w:rsidRPr="00094776">
        <w:rPr>
          <w:szCs w:val="28"/>
        </w:rPr>
        <w:t>пп</w:t>
      </w:r>
      <w:proofErr w:type="spellEnd"/>
      <w:r w:rsidR="00094776" w:rsidRPr="00094776">
        <w:rPr>
          <w:szCs w:val="28"/>
        </w:rPr>
        <w:t>. «б» п.4 и п.6 Правил обоснования закупок товаров, работ и услуг для обеспечения государственных и муниципальных нужд, утвержденных Постановлением Правительства Российской Федерации от 05 июня 2015г. №555  при формировании и утверждении плана-графика закупок не заполнены формы обоснования закупок товаров, работ</w:t>
      </w:r>
      <w:proofErr w:type="gramEnd"/>
      <w:r w:rsidR="00094776" w:rsidRPr="00094776">
        <w:rPr>
          <w:szCs w:val="28"/>
        </w:rPr>
        <w:t xml:space="preserve"> и услуг для обеспечения государственных и муниципальных нужд.</w:t>
      </w:r>
    </w:p>
    <w:p w:rsidR="00094776" w:rsidRPr="00094776" w:rsidRDefault="00094776" w:rsidP="00ED050D">
      <w:pPr>
        <w:pStyle w:val="Default"/>
        <w:ind w:firstLine="709"/>
        <w:jc w:val="both"/>
        <w:rPr>
          <w:sz w:val="28"/>
          <w:szCs w:val="28"/>
        </w:rPr>
      </w:pPr>
    </w:p>
    <w:p w:rsidR="00ED050D" w:rsidRPr="00ED050D" w:rsidRDefault="00ED050D" w:rsidP="00ED050D">
      <w:pPr>
        <w:spacing w:line="240" w:lineRule="auto"/>
        <w:ind w:firstLine="0"/>
      </w:pPr>
      <w:r w:rsidRPr="00ED050D">
        <w:t>Предложения:</w:t>
      </w:r>
    </w:p>
    <w:p w:rsidR="00ED050D" w:rsidRDefault="00ED050D" w:rsidP="00ED050D">
      <w:pPr>
        <w:pStyle w:val="1"/>
        <w:numPr>
          <w:ilvl w:val="0"/>
          <w:numId w:val="2"/>
        </w:numPr>
        <w:shd w:val="clear" w:color="auto" w:fill="FFFFFF"/>
        <w:spacing w:before="161" w:after="161"/>
        <w:rPr>
          <w:rFonts w:ascii="Times New Roman" w:hAnsi="Times New Roman" w:cs="Times New Roman"/>
          <w:b w:val="0"/>
          <w:sz w:val="28"/>
          <w:szCs w:val="28"/>
        </w:rPr>
      </w:pPr>
      <w:r w:rsidRPr="009349B8">
        <w:rPr>
          <w:rFonts w:ascii="Times New Roman" w:hAnsi="Times New Roman" w:cs="Times New Roman"/>
          <w:b w:val="0"/>
          <w:sz w:val="28"/>
          <w:szCs w:val="28"/>
        </w:rPr>
        <w:t>Не допускать неэффективных расходов бюджетных средств.</w:t>
      </w:r>
    </w:p>
    <w:p w:rsidR="00ED050D" w:rsidRPr="00322F5A" w:rsidRDefault="00ED050D" w:rsidP="00ED050D">
      <w:pPr>
        <w:numPr>
          <w:ilvl w:val="0"/>
          <w:numId w:val="2"/>
        </w:numPr>
        <w:spacing w:line="240" w:lineRule="auto"/>
        <w:rPr>
          <w:szCs w:val="28"/>
        </w:rPr>
      </w:pPr>
      <w:r>
        <w:rPr>
          <w:szCs w:val="28"/>
        </w:rPr>
        <w:t>В соответствии со</w:t>
      </w:r>
      <w:r w:rsidRPr="00D74A7C">
        <w:rPr>
          <w:szCs w:val="28"/>
        </w:rPr>
        <w:t xml:space="preserve"> </w:t>
      </w:r>
      <w:r>
        <w:rPr>
          <w:szCs w:val="28"/>
        </w:rPr>
        <w:t xml:space="preserve">ст.38 </w:t>
      </w:r>
      <w:r w:rsidRPr="00D74A7C">
        <w:rPr>
          <w:szCs w:val="28"/>
        </w:rPr>
        <w:t>Федеральн</w:t>
      </w:r>
      <w:r>
        <w:rPr>
          <w:szCs w:val="28"/>
        </w:rPr>
        <w:t>ого</w:t>
      </w:r>
      <w:r w:rsidRPr="00D74A7C">
        <w:rPr>
          <w:szCs w:val="28"/>
        </w:rPr>
        <w:t xml:space="preserve"> </w:t>
      </w:r>
      <w:r>
        <w:rPr>
          <w:szCs w:val="28"/>
        </w:rPr>
        <w:t>З</w:t>
      </w:r>
      <w:r w:rsidRPr="00D74A7C">
        <w:rPr>
          <w:szCs w:val="28"/>
        </w:rPr>
        <w:t>акон</w:t>
      </w:r>
      <w:r>
        <w:rPr>
          <w:szCs w:val="28"/>
        </w:rPr>
        <w:t>а</w:t>
      </w:r>
      <w:r w:rsidRPr="00D74A7C">
        <w:rPr>
          <w:szCs w:val="28"/>
        </w:rPr>
        <w:t xml:space="preserve"> РФ № 44-ФЗ от 05.04.2013</w:t>
      </w:r>
      <w:r>
        <w:rPr>
          <w:szCs w:val="28"/>
        </w:rPr>
        <w:t>г</w:t>
      </w:r>
      <w:r w:rsidRPr="00D74A7C">
        <w:rPr>
          <w:szCs w:val="28"/>
        </w:rPr>
        <w:t xml:space="preserve"> «О контрактной системе в сфере закупок товаров, работ, услуг для обеспечения государ</w:t>
      </w:r>
      <w:r>
        <w:rPr>
          <w:szCs w:val="28"/>
        </w:rPr>
        <w:t xml:space="preserve">ственных и муниципальных нужд» </w:t>
      </w:r>
      <w:r>
        <w:rPr>
          <w:szCs w:val="28"/>
        </w:rPr>
        <w:lastRenderedPageBreak/>
        <w:t>назначить контрактного управляющего и создать е</w:t>
      </w:r>
      <w:r w:rsidRPr="00322F5A">
        <w:rPr>
          <w:szCs w:val="28"/>
        </w:rPr>
        <w:t>дин</w:t>
      </w:r>
      <w:r>
        <w:rPr>
          <w:szCs w:val="28"/>
        </w:rPr>
        <w:t>ую</w:t>
      </w:r>
      <w:r w:rsidRPr="00322F5A">
        <w:rPr>
          <w:szCs w:val="28"/>
        </w:rPr>
        <w:t xml:space="preserve"> комисси</w:t>
      </w:r>
      <w:r>
        <w:rPr>
          <w:szCs w:val="28"/>
        </w:rPr>
        <w:t>ю</w:t>
      </w:r>
      <w:r w:rsidRPr="00322F5A">
        <w:rPr>
          <w:szCs w:val="28"/>
        </w:rPr>
        <w:t xml:space="preserve"> по осуществлению закупок для собственных нужд и приемочн</w:t>
      </w:r>
      <w:r>
        <w:rPr>
          <w:szCs w:val="28"/>
        </w:rPr>
        <w:t>ую</w:t>
      </w:r>
      <w:r w:rsidRPr="00322F5A">
        <w:rPr>
          <w:szCs w:val="28"/>
        </w:rPr>
        <w:t xml:space="preserve"> комисси</w:t>
      </w:r>
      <w:r>
        <w:rPr>
          <w:szCs w:val="28"/>
        </w:rPr>
        <w:t xml:space="preserve">ю. </w:t>
      </w:r>
      <w:r w:rsidRPr="00322F5A">
        <w:rPr>
          <w:szCs w:val="28"/>
        </w:rPr>
        <w:t xml:space="preserve"> </w:t>
      </w:r>
    </w:p>
    <w:p w:rsidR="00ED050D" w:rsidRPr="00D77BEC" w:rsidRDefault="00ED050D" w:rsidP="00ED050D">
      <w:pPr>
        <w:spacing w:line="240" w:lineRule="auto"/>
        <w:ind w:right="55"/>
        <w:jc w:val="center"/>
        <w:rPr>
          <w:b/>
          <w:szCs w:val="28"/>
        </w:rPr>
      </w:pPr>
    </w:p>
    <w:p w:rsidR="00ED050D" w:rsidRPr="002E4D57" w:rsidRDefault="00ED050D" w:rsidP="00ED050D">
      <w:pPr>
        <w:spacing w:line="240" w:lineRule="auto"/>
        <w:ind w:firstLine="0"/>
      </w:pPr>
      <w:r>
        <w:t xml:space="preserve">     3</w:t>
      </w:r>
      <w:r w:rsidRPr="002E4D57">
        <w:t xml:space="preserve">. Информацию по устранению нарушений, отмеченных в акте проверки, </w:t>
      </w:r>
      <w:r>
        <w:t xml:space="preserve">          </w:t>
      </w:r>
      <w:r w:rsidRPr="002E4D57">
        <w:t xml:space="preserve">предоставить   в Контрольно-счетную палату </w:t>
      </w:r>
      <w:proofErr w:type="spellStart"/>
      <w:r>
        <w:t>Брасовского</w:t>
      </w:r>
      <w:proofErr w:type="spellEnd"/>
      <w:r w:rsidRPr="002E4D57">
        <w:t xml:space="preserve"> муниципального района</w:t>
      </w:r>
      <w:r>
        <w:t>.</w:t>
      </w:r>
    </w:p>
    <w:p w:rsidR="000A15F7" w:rsidRPr="00094776" w:rsidRDefault="000A15F7" w:rsidP="00ED050D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0A15F7" w:rsidRPr="00094776" w:rsidRDefault="000A15F7" w:rsidP="00ED050D">
      <w:pPr>
        <w:pStyle w:val="Default"/>
        <w:ind w:firstLine="709"/>
        <w:jc w:val="both"/>
        <w:rPr>
          <w:color w:val="auto"/>
          <w:sz w:val="28"/>
          <w:szCs w:val="28"/>
        </w:rPr>
      </w:pPr>
      <w:bookmarkStart w:id="0" w:name="_GoBack"/>
      <w:bookmarkEnd w:id="0"/>
    </w:p>
    <w:p w:rsidR="002449C3" w:rsidRPr="00094776" w:rsidRDefault="002449C3" w:rsidP="00ED050D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449C3" w:rsidRPr="00094776" w:rsidRDefault="002449C3" w:rsidP="00ED050D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81A0E" w:rsidRPr="00094776" w:rsidRDefault="00781A0E" w:rsidP="00ED050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94776">
        <w:rPr>
          <w:color w:val="auto"/>
          <w:sz w:val="28"/>
          <w:szCs w:val="28"/>
        </w:rPr>
        <w:t>Председатель</w:t>
      </w:r>
    </w:p>
    <w:p w:rsidR="00781A0E" w:rsidRPr="00094776" w:rsidRDefault="00781A0E" w:rsidP="00ED050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94776">
        <w:rPr>
          <w:color w:val="auto"/>
          <w:sz w:val="28"/>
          <w:szCs w:val="28"/>
        </w:rPr>
        <w:t>Контрольно-счетной палаты</w:t>
      </w:r>
    </w:p>
    <w:p w:rsidR="00E94A83" w:rsidRDefault="00ED050D" w:rsidP="00ED050D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Брасовского</w:t>
      </w:r>
      <w:proofErr w:type="spellEnd"/>
      <w:r w:rsidR="00781A0E" w:rsidRPr="00094776">
        <w:rPr>
          <w:color w:val="auto"/>
          <w:sz w:val="28"/>
          <w:szCs w:val="28"/>
        </w:rPr>
        <w:t xml:space="preserve"> района                                                       </w:t>
      </w:r>
      <w:proofErr w:type="spellStart"/>
      <w:r>
        <w:rPr>
          <w:color w:val="auto"/>
          <w:sz w:val="28"/>
          <w:szCs w:val="28"/>
        </w:rPr>
        <w:t>Н.В.Лохмоткина</w:t>
      </w:r>
      <w:proofErr w:type="spellEnd"/>
    </w:p>
    <w:sectPr w:rsidR="00E94A83" w:rsidSect="00603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A5861"/>
    <w:multiLevelType w:val="hybridMultilevel"/>
    <w:tmpl w:val="3170170C"/>
    <w:lvl w:ilvl="0" w:tplc="E53486C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76A2B6D"/>
    <w:multiLevelType w:val="hybridMultilevel"/>
    <w:tmpl w:val="6C0A5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6A17"/>
    <w:rsid w:val="00017CCF"/>
    <w:rsid w:val="00026E5A"/>
    <w:rsid w:val="00075D9C"/>
    <w:rsid w:val="00094776"/>
    <w:rsid w:val="000A15F7"/>
    <w:rsid w:val="001B1AFC"/>
    <w:rsid w:val="001F092D"/>
    <w:rsid w:val="002449C3"/>
    <w:rsid w:val="0026564C"/>
    <w:rsid w:val="00272F5A"/>
    <w:rsid w:val="003E36B5"/>
    <w:rsid w:val="00431E7F"/>
    <w:rsid w:val="00495640"/>
    <w:rsid w:val="005D17AF"/>
    <w:rsid w:val="005F0102"/>
    <w:rsid w:val="00603BA9"/>
    <w:rsid w:val="00613736"/>
    <w:rsid w:val="0061383D"/>
    <w:rsid w:val="00643E5C"/>
    <w:rsid w:val="00650102"/>
    <w:rsid w:val="006A2A5F"/>
    <w:rsid w:val="006D0F3B"/>
    <w:rsid w:val="00781A0E"/>
    <w:rsid w:val="008533AB"/>
    <w:rsid w:val="008F2D59"/>
    <w:rsid w:val="00937B5E"/>
    <w:rsid w:val="009574B2"/>
    <w:rsid w:val="009576C2"/>
    <w:rsid w:val="009621E6"/>
    <w:rsid w:val="00B93A64"/>
    <w:rsid w:val="00B9470D"/>
    <w:rsid w:val="00BC3689"/>
    <w:rsid w:val="00C023BC"/>
    <w:rsid w:val="00CD6031"/>
    <w:rsid w:val="00CF5778"/>
    <w:rsid w:val="00E26A17"/>
    <w:rsid w:val="00E94A83"/>
    <w:rsid w:val="00ED050D"/>
    <w:rsid w:val="00EE3032"/>
    <w:rsid w:val="00F1734B"/>
    <w:rsid w:val="00FA4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3B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050D"/>
    <w:pPr>
      <w:keepNext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023B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023B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C023B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blk">
    <w:name w:val="blk"/>
    <w:rsid w:val="00C023BC"/>
  </w:style>
  <w:style w:type="paragraph" w:customStyle="1" w:styleId="Default">
    <w:name w:val="Default"/>
    <w:rsid w:val="008F2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both">
    <w:name w:val="pboth"/>
    <w:basedOn w:val="a"/>
    <w:rsid w:val="00E94A83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5">
    <w:name w:val="Body Text Indent"/>
    <w:basedOn w:val="a"/>
    <w:link w:val="a6"/>
    <w:rsid w:val="00094776"/>
    <w:pPr>
      <w:spacing w:line="240" w:lineRule="auto"/>
      <w:ind w:firstLine="567"/>
    </w:pPr>
  </w:style>
  <w:style w:type="character" w:customStyle="1" w:styleId="a6">
    <w:name w:val="Основной текст с отступом Знак"/>
    <w:basedOn w:val="a0"/>
    <w:link w:val="a5"/>
    <w:rsid w:val="000947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D050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2020-08-12T07:42:00Z</dcterms:created>
  <dcterms:modified xsi:type="dcterms:W3CDTF">2020-08-12T08:04:00Z</dcterms:modified>
</cp:coreProperties>
</file>