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5C8" w:rsidRDefault="00C615C8" w:rsidP="00C615C8">
      <w:pPr>
        <w:pStyle w:val="2"/>
        <w:jc w:val="both"/>
      </w:pPr>
      <w:r>
        <w:rPr>
          <w:b w:val="0"/>
          <w:noProof/>
        </w:rPr>
        <w:drawing>
          <wp:anchor distT="0" distB="0" distL="114300" distR="114300" simplePos="0" relativeHeight="251661312" behindDoc="1" locked="0" layoutInCell="0" allowOverlap="0">
            <wp:simplePos x="0" y="0"/>
            <wp:positionH relativeFrom="column">
              <wp:posOffset>2384425</wp:posOffset>
            </wp:positionH>
            <wp:positionV relativeFrom="paragraph">
              <wp:posOffset>53975</wp:posOffset>
            </wp:positionV>
            <wp:extent cx="685800" cy="800100"/>
            <wp:effectExtent l="19050" t="0" r="0" b="0"/>
            <wp:wrapThrough wrapText="bothSides">
              <wp:wrapPolygon edited="0">
                <wp:start x="-600" y="0"/>
                <wp:lineTo x="-600" y="21086"/>
                <wp:lineTo x="21600" y="21086"/>
                <wp:lineTo x="21600" y="0"/>
                <wp:lineTo x="-600" y="0"/>
              </wp:wrapPolygon>
            </wp:wrapThrough>
            <wp:docPr id="35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5C8" w:rsidRDefault="00C615C8" w:rsidP="00C615C8">
      <w:pPr>
        <w:jc w:val="center"/>
      </w:pPr>
      <w:r>
        <w:tab/>
      </w:r>
    </w:p>
    <w:p w:rsidR="00C615C8" w:rsidRPr="00300FB4" w:rsidRDefault="00C615C8" w:rsidP="00D91737">
      <w:pPr>
        <w:pStyle w:val="2"/>
        <w:rPr>
          <w:sz w:val="36"/>
        </w:rPr>
      </w:pPr>
    </w:p>
    <w:p w:rsidR="00C615C8" w:rsidRDefault="00C615C8" w:rsidP="00C615C8">
      <w:pPr>
        <w:pStyle w:val="2"/>
        <w:jc w:val="center"/>
        <w:rPr>
          <w:sz w:val="36"/>
        </w:rPr>
      </w:pPr>
      <w:r w:rsidRPr="004B0D5D">
        <w:rPr>
          <w:sz w:val="36"/>
          <w:szCs w:val="36"/>
        </w:rPr>
        <w:t xml:space="preserve">АДМИНИСТРАЦИЯ </w:t>
      </w:r>
      <w:r>
        <w:rPr>
          <w:sz w:val="36"/>
        </w:rPr>
        <w:t xml:space="preserve">         БРАСОВСКОГО РАЙОНА</w:t>
      </w:r>
    </w:p>
    <w:p w:rsidR="00C615C8" w:rsidRDefault="00C615C8" w:rsidP="00C615C8">
      <w:pPr>
        <w:jc w:val="both"/>
        <w:rPr>
          <w:b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 xml:space="preserve">      БРЯНСКАЯ   ОБЛАСТЬ</w:t>
      </w:r>
    </w:p>
    <w:p w:rsidR="00C615C8" w:rsidRDefault="008719B6" w:rsidP="00C615C8">
      <w:pPr>
        <w:jc w:val="both"/>
        <w:rPr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218440</wp:posOffset>
                </wp:positionV>
                <wp:extent cx="6492240" cy="0"/>
                <wp:effectExtent l="32385" t="31750" r="28575" b="349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449D48E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3pt,17.2pt" to="517.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" o:allowincell="f" strokeweight="4.5pt">
                <v:stroke linestyle="thickThin"/>
              </v:line>
            </w:pict>
          </mc:Fallback>
        </mc:AlternateContent>
      </w:r>
    </w:p>
    <w:p w:rsidR="00C615C8" w:rsidRPr="008C797B" w:rsidRDefault="00C615C8" w:rsidP="00C615C8">
      <w:pPr>
        <w:ind w:left="-140" w:hanging="560"/>
        <w:jc w:val="both"/>
        <w:rPr>
          <w:b/>
          <w:sz w:val="20"/>
        </w:rPr>
      </w:pPr>
      <w:r>
        <w:t xml:space="preserve">  </w:t>
      </w:r>
    </w:p>
    <w:p w:rsidR="00C615C8" w:rsidRPr="00385300" w:rsidRDefault="00C615C8" w:rsidP="00C615C8">
      <w:pPr>
        <w:rPr>
          <w:sz w:val="24"/>
          <w:szCs w:val="24"/>
        </w:rPr>
      </w:pPr>
    </w:p>
    <w:p w:rsidR="00C615C8" w:rsidRDefault="00C615C8" w:rsidP="00C615C8">
      <w:pPr>
        <w:ind w:left="426" w:hanging="5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027652" w:rsidRPr="00120753" w:rsidRDefault="00027652" w:rsidP="00C615C8">
      <w:pPr>
        <w:rPr>
          <w:b/>
          <w:szCs w:val="28"/>
        </w:rPr>
      </w:pPr>
    </w:p>
    <w:p w:rsidR="00C615C8" w:rsidRPr="00120753" w:rsidRDefault="003961ED" w:rsidP="00E037C5">
      <w:pPr>
        <w:rPr>
          <w:szCs w:val="28"/>
        </w:rPr>
      </w:pPr>
      <w:r w:rsidRPr="00120753">
        <w:rPr>
          <w:szCs w:val="28"/>
        </w:rPr>
        <w:t>от «__</w:t>
      </w:r>
      <w:r w:rsidR="00C5540D">
        <w:rPr>
          <w:szCs w:val="28"/>
        </w:rPr>
        <w:t>31</w:t>
      </w:r>
      <w:r w:rsidR="007E77FF">
        <w:rPr>
          <w:szCs w:val="28"/>
        </w:rPr>
        <w:t xml:space="preserve">_» </w:t>
      </w:r>
      <w:r w:rsidR="00C36E2D">
        <w:rPr>
          <w:szCs w:val="28"/>
        </w:rPr>
        <w:t>марта 2025</w:t>
      </w:r>
      <w:r w:rsidR="00C615C8" w:rsidRPr="00120753">
        <w:rPr>
          <w:szCs w:val="28"/>
        </w:rPr>
        <w:t>г №</w:t>
      </w:r>
      <w:r w:rsidR="00027652" w:rsidRPr="00120753">
        <w:rPr>
          <w:szCs w:val="28"/>
        </w:rPr>
        <w:t>__</w:t>
      </w:r>
      <w:r w:rsidR="00C5540D">
        <w:rPr>
          <w:szCs w:val="28"/>
        </w:rPr>
        <w:t>132р</w:t>
      </w:r>
      <w:bookmarkStart w:id="0" w:name="_GoBack"/>
      <w:bookmarkEnd w:id="0"/>
      <w:r w:rsidR="00027652" w:rsidRPr="00120753">
        <w:rPr>
          <w:szCs w:val="28"/>
        </w:rPr>
        <w:t>__</w:t>
      </w:r>
      <w:r w:rsidR="00C615C8" w:rsidRPr="00120753">
        <w:rPr>
          <w:szCs w:val="28"/>
        </w:rPr>
        <w:tab/>
      </w:r>
    </w:p>
    <w:p w:rsidR="00C615C8" w:rsidRPr="00120753" w:rsidRDefault="00120753" w:rsidP="00E037C5">
      <w:pPr>
        <w:rPr>
          <w:szCs w:val="28"/>
        </w:rPr>
      </w:pPr>
      <w:r w:rsidRPr="00120753">
        <w:rPr>
          <w:szCs w:val="28"/>
        </w:rPr>
        <w:t>рп</w:t>
      </w:r>
      <w:r w:rsidR="00027652" w:rsidRPr="00120753">
        <w:rPr>
          <w:szCs w:val="28"/>
        </w:rPr>
        <w:t xml:space="preserve"> Локоть</w:t>
      </w:r>
    </w:p>
    <w:p w:rsidR="00C615C8" w:rsidRDefault="00C615C8" w:rsidP="00E037C5">
      <w:pPr>
        <w:rPr>
          <w:szCs w:val="28"/>
        </w:rPr>
      </w:pPr>
    </w:p>
    <w:p w:rsidR="00B738F2" w:rsidRDefault="00C615C8" w:rsidP="00B738F2">
      <w:pPr>
        <w:rPr>
          <w:szCs w:val="28"/>
        </w:rPr>
      </w:pPr>
      <w:r>
        <w:rPr>
          <w:szCs w:val="28"/>
        </w:rPr>
        <w:t>О</w:t>
      </w:r>
      <w:r w:rsidR="00B738F2">
        <w:rPr>
          <w:szCs w:val="28"/>
        </w:rPr>
        <w:t>б</w:t>
      </w:r>
      <w:r>
        <w:rPr>
          <w:szCs w:val="28"/>
        </w:rPr>
        <w:t xml:space="preserve"> </w:t>
      </w:r>
      <w:r w:rsidR="00B738F2">
        <w:rPr>
          <w:szCs w:val="28"/>
        </w:rPr>
        <w:t xml:space="preserve">утверждении Порядка ликвидации аварийных </w:t>
      </w:r>
    </w:p>
    <w:p w:rsidR="00B738F2" w:rsidRDefault="00B738F2" w:rsidP="00B738F2">
      <w:pPr>
        <w:rPr>
          <w:szCs w:val="28"/>
        </w:rPr>
      </w:pPr>
      <w:r>
        <w:rPr>
          <w:szCs w:val="28"/>
        </w:rPr>
        <w:t>ситуаций в системах теплоснабжения с учетом</w:t>
      </w:r>
    </w:p>
    <w:p w:rsidR="00B738F2" w:rsidRDefault="00B738F2" w:rsidP="00B738F2">
      <w:pPr>
        <w:rPr>
          <w:szCs w:val="28"/>
        </w:rPr>
      </w:pPr>
      <w:r>
        <w:rPr>
          <w:szCs w:val="28"/>
        </w:rPr>
        <w:t xml:space="preserve">взаимодействия тепло-, электро-, топливо-, и </w:t>
      </w:r>
    </w:p>
    <w:p w:rsidR="00B738F2" w:rsidRDefault="00B738F2" w:rsidP="00B738F2">
      <w:pPr>
        <w:rPr>
          <w:szCs w:val="28"/>
        </w:rPr>
      </w:pPr>
      <w:r>
        <w:rPr>
          <w:szCs w:val="28"/>
        </w:rPr>
        <w:t>водоснабжающих организаций, потребителей</w:t>
      </w:r>
    </w:p>
    <w:p w:rsidR="00691675" w:rsidRDefault="00691675" w:rsidP="00B738F2">
      <w:pPr>
        <w:rPr>
          <w:szCs w:val="28"/>
        </w:rPr>
      </w:pPr>
      <w:r>
        <w:rPr>
          <w:szCs w:val="28"/>
        </w:rPr>
        <w:t>тепловой энергии, ремонтно-строительных и</w:t>
      </w:r>
    </w:p>
    <w:p w:rsidR="00691675" w:rsidRDefault="00691675" w:rsidP="00B738F2">
      <w:pPr>
        <w:rPr>
          <w:szCs w:val="28"/>
        </w:rPr>
      </w:pPr>
      <w:r>
        <w:rPr>
          <w:szCs w:val="28"/>
        </w:rPr>
        <w:t xml:space="preserve">транспортных организаций на территории </w:t>
      </w:r>
    </w:p>
    <w:p w:rsidR="00691675" w:rsidRDefault="00691675" w:rsidP="00B738F2">
      <w:pPr>
        <w:rPr>
          <w:szCs w:val="28"/>
        </w:rPr>
      </w:pPr>
      <w:r>
        <w:rPr>
          <w:szCs w:val="28"/>
        </w:rPr>
        <w:t>Брасовского муниципального района</w:t>
      </w:r>
    </w:p>
    <w:p w:rsidR="00C615C8" w:rsidRDefault="00C615C8" w:rsidP="00E037C5">
      <w:pPr>
        <w:rPr>
          <w:szCs w:val="28"/>
        </w:rPr>
      </w:pPr>
    </w:p>
    <w:p w:rsidR="00CD5A43" w:rsidRDefault="00CD5A43" w:rsidP="00CD5A43">
      <w:pPr>
        <w:rPr>
          <w:sz w:val="24"/>
        </w:rPr>
      </w:pPr>
      <w:r>
        <w:rPr>
          <w:szCs w:val="28"/>
        </w:rPr>
        <w:t xml:space="preserve">         </w:t>
      </w:r>
    </w:p>
    <w:p w:rsidR="00C615C8" w:rsidRPr="00691675" w:rsidRDefault="00CD5A43" w:rsidP="00691675">
      <w:pPr>
        <w:ind w:firstLine="567"/>
        <w:jc w:val="both"/>
      </w:pPr>
      <w:r>
        <w:t>В целях оценки готовности к отопительному периоду согласно статье 20 Федерального закона от 27.07.2010 № 190-ФЗ</w:t>
      </w:r>
      <w:r w:rsidR="008E20B5">
        <w:t xml:space="preserve"> (ред. от 08.08.2024)</w:t>
      </w:r>
      <w:r>
        <w:t xml:space="preserve"> «О теплоснабжении», и в соответствии с Порядком проведения оценки обеспечения готовности к отопительному периоду, утвержденным приказом Минэнерго России от 13.11.2024 № 2234</w:t>
      </w:r>
    </w:p>
    <w:p w:rsidR="00C615C8" w:rsidRDefault="00C615C8" w:rsidP="00E037C5">
      <w:pPr>
        <w:jc w:val="both"/>
        <w:rPr>
          <w:szCs w:val="28"/>
        </w:rPr>
      </w:pPr>
    </w:p>
    <w:p w:rsidR="00691675" w:rsidRDefault="00E037C5" w:rsidP="00691675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D91737">
        <w:rPr>
          <w:szCs w:val="28"/>
        </w:rPr>
        <w:t xml:space="preserve">1.  </w:t>
      </w:r>
      <w:r w:rsidR="00691675">
        <w:rPr>
          <w:szCs w:val="28"/>
        </w:rPr>
        <w:t xml:space="preserve">Утвердить </w:t>
      </w:r>
      <w:r w:rsidR="00AE19FE">
        <w:rPr>
          <w:szCs w:val="28"/>
        </w:rPr>
        <w:t xml:space="preserve">прилагаемый </w:t>
      </w:r>
      <w:r w:rsidR="00691675">
        <w:rPr>
          <w:szCs w:val="28"/>
        </w:rPr>
        <w:t xml:space="preserve">Порядок ликвидации аварийных ситуаций в системах теплоснабжения с учетом взаимодействия тепло-, электро-, топливо-, и </w:t>
      </w:r>
    </w:p>
    <w:p w:rsidR="00C615C8" w:rsidRDefault="00691675" w:rsidP="00E037C5">
      <w:pPr>
        <w:jc w:val="both"/>
        <w:rPr>
          <w:szCs w:val="28"/>
        </w:rPr>
      </w:pPr>
      <w:r>
        <w:rPr>
          <w:szCs w:val="28"/>
        </w:rPr>
        <w:t>водоснабжающих организаций, потребителей тепловой энергии, ремонтно-строительных и транспортных организаций на территории Брасовского муниципального района</w:t>
      </w:r>
    </w:p>
    <w:p w:rsidR="00C615C8" w:rsidRDefault="00E037C5" w:rsidP="00E037C5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4520DB">
        <w:rPr>
          <w:szCs w:val="28"/>
        </w:rPr>
        <w:t>2</w:t>
      </w:r>
      <w:r w:rsidR="00D91737">
        <w:rPr>
          <w:szCs w:val="28"/>
        </w:rPr>
        <w:t xml:space="preserve">.  </w:t>
      </w:r>
      <w:r w:rsidR="00AE19FE">
        <w:rPr>
          <w:szCs w:val="28"/>
        </w:rPr>
        <w:t>Отделу организационно-контрольной и кадровой работы администрации Брасовского района (Жарковой В.Н.) обеспечить размещение настоящего распоряжения</w:t>
      </w:r>
      <w:r w:rsidR="003961ED">
        <w:rPr>
          <w:szCs w:val="28"/>
        </w:rPr>
        <w:t xml:space="preserve"> на официальном сайте администрации Брасовского района в сети Интернет</w:t>
      </w:r>
      <w:r w:rsidR="00C615C8">
        <w:rPr>
          <w:szCs w:val="28"/>
        </w:rPr>
        <w:t>.</w:t>
      </w:r>
    </w:p>
    <w:p w:rsidR="00AE19FE" w:rsidRDefault="00AE19FE" w:rsidP="00E037C5">
      <w:pPr>
        <w:jc w:val="both"/>
        <w:rPr>
          <w:szCs w:val="28"/>
        </w:rPr>
      </w:pPr>
      <w:r>
        <w:rPr>
          <w:szCs w:val="28"/>
        </w:rPr>
        <w:t xml:space="preserve">        3. Распоряжение вступает в силу с даты его подписания.</w:t>
      </w:r>
    </w:p>
    <w:p w:rsidR="00C615C8" w:rsidRDefault="00E037C5" w:rsidP="00E037C5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AE19FE">
        <w:rPr>
          <w:szCs w:val="28"/>
        </w:rPr>
        <w:t>4</w:t>
      </w:r>
      <w:r w:rsidR="00D91737">
        <w:rPr>
          <w:szCs w:val="28"/>
        </w:rPr>
        <w:t xml:space="preserve">. </w:t>
      </w:r>
      <w:r w:rsidR="004520DB">
        <w:rPr>
          <w:szCs w:val="28"/>
        </w:rPr>
        <w:t>Контроль за</w:t>
      </w:r>
      <w:r w:rsidR="00C615C8">
        <w:rPr>
          <w:szCs w:val="28"/>
        </w:rPr>
        <w:t xml:space="preserve"> исполнением настоящего распоряжения возложить на </w:t>
      </w:r>
      <w:r w:rsidR="00691675">
        <w:rPr>
          <w:szCs w:val="28"/>
        </w:rPr>
        <w:t>заместителя главы</w:t>
      </w:r>
      <w:r w:rsidR="00C615C8">
        <w:rPr>
          <w:szCs w:val="28"/>
        </w:rPr>
        <w:t xml:space="preserve"> администрации </w:t>
      </w:r>
      <w:r w:rsidR="00120753">
        <w:rPr>
          <w:szCs w:val="28"/>
        </w:rPr>
        <w:t xml:space="preserve">Брасовского </w:t>
      </w:r>
      <w:r w:rsidR="00C615C8">
        <w:rPr>
          <w:szCs w:val="28"/>
        </w:rPr>
        <w:t>рай</w:t>
      </w:r>
      <w:r w:rsidR="00691675">
        <w:rPr>
          <w:szCs w:val="28"/>
        </w:rPr>
        <w:t>она С.А. Литвякова</w:t>
      </w:r>
      <w:r w:rsidR="00C615C8">
        <w:rPr>
          <w:szCs w:val="28"/>
        </w:rPr>
        <w:t>.</w:t>
      </w:r>
    </w:p>
    <w:p w:rsidR="00C615C8" w:rsidRDefault="00C615C8" w:rsidP="00E037C5">
      <w:pPr>
        <w:jc w:val="both"/>
        <w:rPr>
          <w:szCs w:val="28"/>
        </w:rPr>
      </w:pPr>
    </w:p>
    <w:p w:rsidR="00C615C8" w:rsidRDefault="00C615C8" w:rsidP="00E037C5">
      <w:pPr>
        <w:rPr>
          <w:szCs w:val="28"/>
        </w:rPr>
      </w:pPr>
    </w:p>
    <w:p w:rsidR="00C615C8" w:rsidRPr="008C797B" w:rsidRDefault="00C615C8" w:rsidP="00E037C5">
      <w:pPr>
        <w:rPr>
          <w:szCs w:val="28"/>
        </w:rPr>
      </w:pPr>
      <w:r>
        <w:rPr>
          <w:szCs w:val="28"/>
        </w:rPr>
        <w:t xml:space="preserve">Глава администрации района                                             </w:t>
      </w:r>
      <w:r w:rsidR="00027652">
        <w:rPr>
          <w:szCs w:val="28"/>
        </w:rPr>
        <w:t xml:space="preserve">         </w:t>
      </w:r>
      <w:r>
        <w:rPr>
          <w:szCs w:val="28"/>
        </w:rPr>
        <w:t xml:space="preserve"> </w:t>
      </w:r>
      <w:r w:rsidR="007E77FF">
        <w:rPr>
          <w:szCs w:val="28"/>
        </w:rPr>
        <w:t xml:space="preserve">          </w:t>
      </w:r>
      <w:r>
        <w:rPr>
          <w:szCs w:val="28"/>
        </w:rPr>
        <w:t xml:space="preserve"> С.Н. Лавокин</w:t>
      </w:r>
    </w:p>
    <w:p w:rsidR="00261581" w:rsidRDefault="00261581"/>
    <w:sectPr w:rsidR="00261581" w:rsidSect="00E037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2" w:right="566" w:bottom="1134" w:left="156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91C" w:rsidRDefault="0008791C" w:rsidP="003906AC">
      <w:r>
        <w:separator/>
      </w:r>
    </w:p>
  </w:endnote>
  <w:endnote w:type="continuationSeparator" w:id="0">
    <w:p w:rsidR="0008791C" w:rsidRDefault="0008791C" w:rsidP="00390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484" w:rsidRDefault="0008791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484" w:rsidRDefault="0008791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484" w:rsidRDefault="0008791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91C" w:rsidRDefault="0008791C" w:rsidP="003906AC">
      <w:r>
        <w:separator/>
      </w:r>
    </w:p>
  </w:footnote>
  <w:footnote w:type="continuationSeparator" w:id="0">
    <w:p w:rsidR="0008791C" w:rsidRDefault="0008791C" w:rsidP="003906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484" w:rsidRDefault="000879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484" w:rsidRDefault="0008791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484" w:rsidRDefault="0008791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91CCB"/>
    <w:multiLevelType w:val="hybridMultilevel"/>
    <w:tmpl w:val="826A8688"/>
    <w:lvl w:ilvl="0" w:tplc="E20ECF34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5C8"/>
    <w:rsid w:val="00027652"/>
    <w:rsid w:val="0008791C"/>
    <w:rsid w:val="001178B8"/>
    <w:rsid w:val="00120753"/>
    <w:rsid w:val="00151724"/>
    <w:rsid w:val="00261581"/>
    <w:rsid w:val="003508D1"/>
    <w:rsid w:val="00355B1C"/>
    <w:rsid w:val="00383A0C"/>
    <w:rsid w:val="003906AC"/>
    <w:rsid w:val="003961ED"/>
    <w:rsid w:val="003C7BD7"/>
    <w:rsid w:val="00425A25"/>
    <w:rsid w:val="004520DB"/>
    <w:rsid w:val="004F2E71"/>
    <w:rsid w:val="00661C32"/>
    <w:rsid w:val="0067116C"/>
    <w:rsid w:val="00691675"/>
    <w:rsid w:val="006F052D"/>
    <w:rsid w:val="007E77FF"/>
    <w:rsid w:val="008719B6"/>
    <w:rsid w:val="008E20B5"/>
    <w:rsid w:val="009D374B"/>
    <w:rsid w:val="00A611AB"/>
    <w:rsid w:val="00AE19FE"/>
    <w:rsid w:val="00B119A0"/>
    <w:rsid w:val="00B738F2"/>
    <w:rsid w:val="00BF522E"/>
    <w:rsid w:val="00C36E2D"/>
    <w:rsid w:val="00C471CB"/>
    <w:rsid w:val="00C5540D"/>
    <w:rsid w:val="00C615C8"/>
    <w:rsid w:val="00C765FF"/>
    <w:rsid w:val="00C97C5C"/>
    <w:rsid w:val="00CC08EA"/>
    <w:rsid w:val="00CD5A43"/>
    <w:rsid w:val="00D91737"/>
    <w:rsid w:val="00DB3A08"/>
    <w:rsid w:val="00DB6C11"/>
    <w:rsid w:val="00DF5A22"/>
    <w:rsid w:val="00E00228"/>
    <w:rsid w:val="00E037C5"/>
    <w:rsid w:val="00EE5CFA"/>
    <w:rsid w:val="00FB1831"/>
    <w:rsid w:val="00FF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615C8"/>
    <w:pPr>
      <w:outlineLvl w:val="0"/>
    </w:pPr>
    <w:rPr>
      <w:b/>
      <w:sz w:val="44"/>
    </w:rPr>
  </w:style>
  <w:style w:type="character" w:customStyle="1" w:styleId="20">
    <w:name w:val="Основной текст 2 Знак"/>
    <w:basedOn w:val="a0"/>
    <w:link w:val="2"/>
    <w:rsid w:val="00C615C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header"/>
    <w:basedOn w:val="a"/>
    <w:link w:val="a4"/>
    <w:rsid w:val="00C615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615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C615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615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9173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97C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7C5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C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615C8"/>
    <w:pPr>
      <w:outlineLvl w:val="0"/>
    </w:pPr>
    <w:rPr>
      <w:b/>
      <w:sz w:val="44"/>
    </w:rPr>
  </w:style>
  <w:style w:type="character" w:customStyle="1" w:styleId="20">
    <w:name w:val="Основной текст 2 Знак"/>
    <w:basedOn w:val="a0"/>
    <w:link w:val="2"/>
    <w:rsid w:val="00C615C8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header"/>
    <w:basedOn w:val="a"/>
    <w:link w:val="a4"/>
    <w:rsid w:val="00C615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615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C615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615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D9173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97C5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7C5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1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Stroyotryad</dc:creator>
  <cp:lastModifiedBy>Пользователь Windows</cp:lastModifiedBy>
  <cp:revision>21</cp:revision>
  <cp:lastPrinted>2025-04-02T12:24:00Z</cp:lastPrinted>
  <dcterms:created xsi:type="dcterms:W3CDTF">2023-10-02T14:12:00Z</dcterms:created>
  <dcterms:modified xsi:type="dcterms:W3CDTF">2025-04-02T14:01:00Z</dcterms:modified>
</cp:coreProperties>
</file>