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b/>
          <w:bCs/>
          <w:color w:val="auto"/>
          <w:sz w:val="32"/>
          <w:szCs w:val="32"/>
          <w:lang w:val="ru-RU" w:eastAsia="ru-RU"/>
        </w:rPr>
      </w:pPr>
      <w:r w:rsidRPr="000C49D7">
        <w:rPr>
          <w:b/>
          <w:bCs/>
          <w:color w:val="auto"/>
          <w:sz w:val="32"/>
          <w:szCs w:val="32"/>
          <w:lang w:val="ru-RU" w:eastAsia="ru-RU"/>
        </w:rPr>
        <w:t xml:space="preserve">АДМИНИСТРАЦИЯ  </w:t>
      </w:r>
      <w:r w:rsidRPr="000C49D7">
        <w:rPr>
          <w:b/>
          <w:bCs/>
          <w:noProof/>
          <w:color w:val="auto"/>
          <w:sz w:val="32"/>
          <w:szCs w:val="32"/>
          <w:lang w:val="ru-RU" w:eastAsia="ru-RU"/>
        </w:rPr>
        <w:drawing>
          <wp:inline distT="0" distB="0" distL="0" distR="0" wp14:anchorId="4A5AAC02" wp14:editId="1385A9E9">
            <wp:extent cx="546100" cy="6858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9D7">
        <w:rPr>
          <w:b/>
          <w:bCs/>
          <w:color w:val="auto"/>
          <w:sz w:val="32"/>
          <w:szCs w:val="32"/>
          <w:lang w:val="ru-RU" w:eastAsia="ru-RU"/>
        </w:rPr>
        <w:t xml:space="preserve"> БРАСОВСКОГО РАЙОНА</w:t>
      </w:r>
    </w:p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b/>
          <w:bCs/>
          <w:color w:val="auto"/>
          <w:sz w:val="32"/>
          <w:szCs w:val="32"/>
          <w:lang w:val="ru-RU" w:eastAsia="ru-RU"/>
        </w:rPr>
      </w:pPr>
      <w:r w:rsidRPr="000C49D7">
        <w:rPr>
          <w:b/>
          <w:bCs/>
          <w:color w:val="auto"/>
          <w:sz w:val="32"/>
          <w:szCs w:val="32"/>
          <w:lang w:val="ru-RU" w:eastAsia="ru-RU"/>
        </w:rPr>
        <w:t xml:space="preserve">                         БРЯНСКАЯ ОБЛАСТЬ</w:t>
      </w:r>
    </w:p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b/>
          <w:bCs/>
          <w:color w:val="auto"/>
          <w:sz w:val="32"/>
          <w:szCs w:val="32"/>
          <w:lang w:val="ru-RU" w:eastAsia="ru-RU"/>
        </w:rPr>
      </w:pPr>
    </w:p>
    <w:p w:rsidR="000C49D7" w:rsidRPr="000C49D7" w:rsidRDefault="000C49D7" w:rsidP="000C49D7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lang w:val="ru-RU" w:eastAsia="ru-RU"/>
        </w:rPr>
      </w:pPr>
      <w:r w:rsidRPr="000C49D7">
        <w:rPr>
          <w:noProof/>
          <w:color w:val="auto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419AD" wp14:editId="28E9C702">
                <wp:simplePos x="0" y="0"/>
                <wp:positionH relativeFrom="column">
                  <wp:posOffset>-571500</wp:posOffset>
                </wp:positionH>
                <wp:positionV relativeFrom="paragraph">
                  <wp:posOffset>60325</wp:posOffset>
                </wp:positionV>
                <wp:extent cx="6583680" cy="0"/>
                <wp:effectExtent l="41910" t="40640" r="41910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75pt" to="473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b/>
          <w:bCs/>
          <w:color w:val="auto"/>
          <w:sz w:val="32"/>
          <w:szCs w:val="32"/>
          <w:lang w:val="ru-RU" w:eastAsia="ru-RU"/>
        </w:rPr>
      </w:pPr>
    </w:p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b/>
          <w:bCs/>
          <w:color w:val="auto"/>
          <w:sz w:val="32"/>
          <w:szCs w:val="32"/>
          <w:lang w:val="ru-RU" w:eastAsia="ru-RU"/>
        </w:rPr>
      </w:pPr>
      <w:r w:rsidRPr="000C49D7">
        <w:rPr>
          <w:b/>
          <w:bCs/>
          <w:color w:val="auto"/>
          <w:sz w:val="32"/>
          <w:szCs w:val="32"/>
          <w:lang w:val="ru-RU" w:eastAsia="ru-RU"/>
        </w:rPr>
        <w:t xml:space="preserve">                                 ПОСТАНОВЛЕНИЕ</w:t>
      </w:r>
    </w:p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b/>
          <w:bCs/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 xml:space="preserve"> </w:t>
      </w:r>
    </w:p>
    <w:p w:rsidR="000C49D7" w:rsidRPr="000C49D7" w:rsidRDefault="002A75CA" w:rsidP="000C49D7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«  29   »   декабря    2023</w:t>
      </w:r>
      <w:r w:rsidR="000C49D7" w:rsidRPr="000C49D7">
        <w:rPr>
          <w:color w:val="auto"/>
          <w:szCs w:val="28"/>
          <w:lang w:val="ru-RU" w:eastAsia="ru-RU"/>
        </w:rPr>
        <w:t xml:space="preserve"> г. №  </w:t>
      </w:r>
      <w:r w:rsidR="004F3D0E">
        <w:rPr>
          <w:color w:val="auto"/>
          <w:szCs w:val="28"/>
          <w:lang w:val="ru-RU" w:eastAsia="ru-RU"/>
        </w:rPr>
        <w:t>560</w:t>
      </w:r>
    </w:p>
    <w:p w:rsidR="000C49D7" w:rsidRPr="000C49D7" w:rsidRDefault="002A75CA" w:rsidP="000C49D7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р</w:t>
      </w:r>
      <w:r w:rsidR="001312AB">
        <w:rPr>
          <w:color w:val="auto"/>
          <w:szCs w:val="28"/>
          <w:lang w:val="ru-RU" w:eastAsia="ru-RU"/>
        </w:rPr>
        <w:t>.</w:t>
      </w:r>
      <w:r w:rsidR="00977A9C">
        <w:rPr>
          <w:color w:val="auto"/>
          <w:szCs w:val="28"/>
          <w:lang w:val="ru-RU" w:eastAsia="ru-RU"/>
        </w:rPr>
        <w:t xml:space="preserve"> </w:t>
      </w:r>
      <w:r w:rsidR="000C49D7" w:rsidRPr="000C49D7">
        <w:rPr>
          <w:color w:val="auto"/>
          <w:szCs w:val="28"/>
          <w:lang w:val="ru-RU" w:eastAsia="ru-RU"/>
        </w:rPr>
        <w:t>п. Локоть</w:t>
      </w:r>
    </w:p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>О мерах по обеспечению исполнения</w:t>
      </w:r>
    </w:p>
    <w:p w:rsidR="000C49D7" w:rsidRPr="000C49D7" w:rsidRDefault="000C49D7" w:rsidP="000C49D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>бюджета района</w:t>
      </w:r>
    </w:p>
    <w:p w:rsidR="000C49D7" w:rsidRPr="000C49D7" w:rsidRDefault="000C49D7" w:rsidP="000C49D7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0000FF"/>
          <w:szCs w:val="28"/>
          <w:lang w:val="ru-RU" w:eastAsia="ru-RU"/>
        </w:rPr>
      </w:pPr>
    </w:p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567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 xml:space="preserve">В целях обеспечения исполнения бюджета района </w:t>
      </w: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567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>ПОСТАНОВЛЯЮ</w:t>
      </w:r>
      <w:proofErr w:type="gramStart"/>
      <w:r w:rsidRPr="000C49D7">
        <w:rPr>
          <w:color w:val="auto"/>
          <w:szCs w:val="28"/>
          <w:lang w:val="ru-RU" w:eastAsia="ru-RU"/>
        </w:rPr>
        <w:t xml:space="preserve"> :</w:t>
      </w:r>
      <w:proofErr w:type="gramEnd"/>
    </w:p>
    <w:p w:rsidR="000C49D7" w:rsidRPr="000C49D7" w:rsidRDefault="000C49D7" w:rsidP="000C49D7">
      <w:pPr>
        <w:shd w:val="clear" w:color="auto" w:fill="FFFFFF"/>
        <w:spacing w:before="100" w:beforeAutospacing="1" w:after="100" w:afterAutospacing="1" w:line="240" w:lineRule="auto"/>
        <w:ind w:left="0" w:right="0" w:firstLine="567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>1. Утвердить прилагаемое Положение о мерах по обеспечению исполнения</w:t>
      </w:r>
      <w:r w:rsidRPr="000C49D7">
        <w:rPr>
          <w:color w:val="auto"/>
          <w:szCs w:val="28"/>
          <w:lang w:val="ru-RU" w:eastAsia="ru-RU"/>
        </w:rPr>
        <w:tab/>
      </w:r>
      <w:r w:rsidRPr="000C49D7">
        <w:rPr>
          <w:color w:val="auto"/>
          <w:szCs w:val="28"/>
          <w:lang w:val="ru-RU" w:eastAsia="ru-RU"/>
        </w:rPr>
        <w:tab/>
        <w:t>бюджета</w:t>
      </w:r>
      <w:r w:rsidRPr="000C49D7">
        <w:rPr>
          <w:color w:val="auto"/>
          <w:szCs w:val="28"/>
          <w:lang w:val="ru-RU" w:eastAsia="ru-RU"/>
        </w:rPr>
        <w:tab/>
        <w:t>района.</w:t>
      </w:r>
      <w:r w:rsidRPr="000C49D7">
        <w:rPr>
          <w:color w:val="auto"/>
          <w:szCs w:val="28"/>
          <w:lang w:val="ru-RU" w:eastAsia="ru-RU"/>
        </w:rPr>
        <w:br/>
        <w:t xml:space="preserve">       2. Настоящее постановление подлежит применению при исполнении  бюджета района, начиная с бюджета район</w:t>
      </w:r>
      <w:r w:rsidR="000C0955">
        <w:rPr>
          <w:color w:val="auto"/>
          <w:szCs w:val="28"/>
          <w:lang w:val="ru-RU" w:eastAsia="ru-RU"/>
        </w:rPr>
        <w:t>а  н</w:t>
      </w:r>
      <w:r w:rsidR="00E46ABA">
        <w:rPr>
          <w:color w:val="auto"/>
          <w:szCs w:val="28"/>
          <w:lang w:val="ru-RU" w:eastAsia="ru-RU"/>
        </w:rPr>
        <w:t>а 2024 год и на плановый период 2025 и</w:t>
      </w:r>
      <w:r w:rsidR="00E46ABA">
        <w:rPr>
          <w:color w:val="auto"/>
          <w:szCs w:val="28"/>
          <w:lang w:val="ru-RU" w:eastAsia="ru-RU"/>
        </w:rPr>
        <w:tab/>
        <w:t>2026</w:t>
      </w:r>
      <w:r w:rsidR="00E46ABA">
        <w:rPr>
          <w:color w:val="auto"/>
          <w:szCs w:val="28"/>
          <w:lang w:val="ru-RU" w:eastAsia="ru-RU"/>
        </w:rPr>
        <w:tab/>
      </w:r>
      <w:r w:rsidRPr="000C49D7">
        <w:rPr>
          <w:color w:val="auto"/>
          <w:szCs w:val="28"/>
          <w:lang w:val="ru-RU" w:eastAsia="ru-RU"/>
        </w:rPr>
        <w:t>годов.</w:t>
      </w:r>
      <w:r w:rsidRPr="000C49D7">
        <w:rPr>
          <w:color w:val="auto"/>
          <w:szCs w:val="28"/>
          <w:lang w:val="ru-RU" w:eastAsia="ru-RU"/>
        </w:rPr>
        <w:br/>
        <w:t xml:space="preserve">      3. Постановление вступает в </w:t>
      </w:r>
      <w:r w:rsidR="00CE1897">
        <w:rPr>
          <w:color w:val="auto"/>
          <w:szCs w:val="28"/>
          <w:lang w:val="ru-RU" w:eastAsia="ru-RU"/>
        </w:rPr>
        <w:t>силу</w:t>
      </w:r>
      <w:r w:rsidR="00977A9C">
        <w:rPr>
          <w:color w:val="auto"/>
          <w:szCs w:val="28"/>
          <w:lang w:val="ru-RU" w:eastAsia="ru-RU"/>
        </w:rPr>
        <w:t xml:space="preserve"> с 1 января 2024 года.</w:t>
      </w:r>
      <w:r w:rsidR="000C0955">
        <w:rPr>
          <w:color w:val="auto"/>
          <w:szCs w:val="28"/>
          <w:lang w:val="ru-RU" w:eastAsia="ru-RU"/>
        </w:rPr>
        <w:t>.</w:t>
      </w:r>
      <w:r w:rsidR="000C0955">
        <w:rPr>
          <w:color w:val="auto"/>
          <w:szCs w:val="28"/>
          <w:lang w:val="ru-RU" w:eastAsia="ru-RU"/>
        </w:rPr>
        <w:br/>
        <w:t xml:space="preserve">      4. </w:t>
      </w:r>
      <w:proofErr w:type="gramStart"/>
      <w:r w:rsidR="000C0955">
        <w:rPr>
          <w:color w:val="auto"/>
          <w:szCs w:val="28"/>
          <w:lang w:val="ru-RU" w:eastAsia="ru-RU"/>
        </w:rPr>
        <w:t>Разместить</w:t>
      </w:r>
      <w:proofErr w:type="gramEnd"/>
      <w:r w:rsidRPr="000C49D7">
        <w:rPr>
          <w:color w:val="auto"/>
          <w:szCs w:val="28"/>
          <w:lang w:val="ru-RU" w:eastAsia="ru-RU"/>
        </w:rPr>
        <w:t xml:space="preserve"> данное постановление на официальном сайте администрации Брасовского района в сети «Интернет».</w:t>
      </w:r>
      <w:r w:rsidRPr="000C49D7">
        <w:rPr>
          <w:color w:val="auto"/>
          <w:szCs w:val="28"/>
          <w:lang w:val="ru-RU" w:eastAsia="ru-RU"/>
        </w:rPr>
        <w:br/>
        <w:t xml:space="preserve">      5. .</w:t>
      </w:r>
      <w:proofErr w:type="gramStart"/>
      <w:r w:rsidRPr="000C49D7">
        <w:rPr>
          <w:color w:val="auto"/>
          <w:szCs w:val="28"/>
          <w:lang w:val="ru-RU" w:eastAsia="ru-RU"/>
        </w:rPr>
        <w:t>Контроль за</w:t>
      </w:r>
      <w:proofErr w:type="gramEnd"/>
      <w:r w:rsidRPr="000C49D7">
        <w:rPr>
          <w:color w:val="auto"/>
          <w:szCs w:val="28"/>
          <w:lang w:val="ru-RU" w:eastAsia="ru-RU"/>
        </w:rPr>
        <w:t xml:space="preserve"> исполнением настоящего постановления возложить на начальника финансового отдела администрации района Филину Н.М.</w:t>
      </w: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 xml:space="preserve">Глава администрации района                                               С.Н. Лавокин   </w:t>
      </w: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right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lastRenderedPageBreak/>
        <w:t>Утверждено</w:t>
      </w:r>
    </w:p>
    <w:p w:rsidR="000C49D7" w:rsidRPr="000C49D7" w:rsidRDefault="000C49D7" w:rsidP="000C49D7">
      <w:pPr>
        <w:shd w:val="clear" w:color="auto" w:fill="FFFFFF"/>
        <w:spacing w:after="0" w:line="240" w:lineRule="auto"/>
        <w:ind w:left="0" w:right="0" w:firstLine="0"/>
        <w:jc w:val="right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 xml:space="preserve">                                                         </w:t>
      </w:r>
      <w:hyperlink r:id="rId6" w:history="1">
        <w:r w:rsidRPr="000C49D7">
          <w:rPr>
            <w:color w:val="auto"/>
            <w:szCs w:val="28"/>
            <w:lang w:val="ru-RU" w:eastAsia="ru-RU"/>
          </w:rPr>
          <w:t>постановлением</w:t>
        </w:r>
        <w:r w:rsidRPr="000C49D7">
          <w:rPr>
            <w:color w:val="auto"/>
            <w:szCs w:val="28"/>
            <w:lang w:val="ru-RU" w:eastAsia="ru-RU"/>
          </w:rPr>
          <w:br/>
          <w:t xml:space="preserve">                                                         администрации </w:t>
        </w:r>
        <w:proofErr w:type="spellStart"/>
        <w:r w:rsidRPr="000C49D7">
          <w:rPr>
            <w:color w:val="auto"/>
            <w:szCs w:val="28"/>
            <w:lang w:val="ru-RU" w:eastAsia="ru-RU"/>
          </w:rPr>
          <w:t>Брасовского</w:t>
        </w:r>
        <w:proofErr w:type="spellEnd"/>
        <w:r w:rsidRPr="000C49D7">
          <w:rPr>
            <w:color w:val="auto"/>
            <w:szCs w:val="28"/>
            <w:lang w:val="ru-RU" w:eastAsia="ru-RU"/>
          </w:rPr>
          <w:t xml:space="preserve"> района</w:t>
        </w:r>
        <w:r w:rsidRPr="000C49D7">
          <w:rPr>
            <w:color w:val="auto"/>
            <w:szCs w:val="28"/>
            <w:lang w:val="ru-RU" w:eastAsia="ru-RU"/>
          </w:rPr>
          <w:br/>
          <w:t xml:space="preserve">                                           </w:t>
        </w:r>
        <w:r w:rsidR="000C0955">
          <w:rPr>
            <w:color w:val="auto"/>
            <w:szCs w:val="28"/>
            <w:lang w:val="ru-RU" w:eastAsia="ru-RU"/>
          </w:rPr>
          <w:t xml:space="preserve">              от 29 декабря 2023 № _</w:t>
        </w:r>
        <w:r w:rsidR="00EE72B3">
          <w:rPr>
            <w:color w:val="auto"/>
            <w:szCs w:val="28"/>
            <w:lang w:val="ru-RU" w:eastAsia="ru-RU"/>
          </w:rPr>
          <w:t>560</w:t>
        </w:r>
        <w:bookmarkStart w:id="0" w:name="_GoBack"/>
        <w:bookmarkEnd w:id="0"/>
        <w:r w:rsidR="000C0955">
          <w:rPr>
            <w:color w:val="auto"/>
            <w:szCs w:val="28"/>
            <w:lang w:val="ru-RU" w:eastAsia="ru-RU"/>
          </w:rPr>
          <w:t>___</w:t>
        </w:r>
        <w:r w:rsidRPr="000C49D7">
          <w:rPr>
            <w:color w:val="auto"/>
            <w:szCs w:val="28"/>
            <w:lang w:val="ru-RU" w:eastAsia="ru-RU"/>
          </w:rPr>
          <w:t xml:space="preserve"> </w:t>
        </w:r>
      </w:hyperlink>
    </w:p>
    <w:p w:rsidR="000C49D7" w:rsidRPr="000C49D7" w:rsidRDefault="000C49D7" w:rsidP="000C49D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>ПОЛОЖЕНИЕ</w:t>
      </w:r>
      <w:r w:rsidRPr="000C49D7">
        <w:rPr>
          <w:color w:val="auto"/>
          <w:szCs w:val="28"/>
          <w:lang w:val="ru-RU" w:eastAsia="ru-RU"/>
        </w:rPr>
        <w:br/>
        <w:t>о мерах по обеспечению исполнения  бюджета района</w:t>
      </w:r>
    </w:p>
    <w:p w:rsidR="000C49D7" w:rsidRPr="000C49D7" w:rsidRDefault="000C49D7" w:rsidP="000C49D7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>I. Общие положения</w:t>
      </w:r>
    </w:p>
    <w:p w:rsidR="0006427B" w:rsidRDefault="000C49D7" w:rsidP="000C49D7">
      <w:pPr>
        <w:shd w:val="clear" w:color="auto" w:fill="FFFFFF"/>
        <w:spacing w:after="0" w:line="276" w:lineRule="atLeast"/>
        <w:ind w:left="0" w:right="0" w:firstLine="567"/>
        <w:rPr>
          <w:color w:val="auto"/>
          <w:szCs w:val="28"/>
          <w:lang w:val="ru-RU" w:eastAsia="ru-RU"/>
        </w:rPr>
      </w:pPr>
      <w:r w:rsidRPr="000C49D7">
        <w:rPr>
          <w:color w:val="auto"/>
          <w:szCs w:val="28"/>
          <w:lang w:val="ru-RU" w:eastAsia="ru-RU"/>
        </w:rPr>
        <w:t>1. Настоящее Положение устанавливает меры по обеспечению исполнения Решения районного Совета народных депутатов о  бюджете района на текущий финансовый год (текущий финансовый год и плановый период) (далее–решение</w:t>
      </w:r>
      <w:r w:rsidRPr="000C49D7">
        <w:rPr>
          <w:color w:val="auto"/>
          <w:szCs w:val="28"/>
          <w:lang w:val="ru-RU" w:eastAsia="ru-RU"/>
        </w:rPr>
        <w:tab/>
        <w:t>о</w:t>
      </w:r>
      <w:r w:rsidRPr="000C49D7">
        <w:rPr>
          <w:color w:val="auto"/>
          <w:szCs w:val="28"/>
          <w:lang w:val="ru-RU" w:eastAsia="ru-RU"/>
        </w:rPr>
        <w:tab/>
        <w:t>бюджете</w:t>
      </w:r>
      <w:r w:rsidRPr="000C49D7">
        <w:rPr>
          <w:color w:val="auto"/>
          <w:szCs w:val="28"/>
          <w:lang w:val="ru-RU" w:eastAsia="ru-RU"/>
        </w:rPr>
        <w:tab/>
        <w:t>района).</w:t>
      </w:r>
      <w:r w:rsidRPr="000C49D7">
        <w:rPr>
          <w:color w:val="auto"/>
          <w:szCs w:val="28"/>
          <w:lang w:val="ru-RU" w:eastAsia="ru-RU"/>
        </w:rPr>
        <w:br/>
        <w:t xml:space="preserve">       2. Главным администраторам доходов  бюджета района, главным администраторам источников финансирования дефицита  бюджета района:</w:t>
      </w:r>
      <w:r w:rsidRPr="000C49D7">
        <w:rPr>
          <w:color w:val="auto"/>
          <w:szCs w:val="28"/>
          <w:lang w:val="ru-RU" w:eastAsia="ru-RU"/>
        </w:rPr>
        <w:br/>
        <w:t xml:space="preserve">       а) принять меры по обеспечению поступления администрируемых налогов, сборов и других обязательных платежей, а также сокращению задолженности по их уплате и осуществлению мероприятий, препятствующих</w:t>
      </w:r>
      <w:r w:rsidRPr="000C49D7">
        <w:rPr>
          <w:color w:val="auto"/>
          <w:szCs w:val="28"/>
          <w:lang w:val="ru-RU" w:eastAsia="ru-RU"/>
        </w:rPr>
        <w:tab/>
        <w:t>ее</w:t>
      </w:r>
      <w:r w:rsidRPr="000C49D7">
        <w:rPr>
          <w:color w:val="auto"/>
          <w:szCs w:val="28"/>
          <w:lang w:val="ru-RU" w:eastAsia="ru-RU"/>
        </w:rPr>
        <w:tab/>
        <w:t>возникновению;</w:t>
      </w:r>
      <w:r w:rsidRPr="000C49D7">
        <w:rPr>
          <w:color w:val="auto"/>
          <w:szCs w:val="28"/>
          <w:lang w:val="ru-RU" w:eastAsia="ru-RU"/>
        </w:rPr>
        <w:br/>
        <w:t xml:space="preserve">      б) организовать работу с плательщиками по правильному заполнению расчетных</w:t>
      </w:r>
      <w:r w:rsidRPr="000C49D7">
        <w:rPr>
          <w:color w:val="auto"/>
          <w:szCs w:val="28"/>
          <w:lang w:val="ru-RU" w:eastAsia="ru-RU"/>
        </w:rPr>
        <w:tab/>
        <w:t>документов;</w:t>
      </w:r>
      <w:r w:rsidRPr="000C49D7">
        <w:rPr>
          <w:color w:val="auto"/>
          <w:szCs w:val="28"/>
          <w:lang w:val="ru-RU" w:eastAsia="ru-RU"/>
        </w:rPr>
        <w:br/>
        <w:t xml:space="preserve">       в) представлять в  финансовый отдел администрации Брасовского района (далее -  финансовый отдел)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порядке и сроки, установленные  финансовым отделом;</w:t>
      </w:r>
      <w:r w:rsidRPr="000C49D7">
        <w:rPr>
          <w:color w:val="auto"/>
          <w:szCs w:val="28"/>
          <w:lang w:val="ru-RU" w:eastAsia="ru-RU"/>
        </w:rPr>
        <w:br/>
        <w:t xml:space="preserve">      г) представлять не позднее 31 января текущего финансового года в  финансовый отдел нормативные правовые акты по администрированию доходов</w:t>
      </w:r>
      <w:r w:rsidRPr="000C49D7">
        <w:rPr>
          <w:color w:val="auto"/>
          <w:szCs w:val="28"/>
          <w:lang w:val="ru-RU" w:eastAsia="ru-RU"/>
        </w:rPr>
        <w:tab/>
        <w:t>бюджета</w:t>
      </w:r>
      <w:r w:rsidRPr="000C49D7">
        <w:rPr>
          <w:color w:val="auto"/>
          <w:szCs w:val="28"/>
          <w:lang w:val="ru-RU" w:eastAsia="ru-RU"/>
        </w:rPr>
        <w:tab/>
        <w:t>района;</w:t>
      </w:r>
      <w:r w:rsidRPr="000C49D7">
        <w:rPr>
          <w:color w:val="auto"/>
          <w:szCs w:val="28"/>
          <w:lang w:val="ru-RU" w:eastAsia="ru-RU"/>
        </w:rPr>
        <w:br/>
        <w:t xml:space="preserve">       </w:t>
      </w:r>
      <w:proofErr w:type="gramStart"/>
      <w:r w:rsidRPr="000C49D7">
        <w:rPr>
          <w:color w:val="auto"/>
          <w:szCs w:val="28"/>
          <w:lang w:val="ru-RU" w:eastAsia="ru-RU"/>
        </w:rPr>
        <w:t>д) в случае изменения объема полномочий главных администраторов доходов бюджета и (или) состава администрируемых ими доходов, а также изменения принципов назначения и присвоения структуры кодов классификации доходов бюджетов, состава закрепленных за ними кодов классификации доходов бюджетов представлять в департамент финансов информацию об указанных изменениях в течение 2 недель со дня вступления в силу законодательных и иных нормативных правовых актов, в</w:t>
      </w:r>
      <w:proofErr w:type="gramEnd"/>
      <w:r w:rsidRPr="000C49D7">
        <w:rPr>
          <w:color w:val="auto"/>
          <w:szCs w:val="28"/>
          <w:lang w:val="ru-RU" w:eastAsia="ru-RU"/>
        </w:rPr>
        <w:t xml:space="preserve"> </w:t>
      </w:r>
      <w:proofErr w:type="gramStart"/>
      <w:r w:rsidRPr="000C49D7">
        <w:rPr>
          <w:color w:val="auto"/>
          <w:szCs w:val="28"/>
          <w:lang w:val="ru-RU" w:eastAsia="ru-RU"/>
        </w:rPr>
        <w:t>соответствии</w:t>
      </w:r>
      <w:proofErr w:type="gramEnd"/>
      <w:r w:rsidRPr="000C49D7">
        <w:rPr>
          <w:color w:val="auto"/>
          <w:szCs w:val="28"/>
          <w:lang w:val="ru-RU" w:eastAsia="ru-RU"/>
        </w:rPr>
        <w:t xml:space="preserve"> с которыми изменяются объем полномочий и (или) состав администрируемых</w:t>
      </w:r>
      <w:r w:rsidRPr="000C49D7">
        <w:rPr>
          <w:color w:val="auto"/>
          <w:szCs w:val="28"/>
          <w:lang w:val="ru-RU" w:eastAsia="ru-RU"/>
        </w:rPr>
        <w:tab/>
        <w:t>доходов;</w:t>
      </w:r>
      <w:r w:rsidRPr="000C49D7">
        <w:rPr>
          <w:color w:val="auto"/>
          <w:szCs w:val="28"/>
          <w:lang w:val="ru-RU" w:eastAsia="ru-RU"/>
        </w:rPr>
        <w:br/>
        <w:t xml:space="preserve">     </w:t>
      </w:r>
      <w:proofErr w:type="gramStart"/>
      <w:r w:rsidRPr="000C49D7">
        <w:rPr>
          <w:color w:val="auto"/>
          <w:szCs w:val="28"/>
          <w:lang w:val="ru-RU" w:eastAsia="ru-RU"/>
        </w:rPr>
        <w:t xml:space="preserve">е) обеспечить представление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государственные 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</w:t>
      </w:r>
      <w:r w:rsidRPr="000C49D7">
        <w:rPr>
          <w:color w:val="auto"/>
          <w:szCs w:val="28"/>
          <w:lang w:val="ru-RU" w:eastAsia="ru-RU"/>
        </w:rPr>
        <w:lastRenderedPageBreak/>
        <w:t>установленным Федеральном законом от 27 июля 2010 года № 210-ФЗ «Об организации предоставления государственных и муниципальных</w:t>
      </w:r>
      <w:proofErr w:type="gramEnd"/>
      <w:r w:rsidRPr="000C49D7">
        <w:rPr>
          <w:color w:val="auto"/>
          <w:szCs w:val="28"/>
          <w:lang w:val="ru-RU" w:eastAsia="ru-RU"/>
        </w:rPr>
        <w:t xml:space="preserve"> услуг»; </w:t>
      </w:r>
      <w:r w:rsidRPr="000C49D7">
        <w:rPr>
          <w:color w:val="auto"/>
          <w:szCs w:val="28"/>
          <w:lang w:val="ru-RU" w:eastAsia="ru-RU"/>
        </w:rPr>
        <w:br/>
        <w:t xml:space="preserve">       3. Главным администраторам доходов бюджета района - органам  муниципальной власти </w:t>
      </w:r>
      <w:proofErr w:type="gramStart"/>
      <w:r w:rsidRPr="000C49D7">
        <w:rPr>
          <w:color w:val="auto"/>
          <w:szCs w:val="28"/>
          <w:lang w:val="ru-RU" w:eastAsia="ru-RU"/>
        </w:rPr>
        <w:t xml:space="preserve">( </w:t>
      </w:r>
      <w:proofErr w:type="gramEnd"/>
      <w:r w:rsidRPr="000C49D7">
        <w:rPr>
          <w:color w:val="auto"/>
          <w:szCs w:val="28"/>
          <w:lang w:val="ru-RU" w:eastAsia="ru-RU"/>
        </w:rPr>
        <w:t>муниципальным органам), уполномоченным передавать осуществление отдельных полномочий Брасовского района органам местного самоуправления муниципальных образований (сельским поселениям), обеспечить до 29 декабря отчетного финансового года доведение до органов местного самоуправления муниципальных образований ( сельских поселений) правовых актов, закрепляющих за ними соответствующие коды классификации доходов  бюджета района и определяющих порядок администрирования органами местного самоуправления муниципальных образований (сельских поселений) доходов, зачисляемых</w:t>
      </w:r>
      <w:r w:rsidRPr="000C49D7">
        <w:rPr>
          <w:color w:val="auto"/>
          <w:szCs w:val="28"/>
          <w:lang w:val="ru-RU" w:eastAsia="ru-RU"/>
        </w:rPr>
        <w:tab/>
        <w:t>в</w:t>
      </w:r>
      <w:r w:rsidRPr="000C49D7">
        <w:rPr>
          <w:color w:val="auto"/>
          <w:szCs w:val="28"/>
          <w:lang w:val="ru-RU" w:eastAsia="ru-RU"/>
        </w:rPr>
        <w:tab/>
        <w:t>бюджет</w:t>
      </w:r>
      <w:r w:rsidRPr="000C49D7">
        <w:rPr>
          <w:color w:val="auto"/>
          <w:szCs w:val="28"/>
          <w:lang w:val="ru-RU" w:eastAsia="ru-RU"/>
        </w:rPr>
        <w:tab/>
        <w:t>района.</w:t>
      </w:r>
      <w:r w:rsidRPr="000C49D7">
        <w:rPr>
          <w:color w:val="auto"/>
          <w:szCs w:val="28"/>
          <w:lang w:val="ru-RU" w:eastAsia="ru-RU"/>
        </w:rPr>
        <w:br/>
        <w:t xml:space="preserve">       4. Установить, что исполнение  бюджета района  осуществляется в соответствии со сводной бюджетной росписью бюджета района и кассовым планом.</w:t>
      </w:r>
      <w:r w:rsidRPr="000C49D7">
        <w:rPr>
          <w:color w:val="auto"/>
          <w:szCs w:val="28"/>
          <w:lang w:val="ru-RU" w:eastAsia="ru-RU"/>
        </w:rPr>
        <w:br/>
        <w:t>Составление и ведение сводной бюджетной росписи и кассового плана осуществляются в соответствии с порядками, установленными  финансовым отделом</w:t>
      </w:r>
      <w:r w:rsidRPr="000C49D7">
        <w:rPr>
          <w:color w:val="auto"/>
          <w:szCs w:val="28"/>
          <w:lang w:val="ru-RU" w:eastAsia="ru-RU"/>
        </w:rPr>
        <w:tab/>
        <w:t>администрации</w:t>
      </w:r>
      <w:r w:rsidRPr="000C49D7">
        <w:rPr>
          <w:color w:val="auto"/>
          <w:szCs w:val="28"/>
          <w:lang w:val="ru-RU" w:eastAsia="ru-RU"/>
        </w:rPr>
        <w:tab/>
        <w:t>района.</w:t>
      </w:r>
      <w:r w:rsidRPr="000C49D7">
        <w:rPr>
          <w:color w:val="auto"/>
          <w:szCs w:val="28"/>
          <w:lang w:val="ru-RU" w:eastAsia="ru-RU"/>
        </w:rPr>
        <w:br/>
        <w:t xml:space="preserve">       5. </w:t>
      </w:r>
      <w:proofErr w:type="gramStart"/>
      <w:r w:rsidRPr="000C49D7">
        <w:rPr>
          <w:color w:val="auto"/>
          <w:szCs w:val="28"/>
          <w:lang w:val="ru-RU" w:eastAsia="ru-RU"/>
        </w:rPr>
        <w:t>Главным распорядителям средств  бюджета района:</w:t>
      </w:r>
      <w:r w:rsidRPr="000C49D7">
        <w:rPr>
          <w:color w:val="auto"/>
          <w:szCs w:val="28"/>
          <w:lang w:val="ru-RU" w:eastAsia="ru-RU"/>
        </w:rPr>
        <w:br/>
        <w:t xml:space="preserve">       а) при планировании соответствующих выплат из  бюджета района обеспечить эффективное использование средств  бю</w:t>
      </w:r>
      <w:r w:rsidR="00EB39CF">
        <w:rPr>
          <w:color w:val="auto"/>
          <w:szCs w:val="28"/>
          <w:lang w:val="ru-RU" w:eastAsia="ru-RU"/>
        </w:rPr>
        <w:t>джета района в течение текущего</w:t>
      </w:r>
      <w:r w:rsidR="00EB39CF">
        <w:rPr>
          <w:color w:val="auto"/>
          <w:szCs w:val="28"/>
          <w:lang w:val="ru-RU" w:eastAsia="ru-RU"/>
        </w:rPr>
        <w:tab/>
        <w:t>года</w:t>
      </w:r>
      <w:r w:rsidR="00EB39CF">
        <w:rPr>
          <w:color w:val="auto"/>
          <w:szCs w:val="28"/>
          <w:lang w:val="ru-RU" w:eastAsia="ru-RU"/>
        </w:rPr>
        <w:tab/>
        <w:t>в</w:t>
      </w:r>
      <w:r w:rsidR="00EB39CF">
        <w:rPr>
          <w:color w:val="auto"/>
          <w:szCs w:val="28"/>
          <w:lang w:val="ru-RU" w:eastAsia="ru-RU"/>
        </w:rPr>
        <w:tab/>
        <w:t>соответствии с кассовым</w:t>
      </w:r>
      <w:r w:rsidRPr="000C49D7">
        <w:rPr>
          <w:color w:val="auto"/>
          <w:szCs w:val="28"/>
          <w:lang w:val="ru-RU" w:eastAsia="ru-RU"/>
        </w:rPr>
        <w:t xml:space="preserve"> планом;</w:t>
      </w:r>
      <w:r w:rsidRPr="000C49D7">
        <w:rPr>
          <w:color w:val="auto"/>
          <w:szCs w:val="28"/>
          <w:lang w:val="ru-RU" w:eastAsia="ru-RU"/>
        </w:rPr>
        <w:br/>
        <w:t xml:space="preserve">       б) своевременно доводить в установленном порядке уведомления по расчетам между бюджетами до администраторов доходов </w:t>
      </w:r>
      <w:r w:rsidR="00EB39CF">
        <w:rPr>
          <w:color w:val="auto"/>
          <w:szCs w:val="28"/>
          <w:lang w:val="ru-RU" w:eastAsia="ru-RU"/>
        </w:rPr>
        <w:t>бюджета о предоставлении</w:t>
      </w:r>
      <w:r w:rsidRPr="000C49D7">
        <w:rPr>
          <w:color w:val="auto"/>
          <w:szCs w:val="28"/>
          <w:lang w:val="ru-RU" w:eastAsia="ru-RU"/>
        </w:rPr>
        <w:t xml:space="preserve"> межбюдже</w:t>
      </w:r>
      <w:r w:rsidR="00EB39CF">
        <w:rPr>
          <w:color w:val="auto"/>
          <w:szCs w:val="28"/>
          <w:lang w:val="ru-RU" w:eastAsia="ru-RU"/>
        </w:rPr>
        <w:t xml:space="preserve">тного трансферта и  администрации  соответствующего сельского поселения, </w:t>
      </w:r>
      <w:r w:rsidRPr="000C49D7">
        <w:rPr>
          <w:color w:val="auto"/>
          <w:szCs w:val="28"/>
          <w:lang w:val="ru-RU" w:eastAsia="ru-RU"/>
        </w:rPr>
        <w:t>получающего межбюджетный трансферт;</w:t>
      </w:r>
      <w:proofErr w:type="gramEnd"/>
      <w:r w:rsidRPr="000C49D7">
        <w:rPr>
          <w:color w:val="auto"/>
          <w:szCs w:val="28"/>
          <w:lang w:val="ru-RU" w:eastAsia="ru-RU"/>
        </w:rPr>
        <w:br/>
        <w:t xml:space="preserve">       в) обеспечить </w:t>
      </w:r>
      <w:proofErr w:type="gramStart"/>
      <w:r w:rsidRPr="000C49D7">
        <w:rPr>
          <w:color w:val="auto"/>
          <w:szCs w:val="28"/>
          <w:lang w:val="ru-RU" w:eastAsia="ru-RU"/>
        </w:rPr>
        <w:t>контроль за</w:t>
      </w:r>
      <w:proofErr w:type="gramEnd"/>
      <w:r w:rsidRPr="000C49D7">
        <w:rPr>
          <w:color w:val="auto"/>
          <w:szCs w:val="28"/>
          <w:lang w:val="ru-RU" w:eastAsia="ru-RU"/>
        </w:rPr>
        <w:t xml:space="preserve"> своевременным утверждением бюджетных смет подведомственных  муниципальных казе</w:t>
      </w:r>
      <w:r w:rsidR="002B78E2">
        <w:rPr>
          <w:color w:val="auto"/>
          <w:szCs w:val="28"/>
          <w:lang w:val="ru-RU" w:eastAsia="ru-RU"/>
        </w:rPr>
        <w:t xml:space="preserve">нных учреждений </w:t>
      </w:r>
      <w:proofErr w:type="spellStart"/>
      <w:r w:rsidR="002B78E2">
        <w:rPr>
          <w:color w:val="auto"/>
          <w:szCs w:val="28"/>
          <w:lang w:val="ru-RU" w:eastAsia="ru-RU"/>
        </w:rPr>
        <w:t>Брасовского</w:t>
      </w:r>
      <w:proofErr w:type="spellEnd"/>
      <w:r w:rsidR="002B78E2">
        <w:rPr>
          <w:color w:val="auto"/>
          <w:szCs w:val="28"/>
          <w:lang w:val="ru-RU" w:eastAsia="ru-RU"/>
        </w:rPr>
        <w:t xml:space="preserve"> </w:t>
      </w:r>
      <w:proofErr w:type="spellStart"/>
      <w:r w:rsidR="002B78E2">
        <w:rPr>
          <w:color w:val="auto"/>
          <w:szCs w:val="28"/>
          <w:lang w:val="ru-RU" w:eastAsia="ru-RU"/>
        </w:rPr>
        <w:t>райора</w:t>
      </w:r>
      <w:proofErr w:type="spellEnd"/>
      <w:r w:rsidRPr="000C49D7">
        <w:rPr>
          <w:color w:val="auto"/>
          <w:szCs w:val="28"/>
          <w:lang w:val="ru-RU" w:eastAsia="ru-RU"/>
        </w:rPr>
        <w:t xml:space="preserve"> и планов финансово-хозяйственной деятельности подведомственных муниципальных  бюджетных и автономных учреждений Брасовского района в соответствии с доведенными лимитами бюджетных обязательств, а также своевременную корректировку смет и планов финансово-хозяйственной деятельности в случае изменения лимитов бюджетных об</w:t>
      </w:r>
      <w:r w:rsidR="002B78E2">
        <w:rPr>
          <w:color w:val="auto"/>
          <w:szCs w:val="28"/>
          <w:lang w:val="ru-RU" w:eastAsia="ru-RU"/>
        </w:rPr>
        <w:t>язательств.</w:t>
      </w:r>
      <w:r w:rsidR="00CA18D8">
        <w:rPr>
          <w:color w:val="auto"/>
          <w:szCs w:val="28"/>
          <w:lang w:val="ru-RU" w:eastAsia="ru-RU"/>
        </w:rPr>
        <w:br/>
        <w:t xml:space="preserve">      6. </w:t>
      </w:r>
      <w:proofErr w:type="gramStart"/>
      <w:r w:rsidR="00CA18D8">
        <w:rPr>
          <w:color w:val="auto"/>
          <w:szCs w:val="28"/>
          <w:lang w:val="ru-RU" w:eastAsia="ru-RU"/>
        </w:rPr>
        <w:t>Органам  местного  самоуправления Брасовского муниципального района и их отраслевым  подразделениям, осуществляющим</w:t>
      </w:r>
      <w:r w:rsidRPr="000C49D7">
        <w:rPr>
          <w:color w:val="auto"/>
          <w:szCs w:val="28"/>
          <w:lang w:val="ru-RU" w:eastAsia="ru-RU"/>
        </w:rPr>
        <w:t xml:space="preserve"> функции и полномочия учредителей муниципальн</w:t>
      </w:r>
      <w:r w:rsidR="00CA18D8">
        <w:rPr>
          <w:color w:val="auto"/>
          <w:szCs w:val="28"/>
          <w:lang w:val="ru-RU" w:eastAsia="ru-RU"/>
        </w:rPr>
        <w:t xml:space="preserve">ых учреждений: </w:t>
      </w:r>
      <w:r w:rsidRPr="000C49D7">
        <w:rPr>
          <w:color w:val="auto"/>
          <w:szCs w:val="28"/>
          <w:lang w:val="ru-RU" w:eastAsia="ru-RU"/>
        </w:rPr>
        <w:br/>
        <w:t xml:space="preserve">       а) организовать и обеспечить работу по размещению подведомственными  муниципальными казенными, бюджетными, автономными учреждениями и  муниципальными унитарными предприятиями (включенными в Перечень участников бюджетного процесса, а также юридических лиц, не являющихся участниками бюджетного процесса) Брасовского района информации об учреждениях за отчетный финансовый год, на текущий</w:t>
      </w:r>
      <w:proofErr w:type="gramEnd"/>
      <w:r w:rsidRPr="000C49D7">
        <w:rPr>
          <w:color w:val="auto"/>
          <w:szCs w:val="28"/>
          <w:lang w:val="ru-RU" w:eastAsia="ru-RU"/>
        </w:rPr>
        <w:t xml:space="preserve"> </w:t>
      </w:r>
      <w:proofErr w:type="gramStart"/>
      <w:r w:rsidRPr="000C49D7">
        <w:rPr>
          <w:color w:val="auto"/>
          <w:szCs w:val="28"/>
          <w:lang w:val="ru-RU" w:eastAsia="ru-RU"/>
        </w:rPr>
        <w:t xml:space="preserve">финансовый год на официальном сайте </w:t>
      </w:r>
      <w:r w:rsidRPr="000C49D7">
        <w:rPr>
          <w:color w:val="auto"/>
          <w:szCs w:val="28"/>
          <w:lang w:val="ru-RU" w:eastAsia="ru-RU"/>
        </w:rPr>
        <w:lastRenderedPageBreak/>
        <w:t>Российской Федерации www.bus.gov.ru (далее – сайт ГМУ) в соответствии с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в срок не позднее 5 рабочих дней, следующих за днем принятия новых</w:t>
      </w:r>
      <w:proofErr w:type="gramEnd"/>
      <w:r w:rsidRPr="000C49D7">
        <w:rPr>
          <w:color w:val="auto"/>
          <w:szCs w:val="28"/>
          <w:lang w:val="ru-RU" w:eastAsia="ru-RU"/>
        </w:rPr>
        <w:t xml:space="preserve"> документов и (или) внесения изменений в документы, информация из которых была ранее размещена</w:t>
      </w:r>
      <w:r w:rsidRPr="000C49D7">
        <w:rPr>
          <w:color w:val="auto"/>
          <w:szCs w:val="28"/>
          <w:lang w:val="ru-RU" w:eastAsia="ru-RU"/>
        </w:rPr>
        <w:tab/>
        <w:t>на</w:t>
      </w:r>
      <w:r w:rsidRPr="000C49D7">
        <w:rPr>
          <w:color w:val="auto"/>
          <w:szCs w:val="28"/>
          <w:lang w:val="ru-RU" w:eastAsia="ru-RU"/>
        </w:rPr>
        <w:tab/>
        <w:t>сайте</w:t>
      </w:r>
      <w:r w:rsidRPr="000C49D7">
        <w:rPr>
          <w:color w:val="auto"/>
          <w:szCs w:val="28"/>
          <w:lang w:val="ru-RU" w:eastAsia="ru-RU"/>
        </w:rPr>
        <w:tab/>
        <w:t>ГМУ;</w:t>
      </w:r>
      <w:r w:rsidRPr="000C49D7">
        <w:rPr>
          <w:color w:val="auto"/>
          <w:szCs w:val="28"/>
          <w:lang w:val="ru-RU" w:eastAsia="ru-RU"/>
        </w:rPr>
        <w:br/>
        <w:t xml:space="preserve">      б) определить должностных лиц, ответственных за своевременность, достоверность и полноту размещаемой</w:t>
      </w:r>
      <w:r w:rsidR="00E86C57">
        <w:rPr>
          <w:color w:val="auto"/>
          <w:szCs w:val="28"/>
          <w:lang w:val="ru-RU" w:eastAsia="ru-RU"/>
        </w:rPr>
        <w:t xml:space="preserve"> на сайте ГМУ  информации.</w:t>
      </w:r>
      <w:r w:rsidRPr="000C49D7">
        <w:rPr>
          <w:color w:val="auto"/>
          <w:szCs w:val="28"/>
          <w:lang w:val="ru-RU" w:eastAsia="ru-RU"/>
        </w:rPr>
        <w:br/>
        <w:t xml:space="preserve">      7. При исполнении  бюджета района главным распорядителям и пол</w:t>
      </w:r>
      <w:r w:rsidR="00E86C57">
        <w:rPr>
          <w:color w:val="auto"/>
          <w:szCs w:val="28"/>
          <w:lang w:val="ru-RU" w:eastAsia="ru-RU"/>
        </w:rPr>
        <w:t>учателям средств бюджета района</w:t>
      </w:r>
      <w:r w:rsidR="00E86C57">
        <w:rPr>
          <w:color w:val="auto"/>
          <w:szCs w:val="28"/>
          <w:lang w:val="ru-RU" w:eastAsia="ru-RU"/>
        </w:rPr>
        <w:tab/>
      </w:r>
      <w:r w:rsidRPr="000C49D7">
        <w:rPr>
          <w:color w:val="auto"/>
          <w:szCs w:val="28"/>
          <w:lang w:val="ru-RU" w:eastAsia="ru-RU"/>
        </w:rPr>
        <w:t>обеспечить:</w:t>
      </w:r>
      <w:r w:rsidRPr="000C49D7">
        <w:rPr>
          <w:color w:val="auto"/>
          <w:szCs w:val="28"/>
          <w:lang w:val="ru-RU" w:eastAsia="ru-RU"/>
        </w:rPr>
        <w:br/>
        <w:t xml:space="preserve">      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 заключенными с  органами исполнительной власти Брянской области, с соблюдение</w:t>
      </w:r>
      <w:r w:rsidR="00E86C57">
        <w:rPr>
          <w:color w:val="auto"/>
          <w:szCs w:val="28"/>
          <w:lang w:val="ru-RU" w:eastAsia="ru-RU"/>
        </w:rPr>
        <w:t>м условий, установленных при их</w:t>
      </w:r>
      <w:r w:rsidR="00E86C57">
        <w:rPr>
          <w:color w:val="auto"/>
          <w:szCs w:val="28"/>
          <w:lang w:val="ru-RU" w:eastAsia="ru-RU"/>
        </w:rPr>
        <w:tab/>
      </w:r>
      <w:r w:rsidRPr="000C49D7">
        <w:rPr>
          <w:color w:val="auto"/>
          <w:szCs w:val="28"/>
          <w:lang w:val="ru-RU" w:eastAsia="ru-RU"/>
        </w:rPr>
        <w:t>предоставлении;</w:t>
      </w:r>
      <w:r w:rsidRPr="000C49D7">
        <w:rPr>
          <w:color w:val="auto"/>
          <w:szCs w:val="28"/>
          <w:lang w:val="ru-RU" w:eastAsia="ru-RU"/>
        </w:rPr>
        <w:br/>
        <w:t xml:space="preserve">       б) финансирование расходных обязательств </w:t>
      </w:r>
      <w:r w:rsidR="00E86C57">
        <w:rPr>
          <w:color w:val="auto"/>
          <w:szCs w:val="28"/>
          <w:lang w:val="ru-RU" w:eastAsia="ru-RU"/>
        </w:rPr>
        <w:t>Брасовского муниципального района</w:t>
      </w:r>
      <w:r w:rsidRPr="000C49D7">
        <w:rPr>
          <w:color w:val="auto"/>
          <w:szCs w:val="28"/>
          <w:lang w:val="ru-RU" w:eastAsia="ru-RU"/>
        </w:rPr>
        <w:t xml:space="preserve"> в течение финансового года с учетом установленного уровня </w:t>
      </w:r>
      <w:proofErr w:type="spellStart"/>
      <w:r w:rsidRPr="000C49D7">
        <w:rPr>
          <w:color w:val="auto"/>
          <w:szCs w:val="28"/>
          <w:lang w:val="ru-RU" w:eastAsia="ru-RU"/>
        </w:rPr>
        <w:t>софинансирования</w:t>
      </w:r>
      <w:proofErr w:type="spellEnd"/>
      <w:r w:rsidRPr="000C49D7">
        <w:rPr>
          <w:color w:val="auto"/>
          <w:szCs w:val="28"/>
          <w:lang w:val="ru-RU" w:eastAsia="ru-RU"/>
        </w:rPr>
        <w:t xml:space="preserve"> </w:t>
      </w:r>
      <w:r w:rsidR="000C0955">
        <w:rPr>
          <w:color w:val="auto"/>
          <w:szCs w:val="28"/>
          <w:lang w:val="ru-RU" w:eastAsia="ru-RU"/>
        </w:rPr>
        <w:t xml:space="preserve"> федерального и (или)</w:t>
      </w:r>
      <w:r w:rsidR="00E86C57">
        <w:rPr>
          <w:color w:val="auto"/>
          <w:szCs w:val="28"/>
          <w:lang w:val="ru-RU" w:eastAsia="ru-RU"/>
        </w:rPr>
        <w:t xml:space="preserve"> </w:t>
      </w:r>
      <w:proofErr w:type="spellStart"/>
      <w:r w:rsidR="00E86C57">
        <w:rPr>
          <w:color w:val="auto"/>
          <w:szCs w:val="28"/>
          <w:lang w:val="ru-RU" w:eastAsia="ru-RU"/>
        </w:rPr>
        <w:t>областного</w:t>
      </w:r>
      <w:r w:rsidRPr="000C49D7">
        <w:rPr>
          <w:color w:val="auto"/>
          <w:szCs w:val="28"/>
          <w:lang w:val="ru-RU" w:eastAsia="ru-RU"/>
        </w:rPr>
        <w:t>бюджета</w:t>
      </w:r>
      <w:proofErr w:type="spellEnd"/>
      <w:r w:rsidRPr="000C49D7">
        <w:rPr>
          <w:color w:val="auto"/>
          <w:szCs w:val="28"/>
          <w:lang w:val="ru-RU" w:eastAsia="ru-RU"/>
        </w:rPr>
        <w:t>;</w:t>
      </w:r>
      <w:r w:rsidRPr="000C49D7">
        <w:rPr>
          <w:color w:val="auto"/>
          <w:szCs w:val="28"/>
          <w:lang w:val="ru-RU" w:eastAsia="ru-RU"/>
        </w:rPr>
        <w:br/>
      </w:r>
      <w:r w:rsidR="000C0955">
        <w:rPr>
          <w:color w:val="auto"/>
          <w:szCs w:val="28"/>
          <w:lang w:val="ru-RU" w:eastAsia="ru-RU"/>
        </w:rPr>
        <w:t xml:space="preserve">       </w:t>
      </w:r>
      <w:r w:rsidRPr="000C49D7">
        <w:rPr>
          <w:color w:val="auto"/>
          <w:szCs w:val="28"/>
          <w:lang w:val="ru-RU" w:eastAsia="ru-RU"/>
        </w:rPr>
        <w:t xml:space="preserve">в) достижение установленных </w:t>
      </w:r>
      <w:proofErr w:type="gramStart"/>
      <w:r w:rsidRPr="000C49D7">
        <w:rPr>
          <w:color w:val="auto"/>
          <w:szCs w:val="28"/>
          <w:lang w:val="ru-RU" w:eastAsia="ru-RU"/>
        </w:rPr>
        <w:t>значений показателей результативности использования средств бюджета</w:t>
      </w:r>
      <w:proofErr w:type="gramEnd"/>
      <w:r w:rsidRPr="000C49D7">
        <w:rPr>
          <w:color w:val="auto"/>
          <w:szCs w:val="28"/>
          <w:lang w:val="ru-RU" w:eastAsia="ru-RU"/>
        </w:rPr>
        <w:t xml:space="preserve"> в соответствии со статьей 34 Бюджетного кодекса Российской Федерации и принимаемыми нормативными правовыми актами федерального, регионального и местного уровня;</w:t>
      </w:r>
      <w:r w:rsidRPr="000C49D7">
        <w:rPr>
          <w:color w:val="auto"/>
          <w:szCs w:val="28"/>
          <w:lang w:val="ru-RU" w:eastAsia="ru-RU"/>
        </w:rPr>
        <w:br/>
        <w:t xml:space="preserve">   </w:t>
      </w:r>
      <w:r w:rsidR="000C0955">
        <w:rPr>
          <w:color w:val="auto"/>
          <w:szCs w:val="28"/>
          <w:lang w:val="ru-RU" w:eastAsia="ru-RU"/>
        </w:rPr>
        <w:t xml:space="preserve">   </w:t>
      </w:r>
      <w:r w:rsidRPr="000C49D7">
        <w:rPr>
          <w:color w:val="auto"/>
          <w:szCs w:val="28"/>
          <w:lang w:val="ru-RU" w:eastAsia="ru-RU"/>
        </w:rPr>
        <w:t xml:space="preserve"> г) предоставление субсидий юридическим лицам (за исключением субсидий муниципальным учреждениям), индивидуальным предпринимателям, физическим лицам в соответствии с требованиями статьи 78 Бюджетного кодекса Российской Федерации, Решения о бюджете</w:t>
      </w:r>
      <w:r w:rsidR="0006427B">
        <w:rPr>
          <w:color w:val="auto"/>
          <w:szCs w:val="28"/>
          <w:lang w:val="ru-RU" w:eastAsia="ru-RU"/>
        </w:rPr>
        <w:t xml:space="preserve"> Брасовского муниципального</w:t>
      </w:r>
      <w:r w:rsidRPr="000C49D7">
        <w:rPr>
          <w:color w:val="auto"/>
          <w:szCs w:val="28"/>
          <w:lang w:val="ru-RU" w:eastAsia="ru-RU"/>
        </w:rPr>
        <w:t xml:space="preserve"> района, а также принимаемыми в соответствии с ними нормативными правовыми актами администрации Брасовского района;</w:t>
      </w:r>
      <w:r w:rsidRPr="000C49D7">
        <w:rPr>
          <w:color w:val="auto"/>
          <w:szCs w:val="28"/>
          <w:lang w:val="ru-RU" w:eastAsia="ru-RU"/>
        </w:rPr>
        <w:br/>
        <w:t xml:space="preserve">     д) осуществление закупок товаров, работ, услуг для обеспечения муниципальных нужд в соответствии с требованиями статьи 72 Бюджетного кодекса Российской Федерации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C0955" w:rsidRDefault="0006427B" w:rsidP="000C49D7">
      <w:pPr>
        <w:shd w:val="clear" w:color="auto" w:fill="FFFFFF"/>
        <w:spacing w:after="0" w:line="276" w:lineRule="atLeast"/>
        <w:ind w:left="0" w:right="0" w:firstLine="567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е) заключение соглашений в государственной интегрированной информационной системе управления общественными финансами  «Электронный бюджет» с главными  распорядителями средств областного бюджета о предоставлении  Брасовскому  муниципальному району из областного бюджета субсидий и иных межбюджетных трансфертов, имеющих</w:t>
      </w:r>
      <w:r>
        <w:rPr>
          <w:color w:val="auto"/>
          <w:szCs w:val="28"/>
          <w:lang w:val="ru-RU" w:eastAsia="ru-RU"/>
        </w:rPr>
        <w:tab/>
        <w:t>целевое</w:t>
      </w:r>
      <w:r>
        <w:rPr>
          <w:color w:val="auto"/>
          <w:szCs w:val="28"/>
          <w:lang w:val="ru-RU" w:eastAsia="ru-RU"/>
        </w:rPr>
        <w:tab/>
        <w:t>назначение.</w:t>
      </w:r>
      <w:r w:rsidR="000C49D7" w:rsidRPr="000C49D7">
        <w:rPr>
          <w:color w:val="auto"/>
          <w:szCs w:val="28"/>
          <w:lang w:val="ru-RU" w:eastAsia="ru-RU"/>
        </w:rPr>
        <w:br/>
        <w:t xml:space="preserve">     8. Не допускается принятие после 1 декабря текущего финансового года бюджетных обязательств, возникающих из муниципальных  контрактов, </w:t>
      </w:r>
      <w:r w:rsidR="000C49D7" w:rsidRPr="000C49D7">
        <w:rPr>
          <w:color w:val="auto"/>
          <w:szCs w:val="28"/>
          <w:lang w:val="ru-RU" w:eastAsia="ru-RU"/>
        </w:rPr>
        <w:lastRenderedPageBreak/>
        <w:t xml:space="preserve">предусматривающих условие об исполнении в текущем финансовом году денежного обязательства получателя средств  бюджета района по выплате авансовых платежей, оплате выполненных работ (оказанных услуг), срок </w:t>
      </w:r>
      <w:proofErr w:type="gramStart"/>
      <w:r w:rsidR="000C49D7" w:rsidRPr="000C49D7">
        <w:rPr>
          <w:color w:val="auto"/>
          <w:szCs w:val="28"/>
          <w:lang w:val="ru-RU" w:eastAsia="ru-RU"/>
        </w:rPr>
        <w:t>исполнения</w:t>
      </w:r>
      <w:proofErr w:type="gramEnd"/>
      <w:r w:rsidR="000C49D7" w:rsidRPr="000C49D7">
        <w:rPr>
          <w:color w:val="auto"/>
          <w:szCs w:val="28"/>
          <w:lang w:val="ru-RU" w:eastAsia="ru-RU"/>
        </w:rPr>
        <w:t xml:space="preserve"> которого превышает один месяц.</w:t>
      </w:r>
    </w:p>
    <w:p w:rsidR="0060166E" w:rsidRDefault="000C0955" w:rsidP="000C49D7">
      <w:pPr>
        <w:shd w:val="clear" w:color="auto" w:fill="FFFFFF"/>
        <w:spacing w:after="0" w:line="276" w:lineRule="atLeast"/>
        <w:ind w:left="0" w:right="0" w:firstLine="567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Положение настоящего пункта не распространяется</w:t>
      </w:r>
      <w:r w:rsidR="0060166E">
        <w:rPr>
          <w:color w:val="auto"/>
          <w:szCs w:val="28"/>
          <w:lang w:val="ru-RU" w:eastAsia="ru-RU"/>
        </w:rPr>
        <w:t xml:space="preserve"> на бюджетные  обязательства получателей средств районного бюджета, связанные  с поставкой товаров, выполнением работ, оказанием услуг в случае, если источником финансового обеспечения бюджетных обязательств являются средства</w:t>
      </w:r>
      <w:r w:rsidR="0060166E">
        <w:rPr>
          <w:color w:val="auto"/>
          <w:szCs w:val="28"/>
          <w:lang w:val="ru-RU" w:eastAsia="ru-RU"/>
        </w:rPr>
        <w:tab/>
        <w:t>дорожного</w:t>
      </w:r>
      <w:r w:rsidR="0060166E">
        <w:rPr>
          <w:color w:val="auto"/>
          <w:szCs w:val="28"/>
          <w:lang w:val="ru-RU" w:eastAsia="ru-RU"/>
        </w:rPr>
        <w:tab/>
        <w:t>фонда.</w:t>
      </w:r>
    </w:p>
    <w:p w:rsidR="0060166E" w:rsidRPr="004573E2" w:rsidRDefault="00110FF3" w:rsidP="0060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166E" w:rsidRPr="004573E2">
        <w:rPr>
          <w:rFonts w:ascii="Times New Roman" w:hAnsi="Times New Roman" w:cs="Times New Roman"/>
          <w:sz w:val="28"/>
          <w:szCs w:val="28"/>
        </w:rPr>
        <w:t>. Установить, что не использованные по состоянию на 1 января текущего финансового года остатки межбюджетных трансфертов, предоставленных бюд</w:t>
      </w:r>
      <w:r w:rsidR="00DC5458">
        <w:rPr>
          <w:rFonts w:ascii="Times New Roman" w:hAnsi="Times New Roman" w:cs="Times New Roman"/>
          <w:sz w:val="28"/>
          <w:szCs w:val="28"/>
        </w:rPr>
        <w:t>жетам сельских поселений</w:t>
      </w:r>
      <w:r w:rsidR="0060166E">
        <w:rPr>
          <w:rFonts w:ascii="Times New Roman" w:hAnsi="Times New Roman" w:cs="Times New Roman"/>
          <w:sz w:val="28"/>
          <w:szCs w:val="28"/>
        </w:rPr>
        <w:t xml:space="preserve"> </w:t>
      </w:r>
      <w:r w:rsidR="0060166E" w:rsidRPr="004573E2">
        <w:rPr>
          <w:rFonts w:ascii="Times New Roman" w:hAnsi="Times New Roman" w:cs="Times New Roman"/>
          <w:sz w:val="28"/>
          <w:szCs w:val="28"/>
        </w:rPr>
        <w:t xml:space="preserve">из </w:t>
      </w:r>
      <w:r w:rsidR="0060166E" w:rsidRPr="0060332D">
        <w:rPr>
          <w:rFonts w:ascii="Times New Roman" w:hAnsi="Times New Roman" w:cs="Times New Roman"/>
          <w:sz w:val="28"/>
          <w:szCs w:val="28"/>
        </w:rPr>
        <w:t>районного</w:t>
      </w:r>
      <w:r w:rsidR="0060166E" w:rsidRPr="004573E2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доход </w:t>
      </w:r>
      <w:r w:rsidR="0060166E" w:rsidRPr="0060332D">
        <w:rPr>
          <w:rFonts w:ascii="Times New Roman" w:hAnsi="Times New Roman" w:cs="Times New Roman"/>
          <w:sz w:val="28"/>
          <w:szCs w:val="28"/>
        </w:rPr>
        <w:t>районного</w:t>
      </w:r>
      <w:r w:rsidR="0060166E" w:rsidRPr="004573E2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="0060166E" w:rsidRPr="004573E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66E">
        <w:rPr>
          <w:rFonts w:ascii="Times New Roman" w:hAnsi="Times New Roman" w:cs="Times New Roman"/>
          <w:sz w:val="28"/>
          <w:szCs w:val="28"/>
        </w:rPr>
        <w:t>5</w:t>
      </w:r>
      <w:r w:rsidR="0060166E" w:rsidRPr="004573E2">
        <w:rPr>
          <w:rFonts w:ascii="Times New Roman" w:hAnsi="Times New Roman" w:cs="Times New Roman"/>
          <w:sz w:val="28"/>
          <w:szCs w:val="28"/>
        </w:rPr>
        <w:t xml:space="preserve"> рабочих дней текущего финансового года.</w:t>
      </w:r>
    </w:p>
    <w:p w:rsidR="0060166E" w:rsidRPr="004573E2" w:rsidRDefault="0060166E" w:rsidP="0060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3E2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r w:rsidRPr="00256FBD">
        <w:rPr>
          <w:rFonts w:ascii="Times New Roman" w:hAnsi="Times New Roman" w:cs="Times New Roman"/>
          <w:sz w:val="28"/>
          <w:szCs w:val="28"/>
        </w:rPr>
        <w:t>районного</w:t>
      </w:r>
      <w:r w:rsidRPr="004573E2">
        <w:rPr>
          <w:rFonts w:ascii="Times New Roman" w:hAnsi="Times New Roman" w:cs="Times New Roman"/>
          <w:sz w:val="28"/>
          <w:szCs w:val="28"/>
        </w:rPr>
        <w:t xml:space="preserve"> бюджета, указанные средства подлежат взысканию в доход </w:t>
      </w:r>
      <w:r w:rsidRPr="00256FBD">
        <w:rPr>
          <w:rFonts w:ascii="Times New Roman" w:hAnsi="Times New Roman" w:cs="Times New Roman"/>
          <w:sz w:val="28"/>
          <w:szCs w:val="28"/>
        </w:rPr>
        <w:t>районного</w:t>
      </w:r>
      <w:r w:rsidRPr="004573E2">
        <w:rPr>
          <w:rFonts w:ascii="Times New Roman" w:hAnsi="Times New Roman" w:cs="Times New Roman"/>
          <w:sz w:val="28"/>
          <w:szCs w:val="28"/>
        </w:rPr>
        <w:t xml:space="preserve"> бюджета в соответствии с порядком взыскания в доход </w:t>
      </w:r>
      <w:r w:rsidRPr="00256FBD">
        <w:rPr>
          <w:rFonts w:ascii="Times New Roman" w:hAnsi="Times New Roman" w:cs="Times New Roman"/>
          <w:sz w:val="28"/>
          <w:szCs w:val="28"/>
        </w:rPr>
        <w:t>районного</w:t>
      </w:r>
      <w:r w:rsidRPr="004573E2">
        <w:rPr>
          <w:rFonts w:ascii="Times New Roman" w:hAnsi="Times New Roman" w:cs="Times New Roman"/>
          <w:sz w:val="28"/>
          <w:szCs w:val="28"/>
        </w:rPr>
        <w:t xml:space="preserve"> бюджета неиспользованных остатков межбюджетных трансфертов, предоставленных бюджетам муниципальных образований из </w:t>
      </w:r>
      <w:r w:rsidRPr="00256FBD">
        <w:rPr>
          <w:rFonts w:ascii="Times New Roman" w:hAnsi="Times New Roman" w:cs="Times New Roman"/>
          <w:sz w:val="28"/>
          <w:szCs w:val="28"/>
        </w:rPr>
        <w:t>районного</w:t>
      </w:r>
      <w:r w:rsidRPr="004573E2">
        <w:rPr>
          <w:rFonts w:ascii="Times New Roman" w:hAnsi="Times New Roman" w:cs="Times New Roman"/>
          <w:sz w:val="28"/>
          <w:szCs w:val="28"/>
        </w:rPr>
        <w:t xml:space="preserve"> бюджета, с соблюдением общих требований, установленных Министерством финансов</w:t>
      </w:r>
      <w:proofErr w:type="gramEnd"/>
      <w:r w:rsidRPr="004573E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0166E" w:rsidRDefault="0060166E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3E2"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текущего финансового года остатки субсидий,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573E2">
        <w:rPr>
          <w:rFonts w:ascii="Times New Roman" w:hAnsi="Times New Roman" w:cs="Times New Roman"/>
          <w:sz w:val="28"/>
          <w:szCs w:val="28"/>
        </w:rPr>
        <w:t xml:space="preserve"> бюджетным учреждениям из </w:t>
      </w:r>
      <w:bookmarkStart w:id="1" w:name="_Hlk91584722"/>
      <w:r>
        <w:rPr>
          <w:rFonts w:ascii="Times New Roman" w:hAnsi="Times New Roman" w:cs="Times New Roman"/>
          <w:sz w:val="28"/>
          <w:szCs w:val="28"/>
        </w:rPr>
        <w:t>районного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3E2">
        <w:rPr>
          <w:rFonts w:ascii="Times New Roman" w:hAnsi="Times New Roman" w:cs="Times New Roman"/>
          <w:sz w:val="28"/>
          <w:szCs w:val="28"/>
        </w:rPr>
        <w:t xml:space="preserve">бюджета, в соответствии </w:t>
      </w:r>
      <w:r w:rsidRPr="00110FF3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110FF3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110F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Pr="004573E2">
        <w:rPr>
          <w:rFonts w:ascii="Times New Roman" w:hAnsi="Times New Roman" w:cs="Times New Roman"/>
          <w:sz w:val="28"/>
          <w:szCs w:val="28"/>
        </w:rPr>
        <w:t xml:space="preserve">подлежат возврату в доход </w:t>
      </w:r>
      <w:r w:rsidRPr="00B27E02">
        <w:rPr>
          <w:rFonts w:ascii="Times New Roman" w:hAnsi="Times New Roman" w:cs="Times New Roman"/>
          <w:sz w:val="28"/>
          <w:szCs w:val="28"/>
        </w:rPr>
        <w:t>районного</w:t>
      </w:r>
      <w:r w:rsidRPr="004573E2">
        <w:rPr>
          <w:rFonts w:ascii="Times New Roman" w:hAnsi="Times New Roman" w:cs="Times New Roman"/>
          <w:sz w:val="28"/>
          <w:szCs w:val="28"/>
        </w:rPr>
        <w:t xml:space="preserve"> бюджета до 15 апреля текущего финансового года, в случае если учредителем до 1 апреля текущего финансового года не принято решение о</w:t>
      </w:r>
      <w:proofErr w:type="gramEnd"/>
      <w:r w:rsidRPr="00457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3E2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4573E2">
        <w:rPr>
          <w:rFonts w:ascii="Times New Roman" w:hAnsi="Times New Roman" w:cs="Times New Roman"/>
          <w:sz w:val="28"/>
          <w:szCs w:val="28"/>
        </w:rPr>
        <w:t xml:space="preserve"> потребности в направлении их в текущем финансовом году на те же цели (устанавливается более ранний срок возврата в случае, если срок возврата установлен в соответствии с законодательством Российской Федерации).</w:t>
      </w:r>
    </w:p>
    <w:p w:rsidR="00531940" w:rsidRDefault="00531940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eastAsia="Calibri"/>
          <w:szCs w:val="28"/>
        </w:rPr>
        <w:t xml:space="preserve"> </w:t>
      </w:r>
      <w:r w:rsidRPr="004573E2">
        <w:rPr>
          <w:rFonts w:ascii="Times New Roman" w:hAnsi="Times New Roman" w:cs="Times New Roman"/>
          <w:sz w:val="28"/>
          <w:szCs w:val="28"/>
        </w:rPr>
        <w:t xml:space="preserve">Установить, что предоставление из </w:t>
      </w:r>
      <w:r w:rsidRPr="00B27E02">
        <w:rPr>
          <w:rFonts w:ascii="Times New Roman" w:hAnsi="Times New Roman" w:cs="Times New Roman"/>
          <w:sz w:val="28"/>
          <w:szCs w:val="28"/>
        </w:rPr>
        <w:t>районного</w:t>
      </w:r>
      <w:r w:rsidRPr="004573E2">
        <w:rPr>
          <w:rFonts w:ascii="Times New Roman" w:hAnsi="Times New Roman" w:cs="Times New Roman"/>
          <w:sz w:val="28"/>
          <w:szCs w:val="28"/>
        </w:rPr>
        <w:t xml:space="preserve"> бюджета субсидий</w:t>
      </w:r>
      <w:r w:rsidR="0010770B">
        <w:rPr>
          <w:rFonts w:ascii="Times New Roman" w:hAnsi="Times New Roman" w:cs="Times New Roman"/>
          <w:sz w:val="28"/>
          <w:szCs w:val="28"/>
        </w:rPr>
        <w:t>, в том числе  грантов в форме субсидий,</w:t>
      </w:r>
      <w:r w:rsidRPr="004573E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573E2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,  в том числе на конкурсной основе,</w:t>
      </w:r>
      <w:r w:rsidRPr="004573E2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установленными нормативно правовыми актами администрации  Брасовского </w:t>
      </w:r>
      <w:r w:rsidR="001077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на основании соглашений,  типовые формы которых утверждаются приказом  финансового отдела  администрации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770B" w:rsidRPr="004573E2" w:rsidRDefault="0010770B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 распорядители средств  бюджета  района, осуществляющие функции и полномочия учредителя, заключают договор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соглашения)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субсидий на иные цели с подведомственными муниципальными  бюджетными учреждениями или вносят  изменения в указанные  договоры (соглашения)  в информационной системе «Электронный бюджет»</w:t>
      </w:r>
      <w:r w:rsidR="000B203B">
        <w:rPr>
          <w:rFonts w:ascii="Times New Roman" w:hAnsi="Times New Roman" w:cs="Times New Roman"/>
          <w:sz w:val="28"/>
          <w:szCs w:val="28"/>
        </w:rPr>
        <w:t>.</w:t>
      </w:r>
    </w:p>
    <w:p w:rsidR="000B203B" w:rsidRDefault="00531940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5D4">
        <w:rPr>
          <w:rFonts w:ascii="Times New Roman" w:hAnsi="Times New Roman" w:cs="Times New Roman"/>
          <w:sz w:val="28"/>
          <w:szCs w:val="28"/>
        </w:rPr>
        <w:t>11</w:t>
      </w:r>
      <w:r w:rsidR="000C49D7" w:rsidRPr="000C49D7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бюджета района  при заключении договоров </w:t>
      </w:r>
      <w:proofErr w:type="gramStart"/>
      <w:r w:rsidR="000C49D7" w:rsidRPr="000C49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49D7" w:rsidRPr="000C49D7">
        <w:rPr>
          <w:rFonts w:ascii="Times New Roman" w:hAnsi="Times New Roman" w:cs="Times New Roman"/>
          <w:sz w:val="28"/>
          <w:szCs w:val="28"/>
        </w:rPr>
        <w:t xml:space="preserve">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неисполненных обязательств в предшествующих периодах: </w:t>
      </w:r>
      <w:r w:rsidR="000C49D7" w:rsidRPr="000C49D7">
        <w:rPr>
          <w:rFonts w:ascii="Times New Roman" w:hAnsi="Times New Roman" w:cs="Times New Roman"/>
          <w:sz w:val="28"/>
          <w:szCs w:val="28"/>
        </w:rPr>
        <w:br/>
        <w:t xml:space="preserve">в размере до 100 процентов суммы договора ( 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</w:t>
      </w:r>
      <w:proofErr w:type="gramStart"/>
      <w:r w:rsidR="000C49D7" w:rsidRPr="000C49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49D7" w:rsidRPr="000C49D7">
        <w:rPr>
          <w:rFonts w:ascii="Times New Roman" w:hAnsi="Times New Roman" w:cs="Times New Roman"/>
          <w:sz w:val="28"/>
          <w:szCs w:val="28"/>
        </w:rPr>
        <w:t>муниципальным 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в учебных заведениях Российской Федерации, обучении на курсах повышения квалификации,  участии в семинарах, конференциях, конкурсах, за проживание в гостиницах, о приобретении ави</w:t>
      </w:r>
      <w:proofErr w:type="gramStart"/>
      <w:r w:rsidR="000C49D7" w:rsidRPr="000C49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C49D7" w:rsidRPr="000C49D7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 по договорам ( муниципальным контрактам) на проведение культурно-массовых, спортивных мероприятий, мероприятий с детьми и молодежью,  по договорам обязательного страхования гражданской ответственности владельцев транспортных средств, по договорам ( муниципальным контрактам) на организацию и проведение форумов и выставок, по договорам ( муниципальным контрактам) о проведении государственной экспертизы проектной </w:t>
      </w:r>
      <w:proofErr w:type="gramStart"/>
      <w:r w:rsidR="000C49D7" w:rsidRPr="000C49D7">
        <w:rPr>
          <w:rFonts w:ascii="Times New Roman" w:hAnsi="Times New Roman" w:cs="Times New Roman"/>
          <w:sz w:val="28"/>
          <w:szCs w:val="28"/>
        </w:rPr>
        <w:t>документации и результатов инженерных изысканий, о проведении судебной экспертизы, о проведении экологической экспертизы, по договорам ( муниципальным контрактам) аренды нежилых помещений, по договорам ( муниципальным контрактам) на оказание услуг по размещению и поддержке ресурсов в сети Интернет</w:t>
      </w:r>
      <w:r w:rsidR="00A015D4" w:rsidRPr="00A015D4">
        <w:rPr>
          <w:rFonts w:ascii="Times New Roman" w:hAnsi="Times New Roman" w:cs="Times New Roman"/>
          <w:sz w:val="28"/>
          <w:szCs w:val="28"/>
        </w:rPr>
        <w:t xml:space="preserve">, ), по договорам (муниципальным контрактам) на обеспечение мероприятий, связанных с профилактикой и устранением последствий распространения новой </w:t>
      </w:r>
      <w:proofErr w:type="spellStart"/>
      <w:r w:rsidR="00A015D4" w:rsidRPr="00A015D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15D4" w:rsidRPr="00A015D4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  <w:proofErr w:type="gramEnd"/>
      <w:r w:rsidR="000C49D7" w:rsidRPr="000C49D7">
        <w:rPr>
          <w:rFonts w:ascii="Times New Roman" w:hAnsi="Times New Roman" w:cs="Times New Roman"/>
          <w:sz w:val="28"/>
          <w:szCs w:val="28"/>
        </w:rPr>
        <w:br/>
        <w:t xml:space="preserve">     в размере, не превышающем 70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</w:t>
      </w:r>
      <w:r w:rsidR="000B203B">
        <w:rPr>
          <w:rFonts w:ascii="Times New Roman" w:hAnsi="Times New Roman" w:cs="Times New Roman"/>
          <w:sz w:val="28"/>
          <w:szCs w:val="28"/>
        </w:rPr>
        <w:t xml:space="preserve">ской Федерации, - по договорам </w:t>
      </w:r>
      <w:r w:rsidR="000C49D7" w:rsidRPr="000C49D7">
        <w:rPr>
          <w:rFonts w:ascii="Times New Roman" w:hAnsi="Times New Roman" w:cs="Times New Roman"/>
          <w:sz w:val="28"/>
          <w:szCs w:val="28"/>
        </w:rPr>
        <w:t xml:space="preserve"> </w:t>
      </w:r>
      <w:r w:rsidR="000B203B">
        <w:rPr>
          <w:rFonts w:ascii="Times New Roman" w:hAnsi="Times New Roman" w:cs="Times New Roman"/>
          <w:sz w:val="28"/>
          <w:szCs w:val="28"/>
        </w:rPr>
        <w:t>(</w:t>
      </w:r>
      <w:r w:rsidR="000C49D7" w:rsidRPr="000C49D7">
        <w:rPr>
          <w:rFonts w:ascii="Times New Roman" w:hAnsi="Times New Roman" w:cs="Times New Roman"/>
          <w:sz w:val="28"/>
          <w:szCs w:val="28"/>
        </w:rPr>
        <w:t>муниципальным контрактам) о поставке электроэнергии, если иное не установлено законодательством Российской Федерации и Брянской области;</w:t>
      </w:r>
      <w:r w:rsidR="000C49D7" w:rsidRPr="000C49D7">
        <w:rPr>
          <w:rFonts w:ascii="Times New Roman" w:hAnsi="Times New Roman" w:cs="Times New Roman"/>
          <w:sz w:val="28"/>
          <w:szCs w:val="28"/>
        </w:rPr>
        <w:br/>
        <w:t xml:space="preserve">     в размере свыше 30 процентов суммы договора </w:t>
      </w:r>
      <w:proofErr w:type="gramStart"/>
      <w:r w:rsidR="000C49D7" w:rsidRPr="000C49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49D7" w:rsidRPr="000C49D7">
        <w:rPr>
          <w:rFonts w:ascii="Times New Roman" w:hAnsi="Times New Roman" w:cs="Times New Roman"/>
          <w:sz w:val="28"/>
          <w:szCs w:val="28"/>
        </w:rPr>
        <w:t xml:space="preserve">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</w:t>
      </w:r>
      <w:r w:rsidR="000C49D7" w:rsidRPr="000C49D7">
        <w:rPr>
          <w:rFonts w:ascii="Times New Roman" w:hAnsi="Times New Roman" w:cs="Times New Roman"/>
          <w:sz w:val="28"/>
          <w:szCs w:val="28"/>
        </w:rPr>
        <w:lastRenderedPageBreak/>
        <w:t>при включении в указанные договоры ( муниципальные контракты), за исключением договоров ( муниципальных контрактов), заключенных в соответствии с</w:t>
      </w:r>
      <w:r w:rsidR="002B78E2">
        <w:rPr>
          <w:rFonts w:ascii="Times New Roman" w:hAnsi="Times New Roman" w:cs="Times New Roman"/>
          <w:sz w:val="28"/>
          <w:szCs w:val="28"/>
        </w:rPr>
        <w:t xml:space="preserve"> абзацем 2,3 настоящего пункта,</w:t>
      </w:r>
      <w:r w:rsidR="000C49D7" w:rsidRPr="000C49D7">
        <w:rPr>
          <w:rFonts w:ascii="Times New Roman" w:hAnsi="Times New Roman" w:cs="Times New Roman"/>
          <w:sz w:val="28"/>
          <w:szCs w:val="28"/>
        </w:rPr>
        <w:t xml:space="preserve"> по остальным договорам</w:t>
      </w:r>
      <w:r w:rsidR="002B78E2">
        <w:rPr>
          <w:rFonts w:ascii="Times New Roman" w:hAnsi="Times New Roman" w:cs="Times New Roman"/>
          <w:sz w:val="28"/>
          <w:szCs w:val="28"/>
        </w:rPr>
        <w:t xml:space="preserve">  </w:t>
      </w:r>
      <w:r w:rsidR="000C49D7" w:rsidRPr="000C49D7">
        <w:rPr>
          <w:rFonts w:ascii="Times New Roman" w:hAnsi="Times New Roman" w:cs="Times New Roman"/>
          <w:sz w:val="28"/>
          <w:szCs w:val="28"/>
        </w:rPr>
        <w:t xml:space="preserve"> </w:t>
      </w:r>
      <w:r w:rsidR="002B78E2">
        <w:rPr>
          <w:rFonts w:ascii="Times New Roman" w:hAnsi="Times New Roman" w:cs="Times New Roman"/>
          <w:sz w:val="28"/>
          <w:szCs w:val="28"/>
        </w:rPr>
        <w:t>(</w:t>
      </w:r>
      <w:r w:rsidR="000C49D7" w:rsidRPr="000C49D7">
        <w:rPr>
          <w:rFonts w:ascii="Times New Roman" w:hAnsi="Times New Roman" w:cs="Times New Roman"/>
          <w:sz w:val="28"/>
          <w:szCs w:val="28"/>
        </w:rPr>
        <w:t>муниципальным контрактам) о поставке товаров, выполнении работ и оказании услуг, если иное не установлено законодательством Российской Ф</w:t>
      </w:r>
      <w:r w:rsidR="0025095B">
        <w:rPr>
          <w:rFonts w:ascii="Times New Roman" w:hAnsi="Times New Roman" w:cs="Times New Roman"/>
          <w:sz w:val="28"/>
          <w:szCs w:val="28"/>
        </w:rPr>
        <w:t>едерации</w:t>
      </w:r>
      <w:r w:rsidR="0025095B">
        <w:rPr>
          <w:rFonts w:ascii="Times New Roman" w:hAnsi="Times New Roman" w:cs="Times New Roman"/>
          <w:sz w:val="28"/>
          <w:szCs w:val="28"/>
        </w:rPr>
        <w:tab/>
        <w:t>и</w:t>
      </w:r>
      <w:r w:rsidR="0025095B">
        <w:rPr>
          <w:rFonts w:ascii="Times New Roman" w:hAnsi="Times New Roman" w:cs="Times New Roman"/>
          <w:sz w:val="28"/>
          <w:szCs w:val="28"/>
        </w:rPr>
        <w:tab/>
        <w:t>Брянской</w:t>
      </w:r>
      <w:r w:rsidR="0025095B">
        <w:rPr>
          <w:rFonts w:ascii="Times New Roman" w:hAnsi="Times New Roman" w:cs="Times New Roman"/>
          <w:sz w:val="28"/>
          <w:szCs w:val="28"/>
        </w:rPr>
        <w:tab/>
        <w:t>области.</w:t>
      </w:r>
    </w:p>
    <w:p w:rsidR="008B6DAC" w:rsidRPr="004573E2" w:rsidRDefault="000B203B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размере до 50 процентов суммы договора  связанного со строительством и (или) реконструкцией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инфроструктуры</w:t>
      </w:r>
      <w:proofErr w:type="spellEnd"/>
      <w:r w:rsidR="00673CAF">
        <w:rPr>
          <w:rFonts w:ascii="Times New Roman" w:hAnsi="Times New Roman" w:cs="Times New Roman"/>
          <w:sz w:val="28"/>
          <w:szCs w:val="28"/>
        </w:rPr>
        <w:t xml:space="preserve">, а так же с технологическим  присоединением </w:t>
      </w:r>
      <w:proofErr w:type="spellStart"/>
      <w:r w:rsidR="00673CAF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673CAF">
        <w:rPr>
          <w:rFonts w:ascii="Times New Roman" w:hAnsi="Times New Roman" w:cs="Times New Roman"/>
          <w:sz w:val="28"/>
          <w:szCs w:val="28"/>
        </w:rPr>
        <w:t xml:space="preserve"> устройств к электрическим сетям и (или) газоиспользующего оборудования к газораспределительным</w:t>
      </w:r>
      <w:r w:rsidR="00673CAF">
        <w:rPr>
          <w:rFonts w:ascii="Times New Roman" w:hAnsi="Times New Roman" w:cs="Times New Roman"/>
          <w:sz w:val="28"/>
          <w:szCs w:val="28"/>
        </w:rPr>
        <w:tab/>
        <w:t>сетям.</w:t>
      </w:r>
      <w:r w:rsidR="0025095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C49D7" w:rsidRPr="000C49D7">
        <w:rPr>
          <w:rFonts w:ascii="Times New Roman" w:hAnsi="Times New Roman" w:cs="Times New Roman"/>
          <w:sz w:val="28"/>
          <w:szCs w:val="28"/>
        </w:rPr>
        <w:t xml:space="preserve">   </w:t>
      </w:r>
      <w:r w:rsidR="00E46ABA">
        <w:rPr>
          <w:rFonts w:ascii="Times New Roman" w:hAnsi="Times New Roman" w:cs="Times New Roman"/>
          <w:sz w:val="28"/>
          <w:szCs w:val="28"/>
        </w:rPr>
        <w:t>12</w:t>
      </w:r>
      <w:r w:rsidR="0025095B">
        <w:rPr>
          <w:rFonts w:ascii="Times New Roman" w:hAnsi="Times New Roman" w:cs="Times New Roman"/>
          <w:sz w:val="28"/>
          <w:szCs w:val="28"/>
        </w:rPr>
        <w:t>. Органам местного самоуправления</w:t>
      </w:r>
      <w:r w:rsidR="000C49D7" w:rsidRPr="000C49D7">
        <w:rPr>
          <w:rFonts w:ascii="Times New Roman" w:hAnsi="Times New Roman" w:cs="Times New Roman"/>
          <w:sz w:val="28"/>
          <w:szCs w:val="28"/>
        </w:rPr>
        <w:t xml:space="preserve"> Брасовского района не допускать образования просроченной кредиторской задолженности по заключенным договорам </w:t>
      </w:r>
      <w:proofErr w:type="gramStart"/>
      <w:r w:rsidR="000C49D7" w:rsidRPr="000C49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49D7" w:rsidRPr="000C49D7">
        <w:rPr>
          <w:rFonts w:ascii="Times New Roman" w:hAnsi="Times New Roman" w:cs="Times New Roman"/>
          <w:sz w:val="28"/>
          <w:szCs w:val="28"/>
        </w:rPr>
        <w:t>муниципальным контрактам), а также обеспечить контроль за недопущением образования просроченной кредиторской задолженности по договорам (контрактам), заключенным подведомственными  муниципальными учреждениями Брасовского</w:t>
      </w:r>
      <w:r w:rsidR="00673C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46ABA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46ABA">
        <w:rPr>
          <w:rFonts w:ascii="Times New Roman" w:hAnsi="Times New Roman" w:cs="Times New Roman"/>
          <w:sz w:val="28"/>
          <w:szCs w:val="28"/>
        </w:rPr>
        <w:br/>
        <w:t xml:space="preserve">       13</w:t>
      </w:r>
      <w:r w:rsidR="000C49D7" w:rsidRPr="000C49D7">
        <w:rPr>
          <w:rFonts w:ascii="Times New Roman" w:hAnsi="Times New Roman" w:cs="Times New Roman"/>
          <w:sz w:val="28"/>
          <w:szCs w:val="28"/>
        </w:rPr>
        <w:t xml:space="preserve"> </w:t>
      </w:r>
      <w:r w:rsidR="008B6DAC" w:rsidRPr="004573E2">
        <w:rPr>
          <w:rFonts w:ascii="Times New Roman" w:hAnsi="Times New Roman" w:cs="Times New Roman"/>
          <w:sz w:val="28"/>
          <w:szCs w:val="28"/>
        </w:rPr>
        <w:t>. Суммы дебиторской задолженности прошлых лет, поступающие на лицевой счет получателя бюджетных средств, перечисляются получателем на казначейский счет для осуществления и отражения операций по учету и распределению поступлений</w:t>
      </w:r>
      <w:r w:rsidR="00673CAF">
        <w:rPr>
          <w:rFonts w:ascii="Times New Roman" w:hAnsi="Times New Roman" w:cs="Times New Roman"/>
          <w:sz w:val="28"/>
          <w:szCs w:val="28"/>
        </w:rPr>
        <w:t xml:space="preserve"> в Управление  Федерального казначейства</w:t>
      </w:r>
      <w:r w:rsidR="008B6DAC" w:rsidRPr="004573E2">
        <w:rPr>
          <w:rFonts w:ascii="Times New Roman" w:hAnsi="Times New Roman" w:cs="Times New Roman"/>
          <w:sz w:val="28"/>
          <w:szCs w:val="28"/>
        </w:rPr>
        <w:t>,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 Российской Федерации: (код администратора) 1 13 0299</w:t>
      </w:r>
      <w:r w:rsidR="008B6DAC">
        <w:rPr>
          <w:rFonts w:ascii="Times New Roman" w:hAnsi="Times New Roman" w:cs="Times New Roman"/>
          <w:sz w:val="28"/>
          <w:szCs w:val="28"/>
        </w:rPr>
        <w:t>5</w:t>
      </w:r>
      <w:r w:rsidR="008B6DAC" w:rsidRPr="004573E2">
        <w:rPr>
          <w:rFonts w:ascii="Times New Roman" w:hAnsi="Times New Roman" w:cs="Times New Roman"/>
          <w:sz w:val="28"/>
          <w:szCs w:val="28"/>
        </w:rPr>
        <w:t xml:space="preserve"> 0</w:t>
      </w:r>
      <w:r w:rsidR="008B6DAC">
        <w:rPr>
          <w:rFonts w:ascii="Times New Roman" w:hAnsi="Times New Roman" w:cs="Times New Roman"/>
          <w:sz w:val="28"/>
          <w:szCs w:val="28"/>
        </w:rPr>
        <w:t>5</w:t>
      </w:r>
      <w:r w:rsidR="008B6DAC" w:rsidRPr="004573E2">
        <w:rPr>
          <w:rFonts w:ascii="Times New Roman" w:hAnsi="Times New Roman" w:cs="Times New Roman"/>
          <w:sz w:val="28"/>
          <w:szCs w:val="28"/>
        </w:rPr>
        <w:t xml:space="preserve"> 0000 130</w:t>
      </w:r>
      <w:r w:rsidR="008B6DAC">
        <w:rPr>
          <w:rFonts w:ascii="Times New Roman" w:hAnsi="Times New Roman" w:cs="Times New Roman"/>
          <w:sz w:val="28"/>
          <w:szCs w:val="28"/>
        </w:rPr>
        <w:t xml:space="preserve"> «</w:t>
      </w:r>
      <w:r w:rsidR="008B6DAC" w:rsidRPr="004573E2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бюджетов </w:t>
      </w:r>
      <w:r w:rsidR="008B6DAC">
        <w:rPr>
          <w:rFonts w:ascii="Times New Roman" w:hAnsi="Times New Roman" w:cs="Times New Roman"/>
          <w:sz w:val="28"/>
          <w:szCs w:val="28"/>
        </w:rPr>
        <w:t>муниципальных районов»</w:t>
      </w:r>
      <w:r w:rsidR="008B6DAC" w:rsidRPr="004573E2">
        <w:rPr>
          <w:rFonts w:ascii="Times New Roman" w:hAnsi="Times New Roman" w:cs="Times New Roman"/>
          <w:sz w:val="28"/>
          <w:szCs w:val="28"/>
        </w:rPr>
        <w:t>.</w:t>
      </w:r>
    </w:p>
    <w:p w:rsidR="000C49D7" w:rsidRPr="000C49D7" w:rsidRDefault="00E46ABA" w:rsidP="00E46ABA">
      <w:pPr>
        <w:shd w:val="clear" w:color="auto" w:fill="FFFFFF"/>
        <w:spacing w:after="0" w:line="240" w:lineRule="auto"/>
        <w:ind w:left="0" w:right="0" w:firstLine="567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14</w:t>
      </w:r>
      <w:r w:rsidR="000C49D7" w:rsidRPr="000C49D7">
        <w:rPr>
          <w:color w:val="auto"/>
          <w:szCs w:val="28"/>
          <w:lang w:val="ru-RU" w:eastAsia="ru-RU"/>
        </w:rPr>
        <w:t>. Установить следующий порядок представления органами местного самоуправления муниципальных образований района</w:t>
      </w:r>
      <w:r w:rsidR="002B78E2">
        <w:rPr>
          <w:color w:val="auto"/>
          <w:szCs w:val="28"/>
          <w:lang w:val="ru-RU" w:eastAsia="ru-RU"/>
        </w:rPr>
        <w:t xml:space="preserve">  утвержденных местных</w:t>
      </w:r>
      <w:r w:rsidR="002B78E2">
        <w:rPr>
          <w:color w:val="auto"/>
          <w:szCs w:val="28"/>
          <w:lang w:val="ru-RU" w:eastAsia="ru-RU"/>
        </w:rPr>
        <w:tab/>
        <w:t>бюджетов;</w:t>
      </w:r>
      <w:r w:rsidR="000C49D7" w:rsidRPr="000C49D7">
        <w:rPr>
          <w:color w:val="auto"/>
          <w:szCs w:val="28"/>
          <w:lang w:val="ru-RU" w:eastAsia="ru-RU"/>
        </w:rPr>
        <w:br/>
        <w:t xml:space="preserve">        </w:t>
      </w:r>
      <w:proofErr w:type="gramStart"/>
      <w:r w:rsidR="000C49D7" w:rsidRPr="000C49D7">
        <w:rPr>
          <w:color w:val="auto"/>
          <w:szCs w:val="28"/>
          <w:lang w:val="ru-RU" w:eastAsia="ru-RU"/>
        </w:rPr>
        <w:t>-о</w:t>
      </w:r>
      <w:proofErr w:type="gramEnd"/>
      <w:r w:rsidR="000C49D7" w:rsidRPr="000C49D7">
        <w:rPr>
          <w:color w:val="auto"/>
          <w:szCs w:val="28"/>
          <w:lang w:val="ru-RU" w:eastAsia="ru-RU"/>
        </w:rPr>
        <w:t xml:space="preserve">рганы местного самоуправления городских и сельских поселений представляют нормативные правовые акты о бюджетах поселений в </w:t>
      </w:r>
      <w:r w:rsidR="008B6DAC">
        <w:rPr>
          <w:color w:val="auto"/>
          <w:szCs w:val="28"/>
          <w:lang w:val="ru-RU" w:eastAsia="ru-RU"/>
        </w:rPr>
        <w:t>финансовый</w:t>
      </w:r>
      <w:r w:rsidR="008B6DAC">
        <w:rPr>
          <w:color w:val="auto"/>
          <w:szCs w:val="28"/>
          <w:lang w:val="ru-RU" w:eastAsia="ru-RU"/>
        </w:rPr>
        <w:tab/>
        <w:t>отдел</w:t>
      </w:r>
      <w:r w:rsidR="008B6DAC">
        <w:rPr>
          <w:color w:val="auto"/>
          <w:szCs w:val="28"/>
          <w:lang w:val="ru-RU" w:eastAsia="ru-RU"/>
        </w:rPr>
        <w:tab/>
      </w:r>
      <w:r w:rsidR="008B6DAC">
        <w:rPr>
          <w:color w:val="auto"/>
          <w:szCs w:val="28"/>
          <w:lang w:val="ru-RU" w:eastAsia="ru-RU"/>
        </w:rPr>
        <w:tab/>
        <w:t>администрации</w:t>
      </w:r>
      <w:r w:rsidR="008B6DAC">
        <w:rPr>
          <w:color w:val="auto"/>
          <w:szCs w:val="28"/>
          <w:lang w:val="ru-RU" w:eastAsia="ru-RU"/>
        </w:rPr>
        <w:tab/>
      </w:r>
      <w:r w:rsidR="000C49D7" w:rsidRPr="000C49D7">
        <w:rPr>
          <w:color w:val="auto"/>
          <w:szCs w:val="28"/>
          <w:lang w:val="ru-RU" w:eastAsia="ru-RU"/>
        </w:rPr>
        <w:t>р</w:t>
      </w:r>
      <w:r w:rsidR="008B6DAC">
        <w:rPr>
          <w:color w:val="auto"/>
          <w:szCs w:val="28"/>
          <w:lang w:val="ru-RU" w:eastAsia="ru-RU"/>
        </w:rPr>
        <w:t>айона</w:t>
      </w:r>
      <w:r w:rsidR="002B78E2">
        <w:rPr>
          <w:color w:val="auto"/>
          <w:szCs w:val="28"/>
          <w:lang w:val="ru-RU" w:eastAsia="ru-RU"/>
        </w:rPr>
        <w:t>;</w:t>
      </w:r>
      <w:r w:rsidR="000C49D7" w:rsidRPr="000C49D7">
        <w:rPr>
          <w:color w:val="auto"/>
          <w:szCs w:val="28"/>
          <w:lang w:val="ru-RU" w:eastAsia="ru-RU"/>
        </w:rPr>
        <w:t xml:space="preserve"> .</w:t>
      </w:r>
      <w:r w:rsidR="000C49D7" w:rsidRPr="000C49D7">
        <w:rPr>
          <w:color w:val="auto"/>
          <w:szCs w:val="28"/>
          <w:lang w:val="ru-RU" w:eastAsia="ru-RU"/>
        </w:rPr>
        <w:br/>
        <w:t xml:space="preserve">        -финансовый отдел администрации района  представляет нормативные правовые акты о бюджетах муниципального  района и поселений в департамент финансов </w:t>
      </w:r>
      <w:r w:rsidR="008B6DAC">
        <w:rPr>
          <w:color w:val="auto"/>
          <w:szCs w:val="28"/>
          <w:lang w:val="ru-RU" w:eastAsia="ru-RU"/>
        </w:rPr>
        <w:t xml:space="preserve"> в порядке и  сроки  установленные департаментом финансов.</w:t>
      </w:r>
      <w:r w:rsidR="000C49D7" w:rsidRPr="000C49D7">
        <w:rPr>
          <w:color w:val="auto"/>
          <w:szCs w:val="28"/>
          <w:lang w:val="ru-RU" w:eastAsia="ru-RU"/>
        </w:rPr>
        <w:t xml:space="preserve"> </w:t>
      </w:r>
      <w:proofErr w:type="gramStart"/>
      <w:r w:rsidR="000C49D7" w:rsidRPr="000C49D7">
        <w:rPr>
          <w:color w:val="auto"/>
          <w:szCs w:val="28"/>
          <w:lang w:val="ru-RU" w:eastAsia="ru-RU"/>
        </w:rPr>
        <w:t>Одновременно вместе с нормативными правовыми актами о местных бюджетах следует представить пояснительную записку к ним, нормативные правовые акты органов местного самоуправления муниципальных образований по земельному налогу, налогу на имущество физических лиц, единому налогу на вмененный доход для отдельных видов деятельности, части прибыли муниципальных унитарных предприятий и самообложению граждан, информацию о выпадающих доходах местных бюджетов в связи с предоставлением налоговых льгот</w:t>
      </w:r>
      <w:proofErr w:type="gramEnd"/>
      <w:r w:rsidR="000C49D7" w:rsidRPr="000C49D7">
        <w:rPr>
          <w:color w:val="auto"/>
          <w:szCs w:val="28"/>
          <w:lang w:val="ru-RU" w:eastAsia="ru-RU"/>
        </w:rPr>
        <w:t xml:space="preserve"> в разрезе категорий налогоплательщиков и видов налогов, информацию об объеме муниципального дорожного фонда.</w:t>
      </w:r>
    </w:p>
    <w:p w:rsidR="00E41F85" w:rsidRPr="004573E2" w:rsidRDefault="000C49D7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F85">
        <w:rPr>
          <w:sz w:val="28"/>
          <w:szCs w:val="28"/>
        </w:rPr>
        <w:lastRenderedPageBreak/>
        <w:t xml:space="preserve">   </w:t>
      </w:r>
      <w:r w:rsidR="00E46ABA">
        <w:rPr>
          <w:sz w:val="28"/>
          <w:szCs w:val="28"/>
        </w:rPr>
        <w:t xml:space="preserve">  15</w:t>
      </w:r>
      <w:r w:rsidR="00E41F85" w:rsidRPr="00E41F85">
        <w:rPr>
          <w:sz w:val="28"/>
          <w:szCs w:val="28"/>
        </w:rPr>
        <w:t>.</w:t>
      </w:r>
      <w:r w:rsidR="00E41F85" w:rsidRPr="00E41F85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="00E41F85" w:rsidRPr="004573E2">
        <w:rPr>
          <w:rFonts w:ascii="Times New Roman" w:hAnsi="Times New Roman" w:cs="Times New Roman"/>
          <w:sz w:val="28"/>
          <w:szCs w:val="28"/>
        </w:rPr>
        <w:t xml:space="preserve"> органам местного самоупра</w:t>
      </w:r>
      <w:r w:rsidR="00F34177">
        <w:rPr>
          <w:rFonts w:ascii="Times New Roman" w:hAnsi="Times New Roman" w:cs="Times New Roman"/>
          <w:sz w:val="28"/>
          <w:szCs w:val="28"/>
        </w:rPr>
        <w:t xml:space="preserve">вления Брасовского </w:t>
      </w:r>
      <w:r w:rsidR="00E41F85" w:rsidRPr="004573E2">
        <w:rPr>
          <w:rFonts w:ascii="Times New Roman" w:hAnsi="Times New Roman" w:cs="Times New Roman"/>
          <w:sz w:val="28"/>
          <w:szCs w:val="28"/>
        </w:rPr>
        <w:t xml:space="preserve"> </w:t>
      </w:r>
      <w:r w:rsidR="00E41F85">
        <w:rPr>
          <w:rFonts w:ascii="Times New Roman" w:hAnsi="Times New Roman" w:cs="Times New Roman"/>
          <w:sz w:val="28"/>
          <w:szCs w:val="28"/>
        </w:rPr>
        <w:t>района</w:t>
      </w:r>
      <w:r w:rsidR="00E41F85" w:rsidRPr="004573E2">
        <w:rPr>
          <w:rFonts w:ascii="Times New Roman" w:hAnsi="Times New Roman" w:cs="Times New Roman"/>
          <w:sz w:val="28"/>
          <w:szCs w:val="28"/>
        </w:rPr>
        <w:t>:</w:t>
      </w:r>
    </w:p>
    <w:p w:rsidR="00E41F85" w:rsidRPr="004573E2" w:rsidRDefault="00E41F85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E2">
        <w:rPr>
          <w:rFonts w:ascii="Times New Roman" w:hAnsi="Times New Roman" w:cs="Times New Roman"/>
          <w:sz w:val="28"/>
          <w:szCs w:val="28"/>
        </w:rPr>
        <w:t>а) осуществлять эффективное управление системой муниципальных финансов, обеспечивающее полноту реализации возложенных полномочий, бесперебойное функционирование жизненно важных отраслей муниципального хозяйства, недопущение просроченной кредиторской задолженности по выплате заработной платы и другим расходным обязательствам муниципального образования;</w:t>
      </w:r>
    </w:p>
    <w:p w:rsidR="00E41F85" w:rsidRPr="004573E2" w:rsidRDefault="00E41F85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E2">
        <w:rPr>
          <w:rFonts w:ascii="Times New Roman" w:hAnsi="Times New Roman" w:cs="Times New Roman"/>
          <w:sz w:val="28"/>
          <w:szCs w:val="28"/>
        </w:rPr>
        <w:t xml:space="preserve">б) при </w:t>
      </w:r>
      <w:proofErr w:type="gramStart"/>
      <w:r w:rsidRPr="004573E2">
        <w:rPr>
          <w:rFonts w:ascii="Times New Roman" w:hAnsi="Times New Roman" w:cs="Times New Roman"/>
          <w:sz w:val="28"/>
          <w:szCs w:val="28"/>
        </w:rPr>
        <w:t>прогнозируемом</w:t>
      </w:r>
      <w:proofErr w:type="gramEnd"/>
      <w:r w:rsidRPr="0045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3E2">
        <w:rPr>
          <w:rFonts w:ascii="Times New Roman" w:hAnsi="Times New Roman" w:cs="Times New Roman"/>
          <w:sz w:val="28"/>
          <w:szCs w:val="28"/>
        </w:rPr>
        <w:t>недопоступлении</w:t>
      </w:r>
      <w:proofErr w:type="spellEnd"/>
      <w:r w:rsidRPr="004573E2">
        <w:rPr>
          <w:rFonts w:ascii="Times New Roman" w:hAnsi="Times New Roman" w:cs="Times New Roman"/>
          <w:sz w:val="28"/>
          <w:szCs w:val="28"/>
        </w:rPr>
        <w:t xml:space="preserve"> доходов и источников финансирования дефицита довести главным распорядителям бюджетных средств сокращенные лимиты бюджетных обязательств на текущий финансовый год;</w:t>
      </w:r>
    </w:p>
    <w:p w:rsidR="00E41F85" w:rsidRPr="004573E2" w:rsidRDefault="00E41F85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E2">
        <w:rPr>
          <w:rFonts w:ascii="Times New Roman" w:hAnsi="Times New Roman" w:cs="Times New Roman"/>
          <w:sz w:val="28"/>
          <w:szCs w:val="28"/>
        </w:rPr>
        <w:t xml:space="preserve">в) представлять в </w:t>
      </w:r>
      <w:r w:rsidR="00F34177">
        <w:rPr>
          <w:rFonts w:ascii="Times New Roman" w:hAnsi="Times New Roman" w:cs="Times New Roman"/>
          <w:sz w:val="28"/>
          <w:szCs w:val="28"/>
        </w:rPr>
        <w:t>финансовый отдел администрации района</w:t>
      </w:r>
      <w:r w:rsidRPr="004573E2">
        <w:rPr>
          <w:rFonts w:ascii="Times New Roman" w:hAnsi="Times New Roman" w:cs="Times New Roman"/>
          <w:sz w:val="28"/>
          <w:szCs w:val="28"/>
        </w:rPr>
        <w:t xml:space="preserve"> отчеты об исполнении местных бюджетов и иную бюджетную отчетность, установленную федеральными органами государственной власти,</w:t>
      </w:r>
      <w:r w:rsidR="00F34177">
        <w:rPr>
          <w:rFonts w:ascii="Times New Roman" w:hAnsi="Times New Roman" w:cs="Times New Roman"/>
          <w:sz w:val="28"/>
          <w:szCs w:val="28"/>
        </w:rPr>
        <w:t xml:space="preserve"> органами  государственной власти  Брянской  области, органами  местного самоуправления</w:t>
      </w:r>
      <w:r w:rsidRPr="004573E2">
        <w:rPr>
          <w:rFonts w:ascii="Times New Roman" w:hAnsi="Times New Roman" w:cs="Times New Roman"/>
          <w:sz w:val="28"/>
          <w:szCs w:val="28"/>
        </w:rPr>
        <w:t xml:space="preserve"> </w:t>
      </w:r>
      <w:r w:rsidR="00F34177">
        <w:rPr>
          <w:rFonts w:ascii="Times New Roman" w:hAnsi="Times New Roman" w:cs="Times New Roman"/>
          <w:sz w:val="28"/>
          <w:szCs w:val="28"/>
        </w:rPr>
        <w:t xml:space="preserve"> Брасовского района, в соответствии с порядками, установленными </w:t>
      </w:r>
      <w:r w:rsidRPr="004573E2">
        <w:rPr>
          <w:rFonts w:ascii="Times New Roman" w:hAnsi="Times New Roman" w:cs="Times New Roman"/>
          <w:sz w:val="28"/>
          <w:szCs w:val="28"/>
        </w:rPr>
        <w:t xml:space="preserve"> департаментом финансов</w:t>
      </w:r>
      <w:r>
        <w:rPr>
          <w:rFonts w:ascii="Times New Roman" w:hAnsi="Times New Roman" w:cs="Times New Roman"/>
          <w:sz w:val="28"/>
          <w:szCs w:val="28"/>
        </w:rPr>
        <w:t xml:space="preserve"> Брян</w:t>
      </w:r>
      <w:r w:rsidR="00F34177">
        <w:rPr>
          <w:rFonts w:ascii="Times New Roman" w:hAnsi="Times New Roman" w:cs="Times New Roman"/>
          <w:sz w:val="28"/>
          <w:szCs w:val="28"/>
        </w:rPr>
        <w:t>ской области, финансовым  отделом  администрации Брасовского района.</w:t>
      </w:r>
    </w:p>
    <w:p w:rsidR="00E41F85" w:rsidRPr="004573E2" w:rsidRDefault="00E41F85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E2">
        <w:rPr>
          <w:rFonts w:ascii="Times New Roman" w:hAnsi="Times New Roman" w:cs="Times New Roman"/>
          <w:sz w:val="28"/>
          <w:szCs w:val="28"/>
        </w:rPr>
        <w:t>1</w:t>
      </w:r>
      <w:r w:rsidR="00E46ABA">
        <w:rPr>
          <w:rFonts w:ascii="Times New Roman" w:hAnsi="Times New Roman" w:cs="Times New Roman"/>
          <w:sz w:val="28"/>
          <w:szCs w:val="28"/>
        </w:rPr>
        <w:t>6</w:t>
      </w:r>
      <w:r w:rsidRPr="004573E2">
        <w:rPr>
          <w:rFonts w:ascii="Times New Roman" w:hAnsi="Times New Roman" w:cs="Times New Roman"/>
          <w:sz w:val="28"/>
          <w:szCs w:val="28"/>
        </w:rPr>
        <w:t>. Главным распоряди</w:t>
      </w:r>
      <w:r w:rsidR="00F34177">
        <w:rPr>
          <w:rFonts w:ascii="Times New Roman" w:hAnsi="Times New Roman" w:cs="Times New Roman"/>
          <w:sz w:val="28"/>
          <w:szCs w:val="28"/>
        </w:rPr>
        <w:t>телям ежеквартально в срок до 13</w:t>
      </w:r>
      <w:r w:rsidRPr="004573E2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 кварталом, представлять в </w:t>
      </w:r>
      <w:r w:rsidR="00F34177">
        <w:rPr>
          <w:rFonts w:ascii="Times New Roman" w:hAnsi="Times New Roman" w:cs="Times New Roman"/>
          <w:sz w:val="28"/>
          <w:szCs w:val="28"/>
        </w:rPr>
        <w:t>финансовый отдел администрации района</w:t>
      </w:r>
      <w:r w:rsidRPr="004573E2">
        <w:rPr>
          <w:rFonts w:ascii="Times New Roman" w:hAnsi="Times New Roman" w:cs="Times New Roman"/>
          <w:sz w:val="28"/>
          <w:szCs w:val="28"/>
        </w:rPr>
        <w:t xml:space="preserve"> сведения о численности </w:t>
      </w:r>
      <w:bookmarkStart w:id="2" w:name="_Hlk91586045"/>
      <w:r>
        <w:rPr>
          <w:rFonts w:ascii="Times New Roman" w:hAnsi="Times New Roman" w:cs="Times New Roman"/>
          <w:sz w:val="28"/>
          <w:szCs w:val="28"/>
        </w:rPr>
        <w:t>муниципальных</w:t>
      </w:r>
      <w:bookmarkEnd w:id="2"/>
      <w:r w:rsidRPr="004573E2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573E2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Pr="00E53DFE">
        <w:rPr>
          <w:rFonts w:ascii="Times New Roman" w:hAnsi="Times New Roman" w:cs="Times New Roman"/>
          <w:sz w:val="28"/>
          <w:szCs w:val="28"/>
        </w:rPr>
        <w:t>муниципальных</w:t>
      </w:r>
      <w:r w:rsidRPr="004573E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573E2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содержание. </w:t>
      </w:r>
    </w:p>
    <w:p w:rsidR="00E41F85" w:rsidRPr="004573E2" w:rsidRDefault="00E46ABA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41F85" w:rsidRPr="004573E2">
        <w:rPr>
          <w:rFonts w:ascii="Times New Roman" w:hAnsi="Times New Roman" w:cs="Times New Roman"/>
          <w:sz w:val="28"/>
          <w:szCs w:val="28"/>
        </w:rPr>
        <w:t xml:space="preserve">. </w:t>
      </w:r>
      <w:r w:rsidR="00F34177">
        <w:rPr>
          <w:rFonts w:ascii="Times New Roman" w:hAnsi="Times New Roman" w:cs="Times New Roman"/>
          <w:sz w:val="28"/>
          <w:szCs w:val="28"/>
        </w:rPr>
        <w:t>Финансовому отделу администрации района</w:t>
      </w:r>
      <w:r w:rsidR="00E41F85" w:rsidRPr="004573E2">
        <w:rPr>
          <w:rFonts w:ascii="Times New Roman" w:hAnsi="Times New Roman" w:cs="Times New Roman"/>
          <w:sz w:val="28"/>
          <w:szCs w:val="28"/>
        </w:rPr>
        <w:t>:</w:t>
      </w:r>
    </w:p>
    <w:p w:rsidR="00E41F85" w:rsidRPr="004573E2" w:rsidRDefault="00E41F85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3E2">
        <w:rPr>
          <w:rFonts w:ascii="Times New Roman" w:hAnsi="Times New Roman" w:cs="Times New Roman"/>
          <w:sz w:val="28"/>
          <w:szCs w:val="28"/>
        </w:rPr>
        <w:t xml:space="preserve">ежеквартально не позднее 15-го числа второго месяца квартала, следующего за отчетным, представлять в </w:t>
      </w:r>
      <w:r w:rsidR="00F34177">
        <w:rPr>
          <w:rFonts w:ascii="Times New Roman" w:hAnsi="Times New Roman" w:cs="Times New Roman"/>
          <w:sz w:val="28"/>
          <w:szCs w:val="28"/>
        </w:rPr>
        <w:t xml:space="preserve">администрацию Брасовского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573E2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сведения о ходе исполнения бюджета, а также обобщенные сведения о численности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B78E2">
        <w:rPr>
          <w:rFonts w:ascii="Times New Roman" w:hAnsi="Times New Roman" w:cs="Times New Roman"/>
          <w:sz w:val="28"/>
          <w:szCs w:val="28"/>
        </w:rPr>
        <w:t xml:space="preserve"> служащих района</w:t>
      </w:r>
      <w:r w:rsidRPr="004573E2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Pr="00E53DFE">
        <w:rPr>
          <w:rFonts w:ascii="Times New Roman" w:hAnsi="Times New Roman" w:cs="Times New Roman"/>
          <w:sz w:val="28"/>
          <w:szCs w:val="28"/>
        </w:rPr>
        <w:t>муниципальных</w:t>
      </w:r>
      <w:r w:rsidRPr="004573E2">
        <w:rPr>
          <w:rFonts w:ascii="Times New Roman" w:hAnsi="Times New Roman" w:cs="Times New Roman"/>
          <w:sz w:val="28"/>
          <w:szCs w:val="28"/>
        </w:rPr>
        <w:t xml:space="preserve"> учреждений с указанием фактических затрат на их денежное содержание;</w:t>
      </w:r>
      <w:proofErr w:type="gramEnd"/>
    </w:p>
    <w:p w:rsidR="00E41F85" w:rsidRPr="004573E2" w:rsidRDefault="00E46ABA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</w:t>
      </w:r>
      <w:r w:rsidR="00E41F85" w:rsidRPr="004573E2">
        <w:rPr>
          <w:rFonts w:ascii="Times New Roman" w:hAnsi="Times New Roman" w:cs="Times New Roman"/>
          <w:sz w:val="28"/>
          <w:szCs w:val="28"/>
        </w:rPr>
        <w:t xml:space="preserve"> февраля текущего финансового года обеспечить заключение с органами местного самоуправления муниципальных образований</w:t>
      </w:r>
      <w:r w:rsidR="00E41F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1F85" w:rsidRPr="004573E2">
        <w:rPr>
          <w:rFonts w:ascii="Times New Roman" w:hAnsi="Times New Roman" w:cs="Times New Roman"/>
          <w:sz w:val="28"/>
          <w:szCs w:val="28"/>
        </w:rPr>
        <w:t xml:space="preserve"> соглашений о мерах по социально-экономическому развитию и оздоровлению муниципальных финансов на текущий финансовый год.</w:t>
      </w:r>
    </w:p>
    <w:p w:rsidR="00E41F85" w:rsidRPr="004573E2" w:rsidRDefault="00E41F85" w:rsidP="00E46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9D7" w:rsidRPr="000C49D7" w:rsidRDefault="000C49D7" w:rsidP="00E46ABA">
      <w:pPr>
        <w:shd w:val="clear" w:color="auto" w:fill="FFFFFF"/>
        <w:spacing w:after="0" w:line="240" w:lineRule="auto"/>
        <w:ind w:left="0" w:right="0" w:firstLine="567"/>
        <w:rPr>
          <w:color w:val="auto"/>
          <w:szCs w:val="28"/>
          <w:lang w:val="ru-RU" w:eastAsia="ru-RU"/>
        </w:rPr>
      </w:pPr>
    </w:p>
    <w:p w:rsidR="00CA5CB2" w:rsidRDefault="00CA5CB2" w:rsidP="00E46ABA">
      <w:pPr>
        <w:rPr>
          <w:lang w:val="ru-RU"/>
        </w:rPr>
      </w:pPr>
    </w:p>
    <w:p w:rsidR="00A87201" w:rsidRDefault="00A87201" w:rsidP="00E46ABA">
      <w:pPr>
        <w:rPr>
          <w:lang w:val="ru-RU"/>
        </w:rPr>
      </w:pPr>
    </w:p>
    <w:p w:rsidR="00A87201" w:rsidRDefault="00A87201" w:rsidP="00E46ABA">
      <w:pPr>
        <w:rPr>
          <w:lang w:val="ru-RU"/>
        </w:rPr>
      </w:pPr>
    </w:p>
    <w:p w:rsidR="00A87201" w:rsidRDefault="00A87201" w:rsidP="00E46ABA">
      <w:pPr>
        <w:rPr>
          <w:lang w:val="ru-RU"/>
        </w:rPr>
      </w:pPr>
    </w:p>
    <w:p w:rsidR="00A87201" w:rsidRDefault="00A87201" w:rsidP="00E46ABA">
      <w:pPr>
        <w:rPr>
          <w:lang w:val="ru-RU"/>
        </w:rPr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</w:p>
    <w:p w:rsidR="00A87201" w:rsidRDefault="00A87201" w:rsidP="00A87201">
      <w:pPr>
        <w:pStyle w:val="ConsNormal"/>
        <w:widowControl/>
        <w:ind w:right="0" w:firstLine="0"/>
      </w:pPr>
      <w:r>
        <w:t>Исполнитель:</w:t>
      </w:r>
    </w:p>
    <w:p w:rsidR="00A87201" w:rsidRDefault="00A87201" w:rsidP="00A87201">
      <w:pPr>
        <w:pStyle w:val="ConsNormal"/>
        <w:widowControl/>
        <w:ind w:right="0" w:firstLine="0"/>
      </w:pPr>
      <w:r>
        <w:t xml:space="preserve"> Филина Н.М.</w:t>
      </w:r>
    </w:p>
    <w:p w:rsidR="00A87201" w:rsidRDefault="00A87201" w:rsidP="00A87201">
      <w:pPr>
        <w:pStyle w:val="ConsNormal"/>
        <w:widowControl/>
        <w:ind w:right="0" w:firstLine="0"/>
      </w:pPr>
      <w:r>
        <w:t>Начальник отдела</w:t>
      </w:r>
    </w:p>
    <w:p w:rsidR="00A87201" w:rsidRDefault="00A87201" w:rsidP="00A87201">
      <w:pPr>
        <w:pStyle w:val="ConsNormal"/>
        <w:widowControl/>
        <w:ind w:right="0" w:firstLine="0"/>
      </w:pPr>
      <w:r>
        <w:t>по правовым вопросам  Ерохов А.А.</w:t>
      </w:r>
    </w:p>
    <w:p w:rsidR="00A87201" w:rsidRDefault="00A87201" w:rsidP="00A87201">
      <w:pPr>
        <w:pStyle w:val="ConsNormal"/>
        <w:widowControl/>
        <w:ind w:right="0" w:firstLine="0"/>
      </w:pPr>
      <w:r>
        <w:t>Управляющий делами Жаркова В.Н.</w:t>
      </w:r>
    </w:p>
    <w:p w:rsidR="00A87201" w:rsidRDefault="00A87201" w:rsidP="00A87201">
      <w:pPr>
        <w:pStyle w:val="11"/>
        <w:shd w:val="clear" w:color="auto" w:fill="FFFFFF"/>
        <w:ind w:left="795"/>
        <w:rPr>
          <w:sz w:val="28"/>
          <w:u w:val="single"/>
        </w:rPr>
      </w:pPr>
    </w:p>
    <w:p w:rsidR="00A87201" w:rsidRPr="00A87201" w:rsidRDefault="00A87201" w:rsidP="00A87201">
      <w:pPr>
        <w:rPr>
          <w:sz w:val="22"/>
          <w:lang w:val="ru-RU"/>
        </w:rPr>
      </w:pPr>
    </w:p>
    <w:p w:rsidR="00A87201" w:rsidRPr="000C49D7" w:rsidRDefault="00A87201" w:rsidP="00E46ABA">
      <w:pPr>
        <w:rPr>
          <w:lang w:val="ru-RU"/>
        </w:rPr>
      </w:pPr>
    </w:p>
    <w:sectPr w:rsidR="00A87201" w:rsidRPr="000C49D7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D7"/>
    <w:rsid w:val="000147A7"/>
    <w:rsid w:val="0005427A"/>
    <w:rsid w:val="0006427B"/>
    <w:rsid w:val="00077CE3"/>
    <w:rsid w:val="000A72C1"/>
    <w:rsid w:val="000B203B"/>
    <w:rsid w:val="000C0955"/>
    <w:rsid w:val="000C49D7"/>
    <w:rsid w:val="000E2146"/>
    <w:rsid w:val="000E7929"/>
    <w:rsid w:val="001019A9"/>
    <w:rsid w:val="0010303D"/>
    <w:rsid w:val="00106086"/>
    <w:rsid w:val="0010770B"/>
    <w:rsid w:val="00110FF3"/>
    <w:rsid w:val="001312AB"/>
    <w:rsid w:val="0015706C"/>
    <w:rsid w:val="00160130"/>
    <w:rsid w:val="001A0F39"/>
    <w:rsid w:val="0020003A"/>
    <w:rsid w:val="0025095B"/>
    <w:rsid w:val="00292C2B"/>
    <w:rsid w:val="002A587F"/>
    <w:rsid w:val="002A75CA"/>
    <w:rsid w:val="002B78E2"/>
    <w:rsid w:val="002D13B6"/>
    <w:rsid w:val="003453AA"/>
    <w:rsid w:val="003459F1"/>
    <w:rsid w:val="00354D28"/>
    <w:rsid w:val="003F0A2B"/>
    <w:rsid w:val="00400153"/>
    <w:rsid w:val="00436859"/>
    <w:rsid w:val="00473595"/>
    <w:rsid w:val="004B7654"/>
    <w:rsid w:val="004F3D0E"/>
    <w:rsid w:val="00506E72"/>
    <w:rsid w:val="005075EB"/>
    <w:rsid w:val="00531940"/>
    <w:rsid w:val="005A45D8"/>
    <w:rsid w:val="005B703D"/>
    <w:rsid w:val="005D438F"/>
    <w:rsid w:val="005F4743"/>
    <w:rsid w:val="0060166E"/>
    <w:rsid w:val="00640F61"/>
    <w:rsid w:val="00673CAF"/>
    <w:rsid w:val="00686400"/>
    <w:rsid w:val="006B2E7C"/>
    <w:rsid w:val="006C7C69"/>
    <w:rsid w:val="006D028C"/>
    <w:rsid w:val="007317EF"/>
    <w:rsid w:val="0074422E"/>
    <w:rsid w:val="007C44E3"/>
    <w:rsid w:val="007E573C"/>
    <w:rsid w:val="007E5CE2"/>
    <w:rsid w:val="007F5583"/>
    <w:rsid w:val="00822BA5"/>
    <w:rsid w:val="00881D4D"/>
    <w:rsid w:val="008A5AB1"/>
    <w:rsid w:val="008B0F6C"/>
    <w:rsid w:val="008B6DAC"/>
    <w:rsid w:val="008E7601"/>
    <w:rsid w:val="0094151B"/>
    <w:rsid w:val="009558F6"/>
    <w:rsid w:val="00977A9C"/>
    <w:rsid w:val="009B3861"/>
    <w:rsid w:val="00A015D4"/>
    <w:rsid w:val="00A22DA2"/>
    <w:rsid w:val="00A45E79"/>
    <w:rsid w:val="00A50CB1"/>
    <w:rsid w:val="00A87201"/>
    <w:rsid w:val="00A91389"/>
    <w:rsid w:val="00A942E7"/>
    <w:rsid w:val="00AC16C7"/>
    <w:rsid w:val="00B858D7"/>
    <w:rsid w:val="00BD0A30"/>
    <w:rsid w:val="00C564FB"/>
    <w:rsid w:val="00C72292"/>
    <w:rsid w:val="00CA18D8"/>
    <w:rsid w:val="00CA5CB2"/>
    <w:rsid w:val="00CC6AF5"/>
    <w:rsid w:val="00CE1897"/>
    <w:rsid w:val="00CF2F6F"/>
    <w:rsid w:val="00D328F7"/>
    <w:rsid w:val="00DA70B9"/>
    <w:rsid w:val="00DB07C7"/>
    <w:rsid w:val="00DC5458"/>
    <w:rsid w:val="00DD71FB"/>
    <w:rsid w:val="00DF334D"/>
    <w:rsid w:val="00E179D0"/>
    <w:rsid w:val="00E402BD"/>
    <w:rsid w:val="00E41F85"/>
    <w:rsid w:val="00E4695D"/>
    <w:rsid w:val="00E46ABA"/>
    <w:rsid w:val="00E67CD3"/>
    <w:rsid w:val="00E711F8"/>
    <w:rsid w:val="00E7228D"/>
    <w:rsid w:val="00E73808"/>
    <w:rsid w:val="00E85232"/>
    <w:rsid w:val="00E86C57"/>
    <w:rsid w:val="00EA6039"/>
    <w:rsid w:val="00EB0247"/>
    <w:rsid w:val="00EB39CF"/>
    <w:rsid w:val="00EB65C3"/>
    <w:rsid w:val="00EC1316"/>
    <w:rsid w:val="00ED6D71"/>
    <w:rsid w:val="00EE5161"/>
    <w:rsid w:val="00EE72B3"/>
    <w:rsid w:val="00EE7343"/>
    <w:rsid w:val="00F15175"/>
    <w:rsid w:val="00F176BC"/>
    <w:rsid w:val="00F21424"/>
    <w:rsid w:val="00F23B8B"/>
    <w:rsid w:val="00F34177"/>
    <w:rsid w:val="00F513BB"/>
    <w:rsid w:val="00F51CAE"/>
    <w:rsid w:val="00FA3E58"/>
    <w:rsid w:val="00FC0B6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D7"/>
    <w:pPr>
      <w:spacing w:after="208" w:line="244" w:lineRule="auto"/>
      <w:ind w:left="82" w:right="14" w:firstLine="53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0C49D7"/>
    <w:pPr>
      <w:keepNext/>
      <w:keepLines/>
      <w:spacing w:after="321" w:line="220" w:lineRule="auto"/>
      <w:ind w:left="3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9D7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C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D7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rsid w:val="0060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872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872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D7"/>
    <w:pPr>
      <w:spacing w:after="208" w:line="244" w:lineRule="auto"/>
      <w:ind w:left="82" w:right="14" w:firstLine="53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0C49D7"/>
    <w:pPr>
      <w:keepNext/>
      <w:keepLines/>
      <w:spacing w:after="321" w:line="220" w:lineRule="auto"/>
      <w:ind w:left="3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9D7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C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D7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rsid w:val="0060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872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872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F4E87043870647B6530877222A7F999CFB56ACE39CA69122BF68B1F00158B0AAA75F6079AC93374633E38302E732694BF55DC0BCE508s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bryanskobl.ru/region/law/view.php?type=26&amp;id=171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9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2024-01-24T13:34:00Z</cp:lastPrinted>
  <dcterms:created xsi:type="dcterms:W3CDTF">2024-01-19T08:34:00Z</dcterms:created>
  <dcterms:modified xsi:type="dcterms:W3CDTF">2024-01-29T07:31:00Z</dcterms:modified>
</cp:coreProperties>
</file>