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381" w:rsidRPr="00D36381" w:rsidRDefault="00D36381" w:rsidP="00D36381">
      <w:pPr>
        <w:ind w:firstLine="709"/>
        <w:jc w:val="center"/>
        <w:rPr>
          <w:b/>
          <w:bCs/>
          <w:sz w:val="28"/>
          <w:szCs w:val="28"/>
          <w:shd w:val="clear" w:color="auto" w:fill="FFFFFF"/>
        </w:rPr>
      </w:pPr>
      <w:bookmarkStart w:id="0" w:name="_GoBack"/>
      <w:bookmarkEnd w:id="0"/>
      <w:r w:rsidRPr="00D36381">
        <w:rPr>
          <w:b/>
          <w:bCs/>
          <w:sz w:val="28"/>
          <w:szCs w:val="28"/>
          <w:shd w:val="clear" w:color="auto" w:fill="FFFFFF"/>
        </w:rPr>
        <w:t>ПОЯСНИТЕЛЬНАЯ ЗАПИСКА</w:t>
      </w:r>
    </w:p>
    <w:p w:rsidR="00D36381" w:rsidRDefault="00D36381" w:rsidP="00D36381">
      <w:pPr>
        <w:ind w:firstLine="709"/>
        <w:jc w:val="center"/>
        <w:rPr>
          <w:b/>
          <w:bCs/>
          <w:sz w:val="28"/>
          <w:szCs w:val="28"/>
          <w:shd w:val="clear" w:color="auto" w:fill="FFFFFF"/>
        </w:rPr>
      </w:pPr>
      <w:r w:rsidRPr="00D36381">
        <w:rPr>
          <w:b/>
          <w:bCs/>
          <w:sz w:val="28"/>
          <w:szCs w:val="28"/>
          <w:shd w:val="clear" w:color="auto" w:fill="FFFFFF"/>
        </w:rPr>
        <w:t xml:space="preserve">к прогнозу социально-экономического развития </w:t>
      </w:r>
      <w:proofErr w:type="spellStart"/>
      <w:r w:rsidRPr="00D36381">
        <w:rPr>
          <w:b/>
          <w:bCs/>
          <w:sz w:val="28"/>
          <w:szCs w:val="28"/>
          <w:shd w:val="clear" w:color="auto" w:fill="FFFFFF"/>
        </w:rPr>
        <w:t>Бр</w:t>
      </w:r>
      <w:r>
        <w:rPr>
          <w:b/>
          <w:bCs/>
          <w:sz w:val="28"/>
          <w:szCs w:val="28"/>
          <w:shd w:val="clear" w:color="auto" w:fill="FFFFFF"/>
        </w:rPr>
        <w:t>асовского</w:t>
      </w:r>
      <w:proofErr w:type="spellEnd"/>
      <w:r>
        <w:rPr>
          <w:b/>
          <w:bCs/>
          <w:sz w:val="28"/>
          <w:szCs w:val="28"/>
          <w:shd w:val="clear" w:color="auto" w:fill="FFFFFF"/>
        </w:rPr>
        <w:t xml:space="preserve"> муниципального района Бр</w:t>
      </w:r>
      <w:r w:rsidRPr="00D36381">
        <w:rPr>
          <w:b/>
          <w:bCs/>
          <w:sz w:val="28"/>
          <w:szCs w:val="28"/>
          <w:shd w:val="clear" w:color="auto" w:fill="FFFFFF"/>
        </w:rPr>
        <w:t>янской области</w:t>
      </w:r>
      <w:r>
        <w:rPr>
          <w:b/>
          <w:bCs/>
          <w:sz w:val="28"/>
          <w:szCs w:val="28"/>
          <w:shd w:val="clear" w:color="auto" w:fill="FFFFFF"/>
        </w:rPr>
        <w:t xml:space="preserve"> </w:t>
      </w:r>
      <w:r w:rsidRPr="00D36381">
        <w:rPr>
          <w:b/>
          <w:bCs/>
          <w:sz w:val="28"/>
          <w:szCs w:val="28"/>
          <w:shd w:val="clear" w:color="auto" w:fill="FFFFFF"/>
        </w:rPr>
        <w:t>на 202</w:t>
      </w:r>
      <w:r w:rsidR="00A63B00">
        <w:rPr>
          <w:b/>
          <w:bCs/>
          <w:sz w:val="28"/>
          <w:szCs w:val="28"/>
          <w:shd w:val="clear" w:color="auto" w:fill="FFFFFF"/>
        </w:rPr>
        <w:t>4</w:t>
      </w:r>
      <w:r w:rsidRPr="00D36381">
        <w:rPr>
          <w:b/>
          <w:bCs/>
          <w:sz w:val="28"/>
          <w:szCs w:val="28"/>
          <w:shd w:val="clear" w:color="auto" w:fill="FFFFFF"/>
        </w:rPr>
        <w:t xml:space="preserve"> год </w:t>
      </w:r>
    </w:p>
    <w:p w:rsidR="00D36381" w:rsidRPr="00D36381" w:rsidRDefault="00D36381" w:rsidP="00D36381">
      <w:pPr>
        <w:ind w:firstLine="709"/>
        <w:jc w:val="center"/>
        <w:rPr>
          <w:b/>
          <w:bCs/>
          <w:sz w:val="28"/>
          <w:szCs w:val="28"/>
          <w:shd w:val="clear" w:color="auto" w:fill="FFFFFF"/>
        </w:rPr>
      </w:pPr>
      <w:r w:rsidRPr="00D36381">
        <w:rPr>
          <w:b/>
          <w:bCs/>
          <w:sz w:val="28"/>
          <w:szCs w:val="28"/>
          <w:shd w:val="clear" w:color="auto" w:fill="FFFFFF"/>
        </w:rPr>
        <w:t>и на плановый период 202</w:t>
      </w:r>
      <w:r w:rsidR="00A63B00">
        <w:rPr>
          <w:b/>
          <w:bCs/>
          <w:sz w:val="28"/>
          <w:szCs w:val="28"/>
          <w:shd w:val="clear" w:color="auto" w:fill="FFFFFF"/>
        </w:rPr>
        <w:t>5</w:t>
      </w:r>
      <w:r w:rsidRPr="00D36381">
        <w:rPr>
          <w:b/>
          <w:bCs/>
          <w:sz w:val="28"/>
          <w:szCs w:val="28"/>
          <w:shd w:val="clear" w:color="auto" w:fill="FFFFFF"/>
        </w:rPr>
        <w:t xml:space="preserve"> и 202</w:t>
      </w:r>
      <w:r w:rsidR="00A63B00">
        <w:rPr>
          <w:b/>
          <w:bCs/>
          <w:sz w:val="28"/>
          <w:szCs w:val="28"/>
          <w:shd w:val="clear" w:color="auto" w:fill="FFFFFF"/>
        </w:rPr>
        <w:t>6</w:t>
      </w:r>
      <w:r w:rsidRPr="00D36381">
        <w:rPr>
          <w:b/>
          <w:bCs/>
          <w:sz w:val="28"/>
          <w:szCs w:val="28"/>
          <w:shd w:val="clear" w:color="auto" w:fill="FFFFFF"/>
        </w:rPr>
        <w:t xml:space="preserve"> годов</w:t>
      </w:r>
    </w:p>
    <w:p w:rsidR="00D36381" w:rsidRDefault="00D36381">
      <w:pPr>
        <w:ind w:firstLine="709"/>
        <w:jc w:val="both"/>
        <w:rPr>
          <w:bCs/>
          <w:sz w:val="28"/>
          <w:szCs w:val="28"/>
          <w:shd w:val="clear" w:color="auto" w:fill="FFFFFF"/>
        </w:rPr>
      </w:pPr>
    </w:p>
    <w:p w:rsidR="001302F2" w:rsidRDefault="00B75082">
      <w:pPr>
        <w:ind w:firstLine="709"/>
        <w:jc w:val="both"/>
        <w:rPr>
          <w:shd w:val="clear" w:color="auto" w:fill="FFFFFF"/>
        </w:rPr>
      </w:pPr>
      <w:proofErr w:type="gramStart"/>
      <w:r>
        <w:rPr>
          <w:bCs/>
          <w:sz w:val="28"/>
          <w:szCs w:val="28"/>
          <w:shd w:val="clear" w:color="auto" w:fill="FFFFFF"/>
        </w:rPr>
        <w:t xml:space="preserve">Базой для разработки прогноза социально-экономического развития </w:t>
      </w:r>
      <w:proofErr w:type="spellStart"/>
      <w:r w:rsidR="00F540FD" w:rsidRPr="00F540FD">
        <w:rPr>
          <w:bCs/>
          <w:sz w:val="28"/>
          <w:szCs w:val="28"/>
          <w:shd w:val="clear" w:color="auto" w:fill="FFFFFF"/>
        </w:rPr>
        <w:t>Брасовского</w:t>
      </w:r>
      <w:proofErr w:type="spellEnd"/>
      <w:r w:rsidR="00F540FD" w:rsidRPr="00F540FD">
        <w:rPr>
          <w:bCs/>
          <w:sz w:val="28"/>
          <w:szCs w:val="28"/>
          <w:shd w:val="clear" w:color="auto" w:fill="FFFFFF"/>
        </w:rPr>
        <w:t xml:space="preserve"> муниципального района Брянской области </w:t>
      </w:r>
      <w:r>
        <w:rPr>
          <w:bCs/>
          <w:sz w:val="28"/>
          <w:szCs w:val="28"/>
          <w:shd w:val="clear" w:color="auto" w:fill="FFFFFF"/>
        </w:rPr>
        <w:t>на 202</w:t>
      </w:r>
      <w:r w:rsidR="00A63B00">
        <w:rPr>
          <w:bCs/>
          <w:sz w:val="28"/>
          <w:szCs w:val="28"/>
          <w:shd w:val="clear" w:color="auto" w:fill="FFFFFF"/>
        </w:rPr>
        <w:t>4</w:t>
      </w:r>
      <w:r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A63B00">
        <w:rPr>
          <w:bCs/>
          <w:sz w:val="28"/>
          <w:szCs w:val="28"/>
          <w:shd w:val="clear" w:color="auto" w:fill="FFFFFF"/>
        </w:rPr>
        <w:t>5</w:t>
      </w:r>
      <w:r>
        <w:rPr>
          <w:bCs/>
          <w:sz w:val="28"/>
          <w:szCs w:val="28"/>
          <w:shd w:val="clear" w:color="auto" w:fill="FFFFFF"/>
        </w:rPr>
        <w:t xml:space="preserve"> и 202</w:t>
      </w:r>
      <w:r w:rsidR="00A63B00">
        <w:rPr>
          <w:bCs/>
          <w:sz w:val="28"/>
          <w:szCs w:val="28"/>
          <w:shd w:val="clear" w:color="auto" w:fill="FFFFFF"/>
        </w:rPr>
        <w:t>6</w:t>
      </w:r>
      <w:r>
        <w:rPr>
          <w:bCs/>
          <w:sz w:val="28"/>
          <w:szCs w:val="28"/>
          <w:shd w:val="clear" w:color="auto" w:fill="FFFFFF"/>
        </w:rPr>
        <w:t xml:space="preserve"> годов являются основные макроэкономические показатели социально-экономического развития </w:t>
      </w:r>
      <w:proofErr w:type="spellStart"/>
      <w:r w:rsidR="00F540FD" w:rsidRPr="00F540FD">
        <w:rPr>
          <w:bCs/>
          <w:sz w:val="28"/>
          <w:szCs w:val="28"/>
          <w:shd w:val="clear" w:color="auto" w:fill="FFFFFF"/>
        </w:rPr>
        <w:t>Брасовского</w:t>
      </w:r>
      <w:proofErr w:type="spellEnd"/>
      <w:r w:rsidR="00F540FD" w:rsidRPr="00F540FD">
        <w:rPr>
          <w:bCs/>
          <w:sz w:val="28"/>
          <w:szCs w:val="28"/>
          <w:shd w:val="clear" w:color="auto" w:fill="FFFFFF"/>
        </w:rPr>
        <w:t xml:space="preserve"> муниципального района Брянской области</w:t>
      </w:r>
      <w:r>
        <w:rPr>
          <w:bCs/>
          <w:sz w:val="28"/>
          <w:szCs w:val="28"/>
          <w:shd w:val="clear" w:color="auto" w:fill="FFFFFF"/>
        </w:rPr>
        <w:t xml:space="preserve"> за предыдущие годы, итоги за отчетный период 202</w:t>
      </w:r>
      <w:r w:rsidR="00A63B00">
        <w:rPr>
          <w:bCs/>
          <w:sz w:val="28"/>
          <w:szCs w:val="28"/>
          <w:shd w:val="clear" w:color="auto" w:fill="FFFFFF"/>
        </w:rPr>
        <w:t>3</w:t>
      </w:r>
      <w:r>
        <w:rPr>
          <w:bCs/>
          <w:sz w:val="28"/>
          <w:szCs w:val="28"/>
          <w:shd w:val="clear" w:color="auto" w:fill="FFFFFF"/>
        </w:rPr>
        <w:t xml:space="preserve"> года, сценарные условия развития, основные параметры прогноза социально-экономического развития Российской Федерации </w:t>
      </w:r>
      <w:r w:rsidR="00F540FD">
        <w:rPr>
          <w:bCs/>
          <w:sz w:val="28"/>
          <w:szCs w:val="28"/>
          <w:shd w:val="clear" w:color="auto" w:fill="FFFFFF"/>
        </w:rPr>
        <w:t xml:space="preserve">и Брянской области </w:t>
      </w:r>
      <w:r>
        <w:rPr>
          <w:bCs/>
          <w:sz w:val="28"/>
          <w:szCs w:val="28"/>
          <w:shd w:val="clear" w:color="auto" w:fill="FFFFFF"/>
        </w:rPr>
        <w:t>на 202</w:t>
      </w:r>
      <w:r w:rsidR="00A63B00">
        <w:rPr>
          <w:bCs/>
          <w:sz w:val="28"/>
          <w:szCs w:val="28"/>
          <w:shd w:val="clear" w:color="auto" w:fill="FFFFFF"/>
        </w:rPr>
        <w:t>4</w:t>
      </w:r>
      <w:r>
        <w:rPr>
          <w:bCs/>
          <w:sz w:val="28"/>
          <w:szCs w:val="28"/>
          <w:shd w:val="clear" w:color="auto" w:fill="FFFFFF"/>
        </w:rPr>
        <w:t xml:space="preserve"> год и на</w:t>
      </w:r>
      <w:proofErr w:type="gramEnd"/>
      <w:r>
        <w:rPr>
          <w:bCs/>
          <w:sz w:val="28"/>
          <w:szCs w:val="28"/>
          <w:shd w:val="clear" w:color="auto" w:fill="FFFFFF"/>
        </w:rPr>
        <w:t xml:space="preserve"> плановый период 202</w:t>
      </w:r>
      <w:r w:rsidR="00A63B00">
        <w:rPr>
          <w:bCs/>
          <w:sz w:val="28"/>
          <w:szCs w:val="28"/>
          <w:shd w:val="clear" w:color="auto" w:fill="FFFFFF"/>
        </w:rPr>
        <w:t>5</w:t>
      </w:r>
      <w:r>
        <w:rPr>
          <w:bCs/>
          <w:sz w:val="28"/>
          <w:szCs w:val="28"/>
          <w:shd w:val="clear" w:color="auto" w:fill="FFFFFF"/>
        </w:rPr>
        <w:t xml:space="preserve"> и 202</w:t>
      </w:r>
      <w:r w:rsidR="00A63B00">
        <w:rPr>
          <w:bCs/>
          <w:sz w:val="28"/>
          <w:szCs w:val="28"/>
          <w:shd w:val="clear" w:color="auto" w:fill="FFFFFF"/>
        </w:rPr>
        <w:t>6</w:t>
      </w:r>
      <w:r>
        <w:rPr>
          <w:bCs/>
          <w:sz w:val="28"/>
          <w:szCs w:val="28"/>
          <w:shd w:val="clear" w:color="auto" w:fill="FFFFFF"/>
        </w:rPr>
        <w:t xml:space="preserve"> годов.</w:t>
      </w:r>
    </w:p>
    <w:p w:rsidR="002A033F" w:rsidRDefault="00B75082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прогнозе учтены принимаемые меры экономической политики, включая реализацию Общенационального плана действий, обеспечивающих  восстановление занятости и доходов населения, рост экономики и долгосрочные структурные изменения в экономике, а также реализацию  мероприятий государственных программ и региональных проектов Брянской области, направленных на достижение национальных целей развития Российской Федерации, определенных Указом Президента Российской Федерации от 21 июля 2020 года № 474 «О национальных целях развития Российской Федерации на период до 2030 года».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 xml:space="preserve">Прогноз отражает объективную динамику социально-экономических процессов в районе, влияние на которую в определенной степени оказывают решения органов представительной и исполнительной власти. Основные его показатели согласованы с Департаментом экономического развития Брянской области. </w:t>
      </w:r>
    </w:p>
    <w:p w:rsid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Прогноз социально-экономического развития Брянской области на 202</w:t>
      </w:r>
      <w:r w:rsidR="00A63B00">
        <w:rPr>
          <w:sz w:val="28"/>
          <w:szCs w:val="28"/>
          <w:shd w:val="clear" w:color="auto" w:fill="FFFFFF"/>
        </w:rPr>
        <w:t>4</w:t>
      </w:r>
      <w:r w:rsidRPr="002A033F">
        <w:rPr>
          <w:sz w:val="28"/>
          <w:szCs w:val="28"/>
          <w:shd w:val="clear" w:color="auto" w:fill="FFFFFF"/>
        </w:rPr>
        <w:t xml:space="preserve"> год и на плановый период 202</w:t>
      </w:r>
      <w:r w:rsidR="00A63B00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 xml:space="preserve"> и 202</w:t>
      </w:r>
      <w:r w:rsidR="00A63B00">
        <w:rPr>
          <w:sz w:val="28"/>
          <w:szCs w:val="28"/>
          <w:shd w:val="clear" w:color="auto" w:fill="FFFFFF"/>
        </w:rPr>
        <w:t>6</w:t>
      </w:r>
      <w:r w:rsidRPr="002A033F">
        <w:rPr>
          <w:sz w:val="28"/>
          <w:szCs w:val="28"/>
          <w:shd w:val="clear" w:color="auto" w:fill="FFFFFF"/>
        </w:rPr>
        <w:t xml:space="preserve"> годов разработан на вариативной основе в составе базового</w:t>
      </w:r>
      <w:r w:rsidR="00CA3DDF">
        <w:rPr>
          <w:sz w:val="28"/>
          <w:szCs w:val="28"/>
          <w:shd w:val="clear" w:color="auto" w:fill="FFFFFF"/>
        </w:rPr>
        <w:t xml:space="preserve"> и</w:t>
      </w:r>
      <w:r w:rsidRPr="002A033F">
        <w:rPr>
          <w:sz w:val="28"/>
          <w:szCs w:val="28"/>
          <w:shd w:val="clear" w:color="auto" w:fill="FFFFFF"/>
        </w:rPr>
        <w:t xml:space="preserve"> консервативного вариантов</w:t>
      </w:r>
      <w:r w:rsidR="00CA3DDF">
        <w:rPr>
          <w:sz w:val="28"/>
          <w:szCs w:val="28"/>
          <w:shd w:val="clear" w:color="auto" w:fill="FFFFFF"/>
        </w:rPr>
        <w:t>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Пояснительная записка к прогнозу сформирована по показателям базового варианта прогноза, который взят за основу при формировании областного бюджета и бюджета района на 202</w:t>
      </w:r>
      <w:r w:rsidR="00A63B00">
        <w:rPr>
          <w:sz w:val="28"/>
          <w:szCs w:val="28"/>
          <w:shd w:val="clear" w:color="auto" w:fill="FFFFFF"/>
        </w:rPr>
        <w:t>4</w:t>
      </w:r>
      <w:r w:rsidRPr="002A033F">
        <w:rPr>
          <w:sz w:val="28"/>
          <w:szCs w:val="28"/>
          <w:shd w:val="clear" w:color="auto" w:fill="FFFFFF"/>
        </w:rPr>
        <w:t xml:space="preserve"> год на плановый период 202</w:t>
      </w:r>
      <w:r w:rsidR="00A63B00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>-202</w:t>
      </w:r>
      <w:r w:rsidR="00A63B00">
        <w:rPr>
          <w:sz w:val="28"/>
          <w:szCs w:val="28"/>
          <w:shd w:val="clear" w:color="auto" w:fill="FFFFFF"/>
        </w:rPr>
        <w:t>6</w:t>
      </w:r>
      <w:r w:rsidRPr="002A033F">
        <w:rPr>
          <w:sz w:val="28"/>
          <w:szCs w:val="28"/>
          <w:shd w:val="clear" w:color="auto" w:fill="FFFFFF"/>
        </w:rPr>
        <w:t xml:space="preserve"> года.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Основой разработки прогноза служит анализ реальной социально-экономической ситуации в районе.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2A033F" w:rsidRPr="002A033F" w:rsidRDefault="002A033F" w:rsidP="002A033F">
      <w:pPr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2A033F">
        <w:rPr>
          <w:b/>
          <w:sz w:val="28"/>
          <w:szCs w:val="28"/>
          <w:shd w:val="clear" w:color="auto" w:fill="FFFFFF"/>
        </w:rPr>
        <w:t>Общая оценка социально-экономической ситуации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2A033F" w:rsidRPr="00882498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A03144">
        <w:rPr>
          <w:sz w:val="28"/>
          <w:szCs w:val="28"/>
          <w:shd w:val="clear" w:color="auto" w:fill="FFFFFF"/>
        </w:rPr>
        <w:t>По оперативной информации, за 9 месяцев 202</w:t>
      </w:r>
      <w:r w:rsidR="007254EA">
        <w:rPr>
          <w:sz w:val="28"/>
          <w:szCs w:val="28"/>
          <w:shd w:val="clear" w:color="auto" w:fill="FFFFFF"/>
        </w:rPr>
        <w:t>3</w:t>
      </w:r>
      <w:r w:rsidRPr="00A03144">
        <w:rPr>
          <w:sz w:val="28"/>
          <w:szCs w:val="28"/>
          <w:shd w:val="clear" w:color="auto" w:fill="FFFFFF"/>
        </w:rPr>
        <w:t xml:space="preserve"> года крупными и средними предприятиями всех видов экономической деятельности района отгружено товаров собственного производства, выполнено работ и оказано услуг собственными силами на сумму </w:t>
      </w:r>
      <w:r w:rsidR="002A6CC9">
        <w:rPr>
          <w:sz w:val="28"/>
          <w:szCs w:val="28"/>
          <w:shd w:val="clear" w:color="auto" w:fill="FFFFFF"/>
        </w:rPr>
        <w:t>7 308 362,2</w:t>
      </w:r>
      <w:r w:rsidRPr="00CA3DDF">
        <w:rPr>
          <w:color w:val="FF0000"/>
          <w:sz w:val="28"/>
          <w:szCs w:val="28"/>
          <w:shd w:val="clear" w:color="auto" w:fill="FFFFFF"/>
        </w:rPr>
        <w:t xml:space="preserve"> </w:t>
      </w:r>
      <w:r w:rsidRPr="00882498">
        <w:rPr>
          <w:sz w:val="28"/>
          <w:szCs w:val="28"/>
          <w:shd w:val="clear" w:color="auto" w:fill="FFFFFF"/>
        </w:rPr>
        <w:t xml:space="preserve">тыс. рублей, что составило </w:t>
      </w:r>
      <w:r w:rsidR="00882498" w:rsidRPr="00882498">
        <w:rPr>
          <w:sz w:val="28"/>
          <w:szCs w:val="28"/>
          <w:shd w:val="clear" w:color="auto" w:fill="FFFFFF"/>
        </w:rPr>
        <w:t>1</w:t>
      </w:r>
      <w:r w:rsidR="002A6CC9">
        <w:rPr>
          <w:sz w:val="28"/>
          <w:szCs w:val="28"/>
          <w:shd w:val="clear" w:color="auto" w:fill="FFFFFF"/>
        </w:rPr>
        <w:t>14</w:t>
      </w:r>
      <w:r w:rsidR="00A03144" w:rsidRPr="00882498">
        <w:rPr>
          <w:sz w:val="28"/>
          <w:szCs w:val="28"/>
          <w:shd w:val="clear" w:color="auto" w:fill="FFFFFF"/>
        </w:rPr>
        <w:t xml:space="preserve">,5% </w:t>
      </w:r>
      <w:r w:rsidRPr="00882498">
        <w:rPr>
          <w:sz w:val="28"/>
          <w:szCs w:val="28"/>
          <w:shd w:val="clear" w:color="auto" w:fill="FFFFFF"/>
        </w:rPr>
        <w:t xml:space="preserve">к соответствующему уровню прошлого года. </w:t>
      </w:r>
      <w:r w:rsidR="00882498" w:rsidRPr="00882498">
        <w:rPr>
          <w:sz w:val="28"/>
          <w:szCs w:val="28"/>
          <w:shd w:val="clear" w:color="auto" w:fill="FFFFFF"/>
        </w:rPr>
        <w:t xml:space="preserve">По собирательной </w:t>
      </w:r>
      <w:r w:rsidR="00882498" w:rsidRPr="00882498">
        <w:rPr>
          <w:sz w:val="28"/>
          <w:szCs w:val="28"/>
          <w:shd w:val="clear" w:color="auto" w:fill="FFFFFF"/>
        </w:rPr>
        <w:lastRenderedPageBreak/>
        <w:t>классификационной группировке видов экономической деятельности "Промышленность" на основе ОКВЭД</w:t>
      </w:r>
      <w:proofErr w:type="gramStart"/>
      <w:r w:rsidR="00882498" w:rsidRPr="00882498">
        <w:rPr>
          <w:sz w:val="28"/>
          <w:szCs w:val="28"/>
          <w:shd w:val="clear" w:color="auto" w:fill="FFFFFF"/>
        </w:rPr>
        <w:t>2</w:t>
      </w:r>
      <w:proofErr w:type="gramEnd"/>
      <w:r w:rsidR="00882498" w:rsidRPr="00882498">
        <w:rPr>
          <w:sz w:val="28"/>
          <w:szCs w:val="28"/>
          <w:shd w:val="clear" w:color="auto" w:fill="FFFFFF"/>
        </w:rPr>
        <w:t xml:space="preserve"> отгружено товаров собственного производства, выполнено работ и оказано услуг собственными силами на сумму 4</w:t>
      </w:r>
      <w:r w:rsidR="002A6CC9">
        <w:rPr>
          <w:sz w:val="28"/>
          <w:szCs w:val="28"/>
          <w:shd w:val="clear" w:color="auto" w:fill="FFFFFF"/>
        </w:rPr>
        <w:t> 222 075,4</w:t>
      </w:r>
      <w:r w:rsidR="00882498" w:rsidRPr="00882498">
        <w:rPr>
          <w:sz w:val="28"/>
          <w:szCs w:val="28"/>
          <w:shd w:val="clear" w:color="auto" w:fill="FFFFFF"/>
        </w:rPr>
        <w:t xml:space="preserve"> тыс. рублей, что составило </w:t>
      </w:r>
      <w:r w:rsidR="002A6CC9">
        <w:rPr>
          <w:sz w:val="28"/>
          <w:szCs w:val="28"/>
          <w:shd w:val="clear" w:color="auto" w:fill="FFFFFF"/>
        </w:rPr>
        <w:t>98</w:t>
      </w:r>
      <w:r w:rsidR="00882498" w:rsidRPr="00882498">
        <w:rPr>
          <w:sz w:val="28"/>
          <w:szCs w:val="28"/>
          <w:shd w:val="clear" w:color="auto" w:fill="FFFFFF"/>
        </w:rPr>
        <w:t>,</w:t>
      </w:r>
      <w:r w:rsidR="002A6CC9">
        <w:rPr>
          <w:sz w:val="28"/>
          <w:szCs w:val="28"/>
          <w:shd w:val="clear" w:color="auto" w:fill="FFFFFF"/>
        </w:rPr>
        <w:t>9</w:t>
      </w:r>
      <w:r w:rsidR="00882498" w:rsidRPr="00882498">
        <w:rPr>
          <w:sz w:val="28"/>
          <w:szCs w:val="28"/>
          <w:shd w:val="clear" w:color="auto" w:fill="FFFFFF"/>
        </w:rPr>
        <w:t xml:space="preserve">%, по виду деятельности «Сельское хозяйство, охота, рыбоводство и рыболовство» - </w:t>
      </w:r>
      <w:r w:rsidR="002A6CC9">
        <w:rPr>
          <w:sz w:val="28"/>
          <w:szCs w:val="28"/>
          <w:shd w:val="clear" w:color="auto" w:fill="FFFFFF"/>
        </w:rPr>
        <w:t>2 739 984</w:t>
      </w:r>
      <w:r w:rsidR="00882498" w:rsidRPr="00882498">
        <w:rPr>
          <w:sz w:val="28"/>
          <w:szCs w:val="28"/>
          <w:shd w:val="clear" w:color="auto" w:fill="FFFFFF"/>
        </w:rPr>
        <w:t>,</w:t>
      </w:r>
      <w:r w:rsidR="002A6CC9">
        <w:rPr>
          <w:sz w:val="28"/>
          <w:szCs w:val="28"/>
          <w:shd w:val="clear" w:color="auto" w:fill="FFFFFF"/>
        </w:rPr>
        <w:t>0</w:t>
      </w:r>
      <w:r w:rsidR="00882498" w:rsidRPr="00882498">
        <w:rPr>
          <w:sz w:val="28"/>
          <w:szCs w:val="28"/>
          <w:shd w:val="clear" w:color="auto" w:fill="FFFFFF"/>
        </w:rPr>
        <w:t xml:space="preserve"> тыс. рублей (</w:t>
      </w:r>
      <w:r w:rsidR="002A6CC9">
        <w:rPr>
          <w:sz w:val="28"/>
          <w:szCs w:val="28"/>
          <w:shd w:val="clear" w:color="auto" w:fill="FFFFFF"/>
        </w:rPr>
        <w:t>162</w:t>
      </w:r>
      <w:r w:rsidR="00882498" w:rsidRPr="00882498">
        <w:rPr>
          <w:sz w:val="28"/>
          <w:szCs w:val="28"/>
          <w:shd w:val="clear" w:color="auto" w:fill="FFFFFF"/>
        </w:rPr>
        <w:t xml:space="preserve">,5%). 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 xml:space="preserve">Инвестиционная политика органов местного самоуправления </w:t>
      </w:r>
      <w:proofErr w:type="spellStart"/>
      <w:r w:rsidRPr="002A033F">
        <w:rPr>
          <w:sz w:val="28"/>
          <w:szCs w:val="28"/>
          <w:shd w:val="clear" w:color="auto" w:fill="FFFFFF"/>
        </w:rPr>
        <w:t>Брасовского</w:t>
      </w:r>
      <w:proofErr w:type="spellEnd"/>
      <w:r w:rsidRPr="002A033F">
        <w:rPr>
          <w:sz w:val="28"/>
          <w:szCs w:val="28"/>
          <w:shd w:val="clear" w:color="auto" w:fill="FFFFFF"/>
        </w:rPr>
        <w:t xml:space="preserve"> района направлена на обеспечение экономической самостоятельности, устойчивое развитие экономики муниципального образования, создание необходимых условий, обеспечивающих дальнейший рост собственных доходов местного бюджета и реальных доходов населения. Ее сущностью является целенаправленная деятельность по привлечению и оптимальному использованию инвестиционных ресурсов в целях устойчивого социально-экономического развития и повышения качества жизни населения района.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На территории района реализуются</w:t>
      </w:r>
      <w:r w:rsidR="00FB35DC">
        <w:rPr>
          <w:sz w:val="28"/>
          <w:szCs w:val="28"/>
          <w:shd w:val="clear" w:color="auto" w:fill="FFFFFF"/>
        </w:rPr>
        <w:t xml:space="preserve"> три</w:t>
      </w:r>
      <w:r w:rsidRPr="002A033F">
        <w:rPr>
          <w:sz w:val="28"/>
          <w:szCs w:val="28"/>
          <w:shd w:val="clear" w:color="auto" w:fill="FFFFFF"/>
        </w:rPr>
        <w:t xml:space="preserve"> крупных инвестиционных проекта, включенных в реестр инвестиционных проектов Брянской области.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1. Инвестиционный проект «Строительство зерносушильного комплекса мощностью 100 тонн в час и зернохранилищ общей мощностью 25 тысяч тонн. Приобретение сельскохозяйственной техники» ООО «Дружба» (2016 - 2024 гг.) общей стоимостью 726,5 млн. рублей.</w:t>
      </w:r>
    </w:p>
    <w:p w:rsidR="002A033F" w:rsidRPr="002A033F" w:rsidRDefault="00FB35DC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</w:t>
      </w:r>
      <w:r w:rsidR="002A033F" w:rsidRPr="002A033F">
        <w:rPr>
          <w:sz w:val="28"/>
          <w:szCs w:val="28"/>
          <w:shd w:val="clear" w:color="auto" w:fill="FFFFFF"/>
        </w:rPr>
        <w:t>. Инвестиционный проект ООО «Дружба-2» "Строительство животноводческого комплекса молочного направления (молочная ферма) на 3600 голов дойного стада со шлейфом молодняка" на сумму</w:t>
      </w:r>
      <w:r>
        <w:rPr>
          <w:sz w:val="28"/>
          <w:szCs w:val="28"/>
          <w:shd w:val="clear" w:color="auto" w:fill="FFFFFF"/>
        </w:rPr>
        <w:t xml:space="preserve"> 4</w:t>
      </w:r>
      <w:r w:rsidR="002A033F" w:rsidRPr="002A033F">
        <w:rPr>
          <w:sz w:val="28"/>
          <w:szCs w:val="28"/>
          <w:shd w:val="clear" w:color="auto" w:fill="FFFFFF"/>
        </w:rPr>
        <w:t xml:space="preserve"> миллиарда </w:t>
      </w:r>
      <w:r>
        <w:rPr>
          <w:sz w:val="28"/>
          <w:szCs w:val="28"/>
          <w:shd w:val="clear" w:color="auto" w:fill="FFFFFF"/>
        </w:rPr>
        <w:t>412</w:t>
      </w:r>
      <w:r w:rsidR="002A033F" w:rsidRPr="002A033F">
        <w:rPr>
          <w:sz w:val="28"/>
          <w:szCs w:val="28"/>
          <w:shd w:val="clear" w:color="auto" w:fill="FFFFFF"/>
        </w:rPr>
        <w:t xml:space="preserve"> миллионов рублей (2020-2028 годы).</w:t>
      </w:r>
    </w:p>
    <w:p w:rsidR="002A033F" w:rsidRPr="002A033F" w:rsidRDefault="00E0318D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</w:t>
      </w:r>
      <w:r w:rsidR="002A033F" w:rsidRPr="002A033F">
        <w:rPr>
          <w:sz w:val="28"/>
          <w:szCs w:val="28"/>
          <w:shd w:val="clear" w:color="auto" w:fill="FFFFFF"/>
        </w:rPr>
        <w:t>. Инвестиционный проект «Строительство цеха производства твердых сыров мощностью 1200 тонн в месяц» ООО «</w:t>
      </w:r>
      <w:proofErr w:type="spellStart"/>
      <w:r w:rsidR="002A033F" w:rsidRPr="002A033F">
        <w:rPr>
          <w:sz w:val="28"/>
          <w:szCs w:val="28"/>
          <w:shd w:val="clear" w:color="auto" w:fill="FFFFFF"/>
        </w:rPr>
        <w:t>Брасовские</w:t>
      </w:r>
      <w:proofErr w:type="spellEnd"/>
      <w:r w:rsidR="002A033F" w:rsidRPr="002A033F">
        <w:rPr>
          <w:sz w:val="28"/>
          <w:szCs w:val="28"/>
          <w:shd w:val="clear" w:color="auto" w:fill="FFFFFF"/>
        </w:rPr>
        <w:t xml:space="preserve"> сыры» (2020 - 2024 гг.) стоимостью 1271,5 млн. рублей.</w:t>
      </w:r>
    </w:p>
    <w:p w:rsidR="008416B6" w:rsidRPr="007A0CDF" w:rsidRDefault="002A033F" w:rsidP="0088223B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 xml:space="preserve">Общая площадь земель </w:t>
      </w:r>
      <w:proofErr w:type="spellStart"/>
      <w:r w:rsidRPr="002A033F">
        <w:rPr>
          <w:sz w:val="28"/>
          <w:szCs w:val="28"/>
          <w:shd w:val="clear" w:color="auto" w:fill="FFFFFF"/>
        </w:rPr>
        <w:t>Брасовского</w:t>
      </w:r>
      <w:proofErr w:type="spellEnd"/>
      <w:r w:rsidRPr="002A033F">
        <w:rPr>
          <w:sz w:val="28"/>
          <w:szCs w:val="28"/>
          <w:shd w:val="clear" w:color="auto" w:fill="FFFFFF"/>
        </w:rPr>
        <w:t xml:space="preserve"> района составляет 118</w:t>
      </w:r>
      <w:r w:rsidR="00E0318D">
        <w:rPr>
          <w:sz w:val="28"/>
          <w:szCs w:val="28"/>
          <w:shd w:val="clear" w:color="auto" w:fill="FFFFFF"/>
        </w:rPr>
        <w:t>602</w:t>
      </w:r>
      <w:r w:rsidRPr="002A033F">
        <w:rPr>
          <w:sz w:val="28"/>
          <w:szCs w:val="28"/>
          <w:shd w:val="clear" w:color="auto" w:fill="FFFFFF"/>
        </w:rPr>
        <w:t xml:space="preserve"> га, из них </w:t>
      </w:r>
      <w:r w:rsidR="007A0CDF">
        <w:rPr>
          <w:sz w:val="28"/>
          <w:szCs w:val="28"/>
          <w:shd w:val="clear" w:color="auto" w:fill="FFFFFF"/>
        </w:rPr>
        <w:t>69841</w:t>
      </w:r>
      <w:r w:rsidRPr="00E0318D">
        <w:rPr>
          <w:color w:val="FF0000"/>
          <w:sz w:val="28"/>
          <w:szCs w:val="28"/>
          <w:shd w:val="clear" w:color="auto" w:fill="FFFFFF"/>
        </w:rPr>
        <w:t xml:space="preserve"> </w:t>
      </w:r>
      <w:r w:rsidRPr="007A0CDF">
        <w:rPr>
          <w:sz w:val="28"/>
          <w:szCs w:val="28"/>
          <w:shd w:val="clear" w:color="auto" w:fill="FFFFFF"/>
        </w:rPr>
        <w:t xml:space="preserve">га с/х угодий, в том числе </w:t>
      </w:r>
      <w:r w:rsidR="007A0CDF" w:rsidRPr="007A0CDF">
        <w:rPr>
          <w:sz w:val="28"/>
          <w:szCs w:val="28"/>
          <w:shd w:val="clear" w:color="auto" w:fill="FFFFFF"/>
        </w:rPr>
        <w:t>48337</w:t>
      </w:r>
      <w:r w:rsidRPr="007A0CDF">
        <w:rPr>
          <w:sz w:val="28"/>
          <w:szCs w:val="28"/>
          <w:shd w:val="clear" w:color="auto" w:fill="FFFFFF"/>
        </w:rPr>
        <w:t xml:space="preserve"> га пашни.</w:t>
      </w:r>
    </w:p>
    <w:p w:rsidR="00E0318D" w:rsidRPr="007A0CDF" w:rsidRDefault="00E0318D" w:rsidP="00E0318D">
      <w:pPr>
        <w:ind w:firstLine="709"/>
        <w:jc w:val="both"/>
        <w:rPr>
          <w:sz w:val="28"/>
          <w:szCs w:val="28"/>
          <w:shd w:val="clear" w:color="auto" w:fill="FFFFFF"/>
        </w:rPr>
      </w:pPr>
      <w:r w:rsidRPr="007A0CDF">
        <w:rPr>
          <w:sz w:val="28"/>
          <w:szCs w:val="28"/>
          <w:shd w:val="clear" w:color="auto" w:fill="FFFFFF"/>
        </w:rPr>
        <w:t>Валовое производство зерна в весе после доработки (без кукурузы) в 2023 году составило в сельскохозяйственных предприятиях и крестьянских (фермерских) хозяйствах 55754 тонны   при  средней урожайности 49,1 центнера с гектара. Порадовала в этом году пшеница, труженики ООО «</w:t>
      </w:r>
      <w:proofErr w:type="spellStart"/>
      <w:r w:rsidRPr="007A0CDF">
        <w:rPr>
          <w:sz w:val="28"/>
          <w:szCs w:val="28"/>
          <w:shd w:val="clear" w:color="auto" w:fill="FFFFFF"/>
        </w:rPr>
        <w:t>Сельхозник</w:t>
      </w:r>
      <w:proofErr w:type="spellEnd"/>
      <w:r w:rsidRPr="007A0CDF">
        <w:rPr>
          <w:sz w:val="28"/>
          <w:szCs w:val="28"/>
          <w:shd w:val="clear" w:color="auto" w:fill="FFFFFF"/>
        </w:rPr>
        <w:t xml:space="preserve">», генеральный директор </w:t>
      </w:r>
      <w:proofErr w:type="spellStart"/>
      <w:r w:rsidRPr="007A0CDF">
        <w:rPr>
          <w:sz w:val="28"/>
          <w:szCs w:val="28"/>
          <w:shd w:val="clear" w:color="auto" w:fill="FFFFFF"/>
        </w:rPr>
        <w:t>Клюенков</w:t>
      </w:r>
      <w:proofErr w:type="spellEnd"/>
      <w:r w:rsidRPr="007A0CDF">
        <w:rPr>
          <w:sz w:val="28"/>
          <w:szCs w:val="28"/>
          <w:shd w:val="clear" w:color="auto" w:fill="FFFFFF"/>
        </w:rPr>
        <w:t xml:space="preserve"> Василий Васильевич</w:t>
      </w:r>
      <w:proofErr w:type="gramStart"/>
      <w:r w:rsidRPr="007A0CDF">
        <w:rPr>
          <w:sz w:val="28"/>
          <w:szCs w:val="28"/>
          <w:shd w:val="clear" w:color="auto" w:fill="FFFFFF"/>
        </w:rPr>
        <w:t>.</w:t>
      </w:r>
      <w:proofErr w:type="gramEnd"/>
      <w:r w:rsidRPr="007A0CDF">
        <w:rPr>
          <w:sz w:val="28"/>
          <w:szCs w:val="28"/>
          <w:shd w:val="clear" w:color="auto" w:fill="FFFFFF"/>
        </w:rPr>
        <w:t xml:space="preserve"> </w:t>
      </w:r>
      <w:proofErr w:type="gramStart"/>
      <w:r w:rsidRPr="007A0CDF">
        <w:rPr>
          <w:sz w:val="28"/>
          <w:szCs w:val="28"/>
          <w:shd w:val="clear" w:color="auto" w:fill="FFFFFF"/>
        </w:rPr>
        <w:t>с</w:t>
      </w:r>
      <w:proofErr w:type="gramEnd"/>
      <w:r w:rsidRPr="007A0CDF">
        <w:rPr>
          <w:sz w:val="28"/>
          <w:szCs w:val="28"/>
          <w:shd w:val="clear" w:color="auto" w:fill="FFFFFF"/>
        </w:rPr>
        <w:t xml:space="preserve">умели получить на круг по 69,3 </w:t>
      </w:r>
      <w:proofErr w:type="spellStart"/>
      <w:r w:rsidRPr="007A0CDF">
        <w:rPr>
          <w:sz w:val="28"/>
          <w:szCs w:val="28"/>
          <w:shd w:val="clear" w:color="auto" w:fill="FFFFFF"/>
        </w:rPr>
        <w:t>цн</w:t>
      </w:r>
      <w:proofErr w:type="spellEnd"/>
      <w:r w:rsidRPr="007A0CDF">
        <w:rPr>
          <w:sz w:val="28"/>
          <w:szCs w:val="28"/>
          <w:shd w:val="clear" w:color="auto" w:fill="FFFFFF"/>
        </w:rPr>
        <w:t>/га. А всего с площади  7632 гектара здесь  намолочено 40420 тонн зерна  при средней урожайности 53,0 центнера с гектара. ООО агропромышленный холдинг «Добронравов-АГРО», генеральный дире</w:t>
      </w:r>
      <w:r w:rsidR="007A0CDF" w:rsidRPr="007A0CDF">
        <w:rPr>
          <w:sz w:val="28"/>
          <w:szCs w:val="28"/>
          <w:shd w:val="clear" w:color="auto" w:fill="FFFFFF"/>
        </w:rPr>
        <w:t>к</w:t>
      </w:r>
      <w:r w:rsidRPr="007A0CDF">
        <w:rPr>
          <w:sz w:val="28"/>
          <w:szCs w:val="28"/>
          <w:shd w:val="clear" w:color="auto" w:fill="FFFFFF"/>
        </w:rPr>
        <w:t>тор Добронравов Дмитрий Константинович – получили по 58,2 центнера с гектара. Труженик</w:t>
      </w:r>
      <w:proofErr w:type="gramStart"/>
      <w:r w:rsidRPr="007A0CDF">
        <w:rPr>
          <w:sz w:val="28"/>
          <w:szCs w:val="28"/>
          <w:shd w:val="clear" w:color="auto" w:fill="FFFFFF"/>
        </w:rPr>
        <w:t>и ООО</w:t>
      </w:r>
      <w:proofErr w:type="gramEnd"/>
      <w:r w:rsidRPr="007A0CDF">
        <w:rPr>
          <w:sz w:val="28"/>
          <w:szCs w:val="28"/>
          <w:shd w:val="clear" w:color="auto" w:fill="FFFFFF"/>
        </w:rPr>
        <w:t xml:space="preserve"> « АТП Охотно», генеральный директор Федоренко Сергей Владимирович, собрали 7338 </w:t>
      </w:r>
      <w:proofErr w:type="spellStart"/>
      <w:r w:rsidRPr="007A0CDF">
        <w:rPr>
          <w:sz w:val="28"/>
          <w:szCs w:val="28"/>
          <w:shd w:val="clear" w:color="auto" w:fill="FFFFFF"/>
        </w:rPr>
        <w:t>тн</w:t>
      </w:r>
      <w:proofErr w:type="spellEnd"/>
      <w:r w:rsidRPr="007A0CDF">
        <w:rPr>
          <w:sz w:val="28"/>
          <w:szCs w:val="28"/>
          <w:shd w:val="clear" w:color="auto" w:fill="FFFFFF"/>
        </w:rPr>
        <w:t xml:space="preserve"> зерна, при средней урожайности 51,1, а по пшенице урожайность вышла 60,1 </w:t>
      </w:r>
      <w:proofErr w:type="spellStart"/>
      <w:r w:rsidRPr="007A0CDF">
        <w:rPr>
          <w:sz w:val="28"/>
          <w:szCs w:val="28"/>
          <w:shd w:val="clear" w:color="auto" w:fill="FFFFFF"/>
        </w:rPr>
        <w:t>цн</w:t>
      </w:r>
      <w:proofErr w:type="spellEnd"/>
      <w:r w:rsidRPr="007A0CDF">
        <w:rPr>
          <w:sz w:val="28"/>
          <w:szCs w:val="28"/>
          <w:shd w:val="clear" w:color="auto" w:fill="FFFFFF"/>
        </w:rPr>
        <w:t>/га.   Стремятся не отстать от них и КФХ. Так труженики КФХ Шинкарева Наталья Александровна собра</w:t>
      </w:r>
      <w:r w:rsidR="007A0CDF" w:rsidRPr="007A0CDF">
        <w:rPr>
          <w:sz w:val="28"/>
          <w:szCs w:val="28"/>
          <w:shd w:val="clear" w:color="auto" w:fill="FFFFFF"/>
        </w:rPr>
        <w:t>ли</w:t>
      </w:r>
      <w:r w:rsidRPr="007A0CDF">
        <w:rPr>
          <w:sz w:val="28"/>
          <w:szCs w:val="28"/>
          <w:shd w:val="clear" w:color="auto" w:fill="FFFFFF"/>
        </w:rPr>
        <w:t xml:space="preserve"> по 36 </w:t>
      </w:r>
      <w:proofErr w:type="spellStart"/>
      <w:r w:rsidRPr="007A0CDF">
        <w:rPr>
          <w:sz w:val="28"/>
          <w:szCs w:val="28"/>
          <w:shd w:val="clear" w:color="auto" w:fill="FFFFFF"/>
        </w:rPr>
        <w:t>цн</w:t>
      </w:r>
      <w:proofErr w:type="spellEnd"/>
      <w:r w:rsidRPr="007A0CDF">
        <w:rPr>
          <w:sz w:val="28"/>
          <w:szCs w:val="28"/>
          <w:shd w:val="clear" w:color="auto" w:fill="FFFFFF"/>
        </w:rPr>
        <w:t xml:space="preserve">/га, ИП </w:t>
      </w:r>
      <w:proofErr w:type="spellStart"/>
      <w:r w:rsidRPr="007A0CDF">
        <w:rPr>
          <w:sz w:val="28"/>
          <w:szCs w:val="28"/>
          <w:shd w:val="clear" w:color="auto" w:fill="FFFFFF"/>
        </w:rPr>
        <w:t>Аклевкин</w:t>
      </w:r>
      <w:proofErr w:type="spellEnd"/>
      <w:r w:rsidRPr="007A0CDF">
        <w:rPr>
          <w:sz w:val="28"/>
          <w:szCs w:val="28"/>
          <w:shd w:val="clear" w:color="auto" w:fill="FFFFFF"/>
        </w:rPr>
        <w:t xml:space="preserve"> Геннадий Викторович  - 35,6 </w:t>
      </w:r>
      <w:proofErr w:type="spellStart"/>
      <w:r w:rsidRPr="007A0CDF">
        <w:rPr>
          <w:sz w:val="28"/>
          <w:szCs w:val="28"/>
          <w:shd w:val="clear" w:color="auto" w:fill="FFFFFF"/>
        </w:rPr>
        <w:t>цн</w:t>
      </w:r>
      <w:proofErr w:type="spellEnd"/>
      <w:r w:rsidRPr="007A0CDF">
        <w:rPr>
          <w:sz w:val="28"/>
          <w:szCs w:val="28"/>
          <w:shd w:val="clear" w:color="auto" w:fill="FFFFFF"/>
        </w:rPr>
        <w:t xml:space="preserve">/га. </w:t>
      </w:r>
    </w:p>
    <w:p w:rsidR="00E0318D" w:rsidRPr="007A0CDF" w:rsidRDefault="00E0318D" w:rsidP="00E0318D">
      <w:pPr>
        <w:ind w:firstLine="709"/>
        <w:jc w:val="both"/>
        <w:rPr>
          <w:sz w:val="28"/>
          <w:szCs w:val="28"/>
          <w:shd w:val="clear" w:color="auto" w:fill="FFFFFF"/>
        </w:rPr>
      </w:pPr>
      <w:r w:rsidRPr="007A0CDF">
        <w:rPr>
          <w:sz w:val="28"/>
          <w:szCs w:val="28"/>
          <w:shd w:val="clear" w:color="auto" w:fill="FFFFFF"/>
        </w:rPr>
        <w:lastRenderedPageBreak/>
        <w:t xml:space="preserve">Ведется уборка кукурузы на зерно, убрано 2324 га (97%), намолочено 27418 </w:t>
      </w:r>
      <w:proofErr w:type="spellStart"/>
      <w:r w:rsidRPr="007A0CDF">
        <w:rPr>
          <w:sz w:val="28"/>
          <w:szCs w:val="28"/>
          <w:shd w:val="clear" w:color="auto" w:fill="FFFFFF"/>
        </w:rPr>
        <w:t>тн</w:t>
      </w:r>
      <w:proofErr w:type="spellEnd"/>
      <w:r w:rsidRPr="007A0CDF">
        <w:rPr>
          <w:sz w:val="28"/>
          <w:szCs w:val="28"/>
          <w:shd w:val="clear" w:color="auto" w:fill="FFFFFF"/>
        </w:rPr>
        <w:t xml:space="preserve">, при урожайности 118 </w:t>
      </w:r>
      <w:proofErr w:type="spellStart"/>
      <w:r w:rsidRPr="007A0CDF">
        <w:rPr>
          <w:sz w:val="28"/>
          <w:szCs w:val="28"/>
          <w:shd w:val="clear" w:color="auto" w:fill="FFFFFF"/>
        </w:rPr>
        <w:t>цн</w:t>
      </w:r>
      <w:proofErr w:type="spellEnd"/>
      <w:r w:rsidRPr="007A0CDF">
        <w:rPr>
          <w:sz w:val="28"/>
          <w:szCs w:val="28"/>
          <w:shd w:val="clear" w:color="auto" w:fill="FFFFFF"/>
        </w:rPr>
        <w:t>/га.</w:t>
      </w:r>
      <w:r w:rsidR="003B3616">
        <w:rPr>
          <w:sz w:val="28"/>
          <w:szCs w:val="28"/>
          <w:shd w:val="clear" w:color="auto" w:fill="FFFFFF"/>
        </w:rPr>
        <w:t xml:space="preserve"> </w:t>
      </w:r>
      <w:r w:rsidRPr="007A0CDF">
        <w:rPr>
          <w:sz w:val="28"/>
          <w:szCs w:val="28"/>
          <w:shd w:val="clear" w:color="auto" w:fill="FFFFFF"/>
        </w:rPr>
        <w:t>Картофеля убрано 400 га (100%) накопано  16120 тонн при средней урожайности  403,0 центнера с гектара.</w:t>
      </w:r>
    </w:p>
    <w:p w:rsidR="00E0318D" w:rsidRPr="007A0CDF" w:rsidRDefault="00E0318D" w:rsidP="00E0318D">
      <w:pPr>
        <w:ind w:firstLine="709"/>
        <w:jc w:val="both"/>
        <w:rPr>
          <w:sz w:val="28"/>
          <w:szCs w:val="28"/>
          <w:shd w:val="clear" w:color="auto" w:fill="FFFFFF"/>
        </w:rPr>
      </w:pPr>
      <w:r w:rsidRPr="007A0CDF">
        <w:rPr>
          <w:sz w:val="28"/>
          <w:szCs w:val="28"/>
          <w:shd w:val="clear" w:color="auto" w:fill="FFFFFF"/>
        </w:rPr>
        <w:t xml:space="preserve">В последние годы увеличивается площадь под техническими культурами. В 2023 году с площади 6532 га собрано 25150 тонн рапса, при средней урожайности 38,5цн/га, с площади 1803 га  собрано 3818 тонн сои, при урожайности 21,2 </w:t>
      </w:r>
      <w:proofErr w:type="spellStart"/>
      <w:r w:rsidRPr="007A0CDF">
        <w:rPr>
          <w:sz w:val="28"/>
          <w:szCs w:val="28"/>
          <w:shd w:val="clear" w:color="auto" w:fill="FFFFFF"/>
        </w:rPr>
        <w:t>цн</w:t>
      </w:r>
      <w:proofErr w:type="spellEnd"/>
      <w:r w:rsidRPr="007A0CDF">
        <w:rPr>
          <w:sz w:val="28"/>
          <w:szCs w:val="28"/>
          <w:shd w:val="clear" w:color="auto" w:fill="FFFFFF"/>
        </w:rPr>
        <w:t>/га, с 4286 га  - 11378 тонн подсолнечника</w:t>
      </w:r>
      <w:proofErr w:type="gramStart"/>
      <w:r w:rsidRPr="007A0CDF">
        <w:rPr>
          <w:sz w:val="28"/>
          <w:szCs w:val="28"/>
          <w:shd w:val="clear" w:color="auto" w:fill="FFFFFF"/>
        </w:rPr>
        <w:t>.</w:t>
      </w:r>
      <w:proofErr w:type="gramEnd"/>
      <w:r w:rsidRPr="007A0CDF">
        <w:rPr>
          <w:sz w:val="28"/>
          <w:szCs w:val="28"/>
          <w:shd w:val="clear" w:color="auto" w:fill="FFFFFF"/>
        </w:rPr>
        <w:t xml:space="preserve"> </w:t>
      </w:r>
      <w:proofErr w:type="gramStart"/>
      <w:r w:rsidRPr="007A0CDF">
        <w:rPr>
          <w:sz w:val="28"/>
          <w:szCs w:val="28"/>
          <w:shd w:val="clear" w:color="auto" w:fill="FFFFFF"/>
        </w:rPr>
        <w:t>п</w:t>
      </w:r>
      <w:proofErr w:type="gramEnd"/>
      <w:r w:rsidRPr="007A0CDF">
        <w:rPr>
          <w:sz w:val="28"/>
          <w:szCs w:val="28"/>
          <w:shd w:val="clear" w:color="auto" w:fill="FFFFFF"/>
        </w:rPr>
        <w:t xml:space="preserve">ри урожайности 26,5 </w:t>
      </w:r>
      <w:proofErr w:type="spellStart"/>
      <w:r w:rsidRPr="007A0CDF">
        <w:rPr>
          <w:sz w:val="28"/>
          <w:szCs w:val="28"/>
          <w:shd w:val="clear" w:color="auto" w:fill="FFFFFF"/>
        </w:rPr>
        <w:t>цн</w:t>
      </w:r>
      <w:proofErr w:type="spellEnd"/>
      <w:r w:rsidRPr="007A0CDF">
        <w:rPr>
          <w:sz w:val="28"/>
          <w:szCs w:val="28"/>
          <w:shd w:val="clear" w:color="auto" w:fill="FFFFFF"/>
        </w:rPr>
        <w:t xml:space="preserve">/га. </w:t>
      </w:r>
    </w:p>
    <w:p w:rsidR="00E0318D" w:rsidRPr="007A0CDF" w:rsidRDefault="00E0318D" w:rsidP="00E0318D">
      <w:pPr>
        <w:ind w:firstLine="709"/>
        <w:jc w:val="both"/>
        <w:rPr>
          <w:sz w:val="28"/>
          <w:szCs w:val="28"/>
          <w:shd w:val="clear" w:color="auto" w:fill="FFFFFF"/>
        </w:rPr>
      </w:pPr>
      <w:r w:rsidRPr="007A0CDF">
        <w:rPr>
          <w:sz w:val="28"/>
          <w:szCs w:val="28"/>
          <w:shd w:val="clear" w:color="auto" w:fill="FFFFFF"/>
        </w:rPr>
        <w:t>Под урожай 2024 года посеяно озимых зерновых культур 7214 га, озимого рапса 6085 га.</w:t>
      </w:r>
    </w:p>
    <w:p w:rsidR="00E0318D" w:rsidRPr="007A0CDF" w:rsidRDefault="00E0318D" w:rsidP="00E0318D">
      <w:pPr>
        <w:ind w:firstLine="709"/>
        <w:jc w:val="both"/>
        <w:rPr>
          <w:sz w:val="28"/>
          <w:szCs w:val="28"/>
          <w:shd w:val="clear" w:color="auto" w:fill="FFFFFF"/>
        </w:rPr>
      </w:pPr>
      <w:r w:rsidRPr="007A0CDF">
        <w:rPr>
          <w:sz w:val="28"/>
          <w:szCs w:val="28"/>
          <w:shd w:val="clear" w:color="auto" w:fill="FFFFFF"/>
        </w:rPr>
        <w:t xml:space="preserve">По состоянию на 1 </w:t>
      </w:r>
      <w:r w:rsidR="007A0CDF" w:rsidRPr="007A0CDF">
        <w:rPr>
          <w:sz w:val="28"/>
          <w:szCs w:val="28"/>
          <w:shd w:val="clear" w:color="auto" w:fill="FFFFFF"/>
        </w:rPr>
        <w:t xml:space="preserve">ноября </w:t>
      </w:r>
      <w:r w:rsidRPr="007A0CDF">
        <w:rPr>
          <w:sz w:val="28"/>
          <w:szCs w:val="28"/>
          <w:shd w:val="clear" w:color="auto" w:fill="FFFFFF"/>
        </w:rPr>
        <w:t xml:space="preserve"> 2023 года численность крупного рогатого скота во всех категориях хозяйств составила 24696 голов, в том числе в ООО «Брянская мясная компания» - 15138 голов, сельхозпредприятиях и крестьянских (фермерских) хозяйствах – 9729 голов. Поголовье коров в районе составляет 12168 голов,  в том числе молочного направления – 4328 головы, в ООО «Брянская мясная компания» - 7804 голов.</w:t>
      </w:r>
    </w:p>
    <w:p w:rsidR="00E0318D" w:rsidRPr="007A0CDF" w:rsidRDefault="00E0318D" w:rsidP="00E0318D">
      <w:pPr>
        <w:ind w:firstLine="709"/>
        <w:jc w:val="both"/>
        <w:rPr>
          <w:sz w:val="28"/>
          <w:szCs w:val="28"/>
          <w:shd w:val="clear" w:color="auto" w:fill="FFFFFF"/>
        </w:rPr>
      </w:pPr>
      <w:r w:rsidRPr="007A0CDF">
        <w:rPr>
          <w:sz w:val="28"/>
          <w:szCs w:val="28"/>
          <w:shd w:val="clear" w:color="auto" w:fill="FFFFFF"/>
        </w:rPr>
        <w:t xml:space="preserve">Валовой надой молока за 10 месяцев 2023 года по коллективным и крестьянским (фермерским) хозяйствам составил 33124 тонны, средний надой на корову - 8219 килограммов. </w:t>
      </w:r>
    </w:p>
    <w:p w:rsidR="00E0318D" w:rsidRPr="007A0CDF" w:rsidRDefault="00E0318D" w:rsidP="00E0318D">
      <w:pPr>
        <w:ind w:firstLine="709"/>
        <w:jc w:val="both"/>
        <w:rPr>
          <w:sz w:val="28"/>
          <w:szCs w:val="28"/>
          <w:shd w:val="clear" w:color="auto" w:fill="FFFFFF"/>
        </w:rPr>
      </w:pPr>
      <w:r w:rsidRPr="007A0CDF">
        <w:rPr>
          <w:sz w:val="28"/>
          <w:szCs w:val="28"/>
          <w:shd w:val="clear" w:color="auto" w:fill="FFFFFF"/>
        </w:rPr>
        <w:t xml:space="preserve">ООО «Дружба-2», генеральный директор Сергиенко Иван Александрович, за 10 месяцев надоило 30081 </w:t>
      </w:r>
      <w:proofErr w:type="spellStart"/>
      <w:r w:rsidRPr="007A0CDF">
        <w:rPr>
          <w:sz w:val="28"/>
          <w:szCs w:val="28"/>
          <w:shd w:val="clear" w:color="auto" w:fill="FFFFFF"/>
        </w:rPr>
        <w:t>тн</w:t>
      </w:r>
      <w:proofErr w:type="spellEnd"/>
      <w:r w:rsidRPr="007A0CDF">
        <w:rPr>
          <w:sz w:val="28"/>
          <w:szCs w:val="28"/>
          <w:shd w:val="clear" w:color="auto" w:fill="FFFFFF"/>
        </w:rPr>
        <w:t xml:space="preserve"> молока, надой на корову 8975 кг. ООО «</w:t>
      </w:r>
      <w:proofErr w:type="spellStart"/>
      <w:r w:rsidRPr="007A0CDF">
        <w:rPr>
          <w:sz w:val="28"/>
          <w:szCs w:val="28"/>
          <w:shd w:val="clear" w:color="auto" w:fill="FFFFFF"/>
        </w:rPr>
        <w:t>Сельхозник</w:t>
      </w:r>
      <w:proofErr w:type="spellEnd"/>
      <w:r w:rsidRPr="007A0CDF">
        <w:rPr>
          <w:sz w:val="28"/>
          <w:szCs w:val="28"/>
          <w:shd w:val="clear" w:color="auto" w:fill="FFFFFF"/>
        </w:rPr>
        <w:t xml:space="preserve">» надоил 2880 </w:t>
      </w:r>
      <w:proofErr w:type="spellStart"/>
      <w:r w:rsidRPr="007A0CDF">
        <w:rPr>
          <w:sz w:val="28"/>
          <w:szCs w:val="28"/>
          <w:shd w:val="clear" w:color="auto" w:fill="FFFFFF"/>
        </w:rPr>
        <w:t>тн</w:t>
      </w:r>
      <w:proofErr w:type="spellEnd"/>
      <w:r w:rsidRPr="007A0CDF">
        <w:rPr>
          <w:sz w:val="28"/>
          <w:szCs w:val="28"/>
          <w:shd w:val="clear" w:color="auto" w:fill="FFFFFF"/>
        </w:rPr>
        <w:t>, надой на корову 5000 кг.  Все это удалось сделать благодаря нашим труженикам, их професси</w:t>
      </w:r>
      <w:r w:rsidR="007A0CDF" w:rsidRPr="007A0CDF">
        <w:rPr>
          <w:sz w:val="28"/>
          <w:szCs w:val="28"/>
          <w:shd w:val="clear" w:color="auto" w:fill="FFFFFF"/>
        </w:rPr>
        <w:t>о</w:t>
      </w:r>
      <w:r w:rsidRPr="007A0CDF">
        <w:rPr>
          <w:sz w:val="28"/>
          <w:szCs w:val="28"/>
          <w:shd w:val="clear" w:color="auto" w:fill="FFFFFF"/>
        </w:rPr>
        <w:t xml:space="preserve">нализму. </w:t>
      </w:r>
    </w:p>
    <w:p w:rsidR="002A033F" w:rsidRPr="00735D98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735D98">
        <w:rPr>
          <w:sz w:val="28"/>
          <w:szCs w:val="28"/>
          <w:shd w:val="clear" w:color="auto" w:fill="FFFFFF"/>
        </w:rPr>
        <w:t xml:space="preserve">В целях реализации Национальных проектов на территории </w:t>
      </w:r>
      <w:proofErr w:type="spellStart"/>
      <w:r w:rsidRPr="00735D98">
        <w:rPr>
          <w:sz w:val="28"/>
          <w:szCs w:val="28"/>
          <w:shd w:val="clear" w:color="auto" w:fill="FFFFFF"/>
        </w:rPr>
        <w:t>Брасовского</w:t>
      </w:r>
      <w:proofErr w:type="spellEnd"/>
      <w:r w:rsidRPr="00735D98">
        <w:rPr>
          <w:sz w:val="28"/>
          <w:szCs w:val="28"/>
          <w:shd w:val="clear" w:color="auto" w:fill="FFFFFF"/>
        </w:rPr>
        <w:t xml:space="preserve"> муниципального района  Брянской области в 202</w:t>
      </w:r>
      <w:r w:rsidR="007A0CDF" w:rsidRPr="00735D98">
        <w:rPr>
          <w:sz w:val="28"/>
          <w:szCs w:val="28"/>
          <w:shd w:val="clear" w:color="auto" w:fill="FFFFFF"/>
        </w:rPr>
        <w:t>3</w:t>
      </w:r>
      <w:r w:rsidRPr="00735D98">
        <w:rPr>
          <w:sz w:val="28"/>
          <w:szCs w:val="28"/>
          <w:shd w:val="clear" w:color="auto" w:fill="FFFFFF"/>
        </w:rPr>
        <w:t xml:space="preserve"> году про</w:t>
      </w:r>
      <w:r w:rsidR="00B772EE">
        <w:rPr>
          <w:sz w:val="28"/>
          <w:szCs w:val="28"/>
          <w:shd w:val="clear" w:color="auto" w:fill="FFFFFF"/>
        </w:rPr>
        <w:t>делана</w:t>
      </w:r>
      <w:r w:rsidRPr="00735D98">
        <w:rPr>
          <w:sz w:val="28"/>
          <w:szCs w:val="28"/>
          <w:shd w:val="clear" w:color="auto" w:fill="FFFFFF"/>
        </w:rPr>
        <w:t xml:space="preserve"> следующая работа</w:t>
      </w:r>
      <w:r w:rsidR="00B772EE">
        <w:rPr>
          <w:sz w:val="28"/>
          <w:szCs w:val="28"/>
          <w:shd w:val="clear" w:color="auto" w:fill="FFFFFF"/>
        </w:rPr>
        <w:t>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В рамках реализации национального проекта «Жилье и городская среда» (региональный проект «Формирование комфортной городской</w:t>
      </w:r>
      <w:r w:rsidRPr="002A033F">
        <w:rPr>
          <w:sz w:val="28"/>
          <w:szCs w:val="28"/>
          <w:shd w:val="clear" w:color="auto" w:fill="FFFFFF"/>
        </w:rPr>
        <w:tab/>
        <w:t xml:space="preserve"> </w:t>
      </w:r>
      <w:r w:rsidR="00735D98">
        <w:rPr>
          <w:sz w:val="28"/>
          <w:szCs w:val="28"/>
          <w:shd w:val="clear" w:color="auto" w:fill="FFFFFF"/>
        </w:rPr>
        <w:t>с</w:t>
      </w:r>
      <w:r w:rsidRPr="002A033F">
        <w:rPr>
          <w:sz w:val="28"/>
          <w:szCs w:val="28"/>
          <w:shd w:val="clear" w:color="auto" w:fill="FFFFFF"/>
        </w:rPr>
        <w:t xml:space="preserve">реды») в районе проведена работа по определению подрядчиков на выполнение работ по </w:t>
      </w:r>
      <w:r w:rsidR="00AB3AAD">
        <w:rPr>
          <w:sz w:val="28"/>
          <w:szCs w:val="28"/>
          <w:shd w:val="clear" w:color="auto" w:fill="FFFFFF"/>
        </w:rPr>
        <w:t>б</w:t>
      </w:r>
      <w:r w:rsidR="00AB3AAD" w:rsidRPr="00AB3AAD">
        <w:rPr>
          <w:sz w:val="28"/>
          <w:szCs w:val="28"/>
          <w:shd w:val="clear" w:color="auto" w:fill="FFFFFF"/>
        </w:rPr>
        <w:t>лагоустройст</w:t>
      </w:r>
      <w:r w:rsidR="00AB3AAD">
        <w:rPr>
          <w:sz w:val="28"/>
          <w:szCs w:val="28"/>
          <w:shd w:val="clear" w:color="auto" w:fill="FFFFFF"/>
        </w:rPr>
        <w:t>ву</w:t>
      </w:r>
      <w:r w:rsidR="00AB3AAD" w:rsidRPr="00AB3AAD">
        <w:rPr>
          <w:sz w:val="28"/>
          <w:szCs w:val="28"/>
          <w:shd w:val="clear" w:color="auto" w:fill="FFFFFF"/>
        </w:rPr>
        <w:t xml:space="preserve"> </w:t>
      </w:r>
      <w:r w:rsidR="00E55463">
        <w:rPr>
          <w:sz w:val="28"/>
          <w:szCs w:val="28"/>
          <w:shd w:val="clear" w:color="auto" w:fill="FFFFFF"/>
        </w:rPr>
        <w:t xml:space="preserve">трех </w:t>
      </w:r>
      <w:r w:rsidR="00AB3AAD" w:rsidRPr="00AB3AAD">
        <w:rPr>
          <w:sz w:val="28"/>
          <w:szCs w:val="28"/>
          <w:shd w:val="clear" w:color="auto" w:fill="FFFFFF"/>
        </w:rPr>
        <w:t>дворов</w:t>
      </w:r>
      <w:r w:rsidR="00E55463">
        <w:rPr>
          <w:sz w:val="28"/>
          <w:szCs w:val="28"/>
          <w:shd w:val="clear" w:color="auto" w:fill="FFFFFF"/>
        </w:rPr>
        <w:t>ых</w:t>
      </w:r>
      <w:r w:rsidR="00AB3AAD" w:rsidRPr="00AB3AAD">
        <w:rPr>
          <w:sz w:val="28"/>
          <w:szCs w:val="28"/>
          <w:shd w:val="clear" w:color="auto" w:fill="FFFFFF"/>
        </w:rPr>
        <w:t xml:space="preserve"> территори</w:t>
      </w:r>
      <w:r w:rsidR="00E55463">
        <w:rPr>
          <w:sz w:val="28"/>
          <w:szCs w:val="28"/>
          <w:shd w:val="clear" w:color="auto" w:fill="FFFFFF"/>
        </w:rPr>
        <w:t>й</w:t>
      </w:r>
      <w:r w:rsidR="00AB3AAD" w:rsidRPr="00AB3AAD">
        <w:rPr>
          <w:sz w:val="28"/>
          <w:szCs w:val="28"/>
          <w:shd w:val="clear" w:color="auto" w:fill="FFFFFF"/>
        </w:rPr>
        <w:t xml:space="preserve"> многоквартирных домов в </w:t>
      </w:r>
      <w:proofErr w:type="spellStart"/>
      <w:r w:rsidR="00AB3AAD" w:rsidRPr="00AB3AAD">
        <w:rPr>
          <w:sz w:val="28"/>
          <w:szCs w:val="28"/>
          <w:shd w:val="clear" w:color="auto" w:fill="FFFFFF"/>
        </w:rPr>
        <w:t>рп</w:t>
      </w:r>
      <w:proofErr w:type="spellEnd"/>
      <w:r w:rsidR="00AB3AAD" w:rsidRPr="00AB3AAD">
        <w:rPr>
          <w:sz w:val="28"/>
          <w:szCs w:val="28"/>
          <w:shd w:val="clear" w:color="auto" w:fill="FFFFFF"/>
        </w:rPr>
        <w:t xml:space="preserve">. Локоть </w:t>
      </w:r>
      <w:r w:rsidR="00E55463">
        <w:rPr>
          <w:sz w:val="28"/>
          <w:szCs w:val="28"/>
          <w:shd w:val="clear" w:color="auto" w:fill="FFFFFF"/>
        </w:rPr>
        <w:t xml:space="preserve"> по улицам Победы, д.40, Вали Котика, дома 1,3,5, Липовая аллея д.48</w:t>
      </w:r>
      <w:r w:rsidRPr="002A033F">
        <w:rPr>
          <w:sz w:val="28"/>
          <w:szCs w:val="28"/>
          <w:shd w:val="clear" w:color="auto" w:fill="FFFFFF"/>
        </w:rPr>
        <w:t xml:space="preserve">. Общий объем средств, предусмотренных на данные цели  – </w:t>
      </w:r>
      <w:r w:rsidR="0071309D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>,</w:t>
      </w:r>
      <w:r w:rsidR="00E55463">
        <w:rPr>
          <w:sz w:val="28"/>
          <w:szCs w:val="28"/>
          <w:shd w:val="clear" w:color="auto" w:fill="FFFFFF"/>
        </w:rPr>
        <w:t>6</w:t>
      </w:r>
      <w:r w:rsidRPr="002A033F">
        <w:rPr>
          <w:sz w:val="28"/>
          <w:szCs w:val="28"/>
          <w:shd w:val="clear" w:color="auto" w:fill="FFFFFF"/>
        </w:rPr>
        <w:t xml:space="preserve"> миллиона рублей. Администрацией района разработана сметная и аукционная документация, проведены открытые аукционы в электронной форме. По  их результатам с победител</w:t>
      </w:r>
      <w:r w:rsidR="00D86AC6">
        <w:rPr>
          <w:sz w:val="28"/>
          <w:szCs w:val="28"/>
          <w:shd w:val="clear" w:color="auto" w:fill="FFFFFF"/>
        </w:rPr>
        <w:t>я</w:t>
      </w:r>
      <w:r w:rsidRPr="002A033F">
        <w:rPr>
          <w:sz w:val="28"/>
          <w:szCs w:val="28"/>
          <w:shd w:val="clear" w:color="auto" w:fill="FFFFFF"/>
        </w:rPr>
        <w:t>м</w:t>
      </w:r>
      <w:r w:rsidR="00D86AC6">
        <w:rPr>
          <w:sz w:val="28"/>
          <w:szCs w:val="28"/>
          <w:shd w:val="clear" w:color="auto" w:fill="FFFFFF"/>
        </w:rPr>
        <w:t>и</w:t>
      </w:r>
      <w:r w:rsidRPr="002A033F">
        <w:rPr>
          <w:sz w:val="28"/>
          <w:szCs w:val="28"/>
          <w:shd w:val="clear" w:color="auto" w:fill="FFFFFF"/>
        </w:rPr>
        <w:t xml:space="preserve">  заключены муниципальные контракты на выполнение работ. </w:t>
      </w:r>
      <w:r w:rsidR="00E55463">
        <w:rPr>
          <w:sz w:val="28"/>
          <w:szCs w:val="28"/>
          <w:shd w:val="clear" w:color="auto" w:fill="FFFFFF"/>
        </w:rPr>
        <w:t>В весеннее и летнее</w:t>
      </w:r>
      <w:r w:rsidRPr="002A033F">
        <w:rPr>
          <w:sz w:val="28"/>
          <w:szCs w:val="28"/>
          <w:shd w:val="clear" w:color="auto" w:fill="FFFFFF"/>
        </w:rPr>
        <w:t xml:space="preserve"> время подрядчик</w:t>
      </w:r>
      <w:r w:rsidR="00D86AC6">
        <w:rPr>
          <w:sz w:val="28"/>
          <w:szCs w:val="28"/>
          <w:shd w:val="clear" w:color="auto" w:fill="FFFFFF"/>
        </w:rPr>
        <w:t>и</w:t>
      </w:r>
      <w:r w:rsidRPr="002A033F">
        <w:rPr>
          <w:sz w:val="28"/>
          <w:szCs w:val="28"/>
          <w:shd w:val="clear" w:color="auto" w:fill="FFFFFF"/>
        </w:rPr>
        <w:t xml:space="preserve"> завершил</w:t>
      </w:r>
      <w:r w:rsidR="00D86AC6">
        <w:rPr>
          <w:sz w:val="28"/>
          <w:szCs w:val="28"/>
          <w:shd w:val="clear" w:color="auto" w:fill="FFFFFF"/>
        </w:rPr>
        <w:t>и</w:t>
      </w:r>
      <w:r w:rsidRPr="002A033F">
        <w:rPr>
          <w:sz w:val="28"/>
          <w:szCs w:val="28"/>
          <w:shd w:val="clear" w:color="auto" w:fill="FFFFFF"/>
        </w:rPr>
        <w:t xml:space="preserve"> выполнение работ на всех территориях.</w:t>
      </w:r>
    </w:p>
    <w:p w:rsidR="004A6498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На территории района реализуется национальный проект «Безопасные и качественные автомобильные дороги».</w:t>
      </w:r>
    </w:p>
    <w:p w:rsidR="004A6498" w:rsidRPr="002A033F" w:rsidRDefault="001A0651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</w:t>
      </w:r>
      <w:r w:rsidR="004A6498">
        <w:rPr>
          <w:sz w:val="28"/>
          <w:szCs w:val="28"/>
          <w:shd w:val="clear" w:color="auto" w:fill="FFFFFF"/>
        </w:rPr>
        <w:t xml:space="preserve">роведены торги и выполнены работы по ремонту автодорог по улицам </w:t>
      </w:r>
      <w:r>
        <w:rPr>
          <w:sz w:val="28"/>
          <w:szCs w:val="28"/>
          <w:shd w:val="clear" w:color="auto" w:fill="FFFFFF"/>
        </w:rPr>
        <w:t xml:space="preserve">Луговая, Пролетарская, Свердлова, Лермонтова, переулкам </w:t>
      </w:r>
      <w:proofErr w:type="spellStart"/>
      <w:r>
        <w:rPr>
          <w:sz w:val="28"/>
          <w:szCs w:val="28"/>
          <w:shd w:val="clear" w:color="auto" w:fill="FFFFFF"/>
        </w:rPr>
        <w:t>Конезаводской</w:t>
      </w:r>
      <w:proofErr w:type="spellEnd"/>
      <w:r>
        <w:rPr>
          <w:sz w:val="28"/>
          <w:szCs w:val="28"/>
          <w:shd w:val="clear" w:color="auto" w:fill="FFFFFF"/>
        </w:rPr>
        <w:t xml:space="preserve"> и 2-й Первомайский, к очистным сооружениям южнее улицы Маркова, произведет ремонт тротуаров по улице Дзержинская </w:t>
      </w:r>
      <w:r w:rsidR="004A6498">
        <w:rPr>
          <w:sz w:val="28"/>
          <w:szCs w:val="28"/>
          <w:shd w:val="clear" w:color="auto" w:fill="FFFFFF"/>
        </w:rPr>
        <w:t xml:space="preserve">райцентра на общую сумму </w:t>
      </w:r>
      <w:r>
        <w:rPr>
          <w:sz w:val="28"/>
          <w:szCs w:val="28"/>
          <w:shd w:val="clear" w:color="auto" w:fill="FFFFFF"/>
        </w:rPr>
        <w:t>около 25</w:t>
      </w:r>
      <w:r w:rsidR="004A6498">
        <w:rPr>
          <w:sz w:val="28"/>
          <w:szCs w:val="28"/>
          <w:shd w:val="clear" w:color="auto" w:fill="FFFFFF"/>
        </w:rPr>
        <w:t xml:space="preserve"> миллион</w:t>
      </w:r>
      <w:r>
        <w:rPr>
          <w:sz w:val="28"/>
          <w:szCs w:val="28"/>
          <w:shd w:val="clear" w:color="auto" w:fill="FFFFFF"/>
        </w:rPr>
        <w:t xml:space="preserve">ов </w:t>
      </w:r>
      <w:r w:rsidR="004A6498">
        <w:rPr>
          <w:sz w:val="28"/>
          <w:szCs w:val="28"/>
          <w:shd w:val="clear" w:color="auto" w:fill="FFFFFF"/>
        </w:rPr>
        <w:t>рублей.</w:t>
      </w:r>
    </w:p>
    <w:p w:rsidR="002A033F" w:rsidRDefault="002A033F" w:rsidP="008461BB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lastRenderedPageBreak/>
        <w:t>Кроме того,</w:t>
      </w:r>
      <w:r w:rsidR="00AB3AAD">
        <w:rPr>
          <w:sz w:val="28"/>
          <w:szCs w:val="28"/>
          <w:shd w:val="clear" w:color="auto" w:fill="FFFFFF"/>
        </w:rPr>
        <w:t xml:space="preserve"> ряд</w:t>
      </w:r>
      <w:r w:rsidRPr="002A033F">
        <w:rPr>
          <w:sz w:val="28"/>
          <w:szCs w:val="28"/>
          <w:shd w:val="clear" w:color="auto" w:fill="FFFFFF"/>
        </w:rPr>
        <w:t xml:space="preserve"> поселений района прошли конкурсный отбор программ (проектов) инициативного бюджетирования муниципальных образований Брянской области и получили субсидии из областного бюджета на их реализацию. В частности, </w:t>
      </w:r>
      <w:proofErr w:type="spellStart"/>
      <w:r w:rsidRPr="002A033F">
        <w:rPr>
          <w:sz w:val="28"/>
          <w:szCs w:val="28"/>
          <w:shd w:val="clear" w:color="auto" w:fill="FFFFFF"/>
        </w:rPr>
        <w:t>Локотское</w:t>
      </w:r>
      <w:proofErr w:type="spellEnd"/>
      <w:r w:rsidRPr="002A033F">
        <w:rPr>
          <w:sz w:val="28"/>
          <w:szCs w:val="28"/>
          <w:shd w:val="clear" w:color="auto" w:fill="FFFFFF"/>
        </w:rPr>
        <w:t xml:space="preserve"> городское поселение </w:t>
      </w:r>
      <w:r w:rsidR="008461BB">
        <w:rPr>
          <w:sz w:val="28"/>
          <w:szCs w:val="28"/>
          <w:shd w:val="clear" w:color="auto" w:fill="FFFFFF"/>
        </w:rPr>
        <w:t xml:space="preserve">за счет данных средств провело </w:t>
      </w:r>
      <w:r w:rsidR="002E3CE5">
        <w:rPr>
          <w:sz w:val="28"/>
          <w:szCs w:val="28"/>
          <w:shd w:val="clear" w:color="auto" w:fill="FFFFFF"/>
        </w:rPr>
        <w:t>б</w:t>
      </w:r>
      <w:r w:rsidR="002E3CE5" w:rsidRPr="002E3CE5">
        <w:rPr>
          <w:sz w:val="28"/>
          <w:szCs w:val="28"/>
          <w:shd w:val="clear" w:color="auto" w:fill="FFFFFF"/>
        </w:rPr>
        <w:t xml:space="preserve">лагоустройство </w:t>
      </w:r>
      <w:r w:rsidR="00104701" w:rsidRPr="00104701">
        <w:rPr>
          <w:sz w:val="28"/>
          <w:szCs w:val="28"/>
          <w:shd w:val="clear" w:color="auto" w:fill="FFFFFF"/>
        </w:rPr>
        <w:t xml:space="preserve">площади им. </w:t>
      </w:r>
      <w:proofErr w:type="spellStart"/>
      <w:r w:rsidR="00104701" w:rsidRPr="00104701">
        <w:rPr>
          <w:sz w:val="28"/>
          <w:szCs w:val="28"/>
          <w:shd w:val="clear" w:color="auto" w:fill="FFFFFF"/>
        </w:rPr>
        <w:t>В.И.Ленина</w:t>
      </w:r>
      <w:proofErr w:type="spellEnd"/>
      <w:r w:rsidR="00104701">
        <w:rPr>
          <w:sz w:val="28"/>
          <w:szCs w:val="28"/>
          <w:shd w:val="clear" w:color="auto" w:fill="FFFFFF"/>
        </w:rPr>
        <w:t xml:space="preserve"> на сумму  </w:t>
      </w:r>
      <w:r w:rsidR="002E3CE5">
        <w:rPr>
          <w:sz w:val="28"/>
          <w:szCs w:val="28"/>
          <w:shd w:val="clear" w:color="auto" w:fill="FFFFFF"/>
        </w:rPr>
        <w:t>более</w:t>
      </w:r>
      <w:r w:rsidR="008461BB">
        <w:rPr>
          <w:sz w:val="28"/>
          <w:szCs w:val="28"/>
          <w:shd w:val="clear" w:color="auto" w:fill="FFFFFF"/>
        </w:rPr>
        <w:t xml:space="preserve"> </w:t>
      </w:r>
      <w:r w:rsidR="00104701">
        <w:rPr>
          <w:sz w:val="28"/>
          <w:szCs w:val="28"/>
          <w:shd w:val="clear" w:color="auto" w:fill="FFFFFF"/>
        </w:rPr>
        <w:t>1</w:t>
      </w:r>
      <w:r w:rsidR="008461BB">
        <w:rPr>
          <w:sz w:val="28"/>
          <w:szCs w:val="28"/>
          <w:shd w:val="clear" w:color="auto" w:fill="FFFFFF"/>
        </w:rPr>
        <w:t>,</w:t>
      </w:r>
      <w:r w:rsidR="00104701">
        <w:rPr>
          <w:sz w:val="28"/>
          <w:szCs w:val="28"/>
          <w:shd w:val="clear" w:color="auto" w:fill="FFFFFF"/>
        </w:rPr>
        <w:t>4</w:t>
      </w:r>
      <w:r w:rsidR="008461BB">
        <w:rPr>
          <w:sz w:val="28"/>
          <w:szCs w:val="28"/>
          <w:shd w:val="clear" w:color="auto" w:fill="FFFFFF"/>
        </w:rPr>
        <w:t xml:space="preserve"> миллиона рублей, </w:t>
      </w:r>
      <w:r w:rsidR="00104701">
        <w:rPr>
          <w:sz w:val="28"/>
          <w:szCs w:val="28"/>
          <w:shd w:val="clear" w:color="auto" w:fill="FFFFFF"/>
        </w:rPr>
        <w:t xml:space="preserve">за счет полученной экономии будет заменен </w:t>
      </w:r>
      <w:r w:rsidR="0040284C">
        <w:rPr>
          <w:sz w:val="28"/>
          <w:szCs w:val="28"/>
          <w:shd w:val="clear" w:color="auto" w:fill="FFFFFF"/>
        </w:rPr>
        <w:t xml:space="preserve">каменный </w:t>
      </w:r>
      <w:r w:rsidR="00104701">
        <w:rPr>
          <w:sz w:val="28"/>
          <w:szCs w:val="28"/>
          <w:shd w:val="clear" w:color="auto" w:fill="FFFFFF"/>
        </w:rPr>
        <w:t>забор</w:t>
      </w:r>
      <w:r w:rsidR="0040284C">
        <w:rPr>
          <w:sz w:val="28"/>
          <w:szCs w:val="28"/>
          <w:shd w:val="clear" w:color="auto" w:fill="FFFFFF"/>
        </w:rPr>
        <w:t xml:space="preserve"> на площади </w:t>
      </w:r>
      <w:proofErr w:type="gramStart"/>
      <w:r w:rsidR="0040284C">
        <w:rPr>
          <w:sz w:val="28"/>
          <w:szCs w:val="28"/>
          <w:shd w:val="clear" w:color="auto" w:fill="FFFFFF"/>
        </w:rPr>
        <w:t>на</w:t>
      </w:r>
      <w:proofErr w:type="gramEnd"/>
      <w:r w:rsidR="0040284C">
        <w:rPr>
          <w:sz w:val="28"/>
          <w:szCs w:val="28"/>
          <w:shd w:val="clear" w:color="auto" w:fill="FFFFFF"/>
        </w:rPr>
        <w:t xml:space="preserve"> металлический. В </w:t>
      </w:r>
      <w:proofErr w:type="spellStart"/>
      <w:r w:rsidR="0040284C">
        <w:rPr>
          <w:sz w:val="28"/>
          <w:szCs w:val="28"/>
          <w:shd w:val="clear" w:color="auto" w:fill="FFFFFF"/>
        </w:rPr>
        <w:t>Вороновологском</w:t>
      </w:r>
      <w:proofErr w:type="spellEnd"/>
      <w:r w:rsidR="0040284C">
        <w:rPr>
          <w:sz w:val="28"/>
          <w:szCs w:val="28"/>
          <w:shd w:val="clear" w:color="auto" w:fill="FFFFFF"/>
        </w:rPr>
        <w:t xml:space="preserve">, </w:t>
      </w:r>
      <w:proofErr w:type="spellStart"/>
      <w:r w:rsidR="0040284C">
        <w:rPr>
          <w:sz w:val="28"/>
          <w:szCs w:val="28"/>
          <w:shd w:val="clear" w:color="auto" w:fill="FFFFFF"/>
        </w:rPr>
        <w:t>Глодневском</w:t>
      </w:r>
      <w:proofErr w:type="spellEnd"/>
      <w:r w:rsidR="0040284C">
        <w:rPr>
          <w:sz w:val="28"/>
          <w:szCs w:val="28"/>
          <w:shd w:val="clear" w:color="auto" w:fill="FFFFFF"/>
        </w:rPr>
        <w:t xml:space="preserve">, </w:t>
      </w:r>
      <w:proofErr w:type="spellStart"/>
      <w:r w:rsidR="0040284C">
        <w:rPr>
          <w:sz w:val="28"/>
          <w:szCs w:val="28"/>
          <w:shd w:val="clear" w:color="auto" w:fill="FFFFFF"/>
        </w:rPr>
        <w:t>Добриковском</w:t>
      </w:r>
      <w:proofErr w:type="spellEnd"/>
      <w:r w:rsidR="0040284C">
        <w:rPr>
          <w:sz w:val="28"/>
          <w:szCs w:val="28"/>
          <w:shd w:val="clear" w:color="auto" w:fill="FFFFFF"/>
        </w:rPr>
        <w:t xml:space="preserve"> и </w:t>
      </w:r>
      <w:proofErr w:type="spellStart"/>
      <w:r w:rsidR="0040284C">
        <w:rPr>
          <w:sz w:val="28"/>
          <w:szCs w:val="28"/>
          <w:shd w:val="clear" w:color="auto" w:fill="FFFFFF"/>
        </w:rPr>
        <w:t>Крупецком</w:t>
      </w:r>
      <w:proofErr w:type="spellEnd"/>
      <w:r w:rsidR="0040284C">
        <w:rPr>
          <w:sz w:val="28"/>
          <w:szCs w:val="28"/>
          <w:shd w:val="clear" w:color="auto" w:fill="FFFFFF"/>
        </w:rPr>
        <w:t xml:space="preserve"> </w:t>
      </w:r>
      <w:r w:rsidR="008461BB">
        <w:rPr>
          <w:sz w:val="28"/>
          <w:szCs w:val="28"/>
          <w:shd w:val="clear" w:color="auto" w:fill="FFFFFF"/>
        </w:rPr>
        <w:t>сельских поселениях района</w:t>
      </w:r>
      <w:r w:rsidR="0040284C">
        <w:rPr>
          <w:sz w:val="28"/>
          <w:szCs w:val="28"/>
          <w:shd w:val="clear" w:color="auto" w:fill="FFFFFF"/>
        </w:rPr>
        <w:t xml:space="preserve"> проведены работы</w:t>
      </w:r>
      <w:r w:rsidR="008461BB">
        <w:rPr>
          <w:sz w:val="28"/>
          <w:szCs w:val="28"/>
          <w:shd w:val="clear" w:color="auto" w:fill="FFFFFF"/>
        </w:rPr>
        <w:t xml:space="preserve"> по благоустройству </w:t>
      </w:r>
      <w:r w:rsidR="0040284C">
        <w:rPr>
          <w:sz w:val="28"/>
          <w:szCs w:val="28"/>
          <w:shd w:val="clear" w:color="auto" w:fill="FFFFFF"/>
        </w:rPr>
        <w:t>братской могилы</w:t>
      </w:r>
      <w:r w:rsidR="008461BB">
        <w:rPr>
          <w:sz w:val="28"/>
          <w:szCs w:val="28"/>
          <w:shd w:val="clear" w:color="auto" w:fill="FFFFFF"/>
        </w:rPr>
        <w:t xml:space="preserve">, </w:t>
      </w:r>
      <w:r w:rsidR="0040284C">
        <w:rPr>
          <w:sz w:val="28"/>
          <w:szCs w:val="28"/>
          <w:shd w:val="clear" w:color="auto" w:fill="FFFFFF"/>
        </w:rPr>
        <w:t>де</w:t>
      </w:r>
      <w:r w:rsidR="008461BB">
        <w:rPr>
          <w:sz w:val="28"/>
          <w:szCs w:val="28"/>
          <w:shd w:val="clear" w:color="auto" w:fill="FFFFFF"/>
        </w:rPr>
        <w:t>тских и спортивных площадок</w:t>
      </w:r>
      <w:r w:rsidR="0040284C">
        <w:rPr>
          <w:sz w:val="28"/>
          <w:szCs w:val="28"/>
          <w:shd w:val="clear" w:color="auto" w:fill="FFFFFF"/>
        </w:rPr>
        <w:t xml:space="preserve"> на общую сумму более 3,5 миллионов рублей.</w:t>
      </w:r>
    </w:p>
    <w:p w:rsidR="007D7805" w:rsidRPr="002A033F" w:rsidRDefault="007D7805" w:rsidP="008461BB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ходе реализации национального проекта «Жилье и городская среда» (федеральный проект «Обеспечение устойчивого сокращения непригодного для проживания жилищного фонда») администрацией района с целью переселения граждан из ветхого жилья приобретено 10 благоустроенных квартир на общую сумму более 15 миллионов рублей.</w:t>
      </w:r>
    </w:p>
    <w:p w:rsid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Приобретен</w:t>
      </w:r>
      <w:r w:rsidR="008461BB">
        <w:rPr>
          <w:sz w:val="28"/>
          <w:szCs w:val="28"/>
          <w:shd w:val="clear" w:color="auto" w:fill="FFFFFF"/>
        </w:rPr>
        <w:t>а</w:t>
      </w:r>
      <w:r w:rsidRPr="002A033F">
        <w:rPr>
          <w:sz w:val="28"/>
          <w:szCs w:val="28"/>
          <w:shd w:val="clear" w:color="auto" w:fill="FFFFFF"/>
        </w:rPr>
        <w:t xml:space="preserve"> благоустроенн</w:t>
      </w:r>
      <w:r w:rsidR="008461BB">
        <w:rPr>
          <w:sz w:val="28"/>
          <w:szCs w:val="28"/>
          <w:shd w:val="clear" w:color="auto" w:fill="FFFFFF"/>
        </w:rPr>
        <w:t>ая</w:t>
      </w:r>
      <w:r w:rsidRPr="002A033F">
        <w:rPr>
          <w:sz w:val="28"/>
          <w:szCs w:val="28"/>
          <w:shd w:val="clear" w:color="auto" w:fill="FFFFFF"/>
        </w:rPr>
        <w:t xml:space="preserve"> квартир</w:t>
      </w:r>
      <w:r w:rsidR="008461BB">
        <w:rPr>
          <w:sz w:val="28"/>
          <w:szCs w:val="28"/>
          <w:shd w:val="clear" w:color="auto" w:fill="FFFFFF"/>
        </w:rPr>
        <w:t>а</w:t>
      </w:r>
      <w:r w:rsidRPr="002A033F">
        <w:rPr>
          <w:sz w:val="28"/>
          <w:szCs w:val="28"/>
          <w:shd w:val="clear" w:color="auto" w:fill="FFFFFF"/>
        </w:rPr>
        <w:t xml:space="preserve"> для детей-сирот на сумму </w:t>
      </w:r>
      <w:r w:rsidR="00AB3AAD">
        <w:rPr>
          <w:sz w:val="28"/>
          <w:szCs w:val="28"/>
          <w:shd w:val="clear" w:color="auto" w:fill="FFFFFF"/>
        </w:rPr>
        <w:t>2,</w:t>
      </w:r>
      <w:r w:rsidR="001A0651">
        <w:rPr>
          <w:sz w:val="28"/>
          <w:szCs w:val="28"/>
          <w:shd w:val="clear" w:color="auto" w:fill="FFFFFF"/>
        </w:rPr>
        <w:t>1</w:t>
      </w:r>
      <w:r w:rsidR="000F5947">
        <w:rPr>
          <w:sz w:val="28"/>
          <w:szCs w:val="28"/>
          <w:shd w:val="clear" w:color="auto" w:fill="FFFFFF"/>
        </w:rPr>
        <w:t xml:space="preserve"> миллион</w:t>
      </w:r>
      <w:r w:rsidR="00AB3AAD">
        <w:rPr>
          <w:sz w:val="28"/>
          <w:szCs w:val="28"/>
          <w:shd w:val="clear" w:color="auto" w:fill="FFFFFF"/>
        </w:rPr>
        <w:t>а</w:t>
      </w:r>
      <w:r w:rsidR="000F5947">
        <w:rPr>
          <w:sz w:val="28"/>
          <w:szCs w:val="28"/>
          <w:shd w:val="clear" w:color="auto" w:fill="FFFFFF"/>
        </w:rPr>
        <w:t xml:space="preserve"> </w:t>
      </w:r>
      <w:r w:rsidRPr="002A033F">
        <w:rPr>
          <w:sz w:val="28"/>
          <w:szCs w:val="28"/>
          <w:shd w:val="clear" w:color="auto" w:fill="FFFFFF"/>
        </w:rPr>
        <w:t>рублей</w:t>
      </w:r>
      <w:r w:rsidR="000F5947">
        <w:rPr>
          <w:sz w:val="28"/>
          <w:szCs w:val="28"/>
          <w:shd w:val="clear" w:color="auto" w:fill="FFFFFF"/>
        </w:rPr>
        <w:t>.</w:t>
      </w:r>
      <w:r w:rsidR="002E3CE5">
        <w:rPr>
          <w:sz w:val="28"/>
          <w:szCs w:val="28"/>
          <w:shd w:val="clear" w:color="auto" w:fill="FFFFFF"/>
        </w:rPr>
        <w:t xml:space="preserve"> </w:t>
      </w:r>
      <w:r w:rsidRPr="002A033F">
        <w:rPr>
          <w:sz w:val="28"/>
          <w:szCs w:val="28"/>
          <w:shd w:val="clear" w:color="auto" w:fill="FFFFFF"/>
        </w:rPr>
        <w:t>Всего же за время действия программы благоустроенное жилье в районе получили 6</w:t>
      </w:r>
      <w:r w:rsidR="007D7805">
        <w:rPr>
          <w:sz w:val="28"/>
          <w:szCs w:val="28"/>
          <w:shd w:val="clear" w:color="auto" w:fill="FFFFFF"/>
        </w:rPr>
        <w:t>7</w:t>
      </w:r>
      <w:r w:rsidR="000F5947">
        <w:rPr>
          <w:sz w:val="28"/>
          <w:szCs w:val="28"/>
          <w:shd w:val="clear" w:color="auto" w:fill="FFFFFF"/>
        </w:rPr>
        <w:t xml:space="preserve"> детей</w:t>
      </w:r>
      <w:r w:rsidRPr="002A033F">
        <w:rPr>
          <w:sz w:val="28"/>
          <w:szCs w:val="28"/>
          <w:shd w:val="clear" w:color="auto" w:fill="FFFFFF"/>
        </w:rPr>
        <w:t xml:space="preserve"> из данной категории лиц. </w:t>
      </w:r>
    </w:p>
    <w:p w:rsidR="002E3CE5" w:rsidRDefault="002E3CE5" w:rsidP="00E55463">
      <w:pPr>
        <w:ind w:firstLine="709"/>
        <w:jc w:val="both"/>
      </w:pPr>
      <w:r>
        <w:rPr>
          <w:sz w:val="28"/>
          <w:szCs w:val="28"/>
          <w:shd w:val="clear" w:color="auto" w:fill="FFFFFF"/>
        </w:rPr>
        <w:t xml:space="preserve">В рамках реализации Национального проекта «Экология», региональной программы «Чистая вода» </w:t>
      </w:r>
      <w:r w:rsidR="00673080">
        <w:rPr>
          <w:sz w:val="28"/>
          <w:szCs w:val="28"/>
          <w:shd w:val="clear" w:color="auto" w:fill="FFFFFF"/>
        </w:rPr>
        <w:t>проведен электронны</w:t>
      </w:r>
      <w:r w:rsidR="00E55463">
        <w:rPr>
          <w:sz w:val="28"/>
          <w:szCs w:val="28"/>
          <w:shd w:val="clear" w:color="auto" w:fill="FFFFFF"/>
        </w:rPr>
        <w:t>й</w:t>
      </w:r>
      <w:r w:rsidR="00673080">
        <w:rPr>
          <w:sz w:val="28"/>
          <w:szCs w:val="28"/>
          <w:shd w:val="clear" w:color="auto" w:fill="FFFFFF"/>
        </w:rPr>
        <w:t xml:space="preserve"> аукцион на выполнение работ по </w:t>
      </w:r>
      <w:r w:rsidR="00E55463">
        <w:rPr>
          <w:sz w:val="28"/>
          <w:szCs w:val="28"/>
          <w:shd w:val="clear" w:color="auto" w:fill="FFFFFF"/>
        </w:rPr>
        <w:t xml:space="preserve">реконструкции системы водоснабжения </w:t>
      </w:r>
      <w:r w:rsidR="00673080" w:rsidRPr="00673080">
        <w:rPr>
          <w:sz w:val="28"/>
          <w:szCs w:val="28"/>
          <w:shd w:val="clear" w:color="auto" w:fill="FFFFFF"/>
        </w:rPr>
        <w:t xml:space="preserve">в </w:t>
      </w:r>
      <w:proofErr w:type="spellStart"/>
      <w:r w:rsidR="00E55463">
        <w:rPr>
          <w:sz w:val="28"/>
          <w:szCs w:val="28"/>
          <w:shd w:val="clear" w:color="auto" w:fill="FFFFFF"/>
        </w:rPr>
        <w:t>с</w:t>
      </w:r>
      <w:proofErr w:type="gramStart"/>
      <w:r w:rsidR="00673080" w:rsidRPr="00673080">
        <w:rPr>
          <w:sz w:val="28"/>
          <w:szCs w:val="28"/>
          <w:shd w:val="clear" w:color="auto" w:fill="FFFFFF"/>
        </w:rPr>
        <w:t>.</w:t>
      </w:r>
      <w:r w:rsidR="00E55463">
        <w:rPr>
          <w:sz w:val="28"/>
          <w:szCs w:val="28"/>
          <w:shd w:val="clear" w:color="auto" w:fill="FFFFFF"/>
        </w:rPr>
        <w:t>В</w:t>
      </w:r>
      <w:proofErr w:type="gramEnd"/>
      <w:r w:rsidR="00E55463">
        <w:rPr>
          <w:sz w:val="28"/>
          <w:szCs w:val="28"/>
          <w:shd w:val="clear" w:color="auto" w:fill="FFFFFF"/>
        </w:rPr>
        <w:t>еребск</w:t>
      </w:r>
      <w:proofErr w:type="spellEnd"/>
      <w:r w:rsidR="00673080" w:rsidRPr="00673080">
        <w:rPr>
          <w:sz w:val="28"/>
          <w:szCs w:val="28"/>
          <w:shd w:val="clear" w:color="auto" w:fill="FFFFFF"/>
        </w:rPr>
        <w:t xml:space="preserve"> </w:t>
      </w:r>
      <w:r w:rsidR="00673080">
        <w:rPr>
          <w:sz w:val="28"/>
          <w:szCs w:val="28"/>
          <w:shd w:val="clear" w:color="auto" w:fill="FFFFFF"/>
        </w:rPr>
        <w:t>(</w:t>
      </w:r>
      <w:r w:rsidR="00E55463">
        <w:rPr>
          <w:sz w:val="28"/>
          <w:szCs w:val="28"/>
          <w:shd w:val="clear" w:color="auto" w:fill="FFFFFF"/>
        </w:rPr>
        <w:t>7</w:t>
      </w:r>
      <w:r w:rsidR="00673080">
        <w:rPr>
          <w:sz w:val="28"/>
          <w:szCs w:val="28"/>
          <w:shd w:val="clear" w:color="auto" w:fill="FFFFFF"/>
        </w:rPr>
        <w:t>,</w:t>
      </w:r>
      <w:r w:rsidR="00E55463">
        <w:rPr>
          <w:sz w:val="28"/>
          <w:szCs w:val="28"/>
          <w:shd w:val="clear" w:color="auto" w:fill="FFFFFF"/>
        </w:rPr>
        <w:t>8</w:t>
      </w:r>
      <w:r w:rsidR="00673080">
        <w:rPr>
          <w:sz w:val="28"/>
          <w:szCs w:val="28"/>
          <w:shd w:val="clear" w:color="auto" w:fill="FFFFFF"/>
        </w:rPr>
        <w:t xml:space="preserve"> м</w:t>
      </w:r>
      <w:r w:rsidR="00104701">
        <w:rPr>
          <w:sz w:val="28"/>
          <w:szCs w:val="28"/>
          <w:shd w:val="clear" w:color="auto" w:fill="FFFFFF"/>
        </w:rPr>
        <w:t>иллиона</w:t>
      </w:r>
      <w:r w:rsidR="00673080">
        <w:rPr>
          <w:sz w:val="28"/>
          <w:szCs w:val="28"/>
          <w:shd w:val="clear" w:color="auto" w:fill="FFFFFF"/>
        </w:rPr>
        <w:t xml:space="preserve"> рублей),</w:t>
      </w:r>
      <w:r w:rsidR="00E55463">
        <w:rPr>
          <w:sz w:val="28"/>
          <w:szCs w:val="28"/>
          <w:shd w:val="clear" w:color="auto" w:fill="FFFFFF"/>
        </w:rPr>
        <w:t xml:space="preserve"> данный контракт исполнен, работы приняты и оплачены.</w:t>
      </w:r>
      <w:r w:rsidR="00673080" w:rsidRPr="00673080">
        <w:t xml:space="preserve"> </w:t>
      </w:r>
    </w:p>
    <w:p w:rsidR="000D6598" w:rsidRPr="000D6598" w:rsidRDefault="000D6598" w:rsidP="00E55463">
      <w:pPr>
        <w:ind w:firstLine="709"/>
        <w:jc w:val="both"/>
        <w:rPr>
          <w:color w:val="FF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Проведена большая работа по разработке проектно-сметной документации по строительству спортивно-оздоровительного комплекса в п. Локоть, после получения положительного заключения государственной экспертизы проведены электронные торги, в которых приняли участие 3 строительных компании. В результате при экономии 17 миллионов рублей в торгах победила и заключила с администрацией района</w:t>
      </w:r>
      <w:r>
        <w:t xml:space="preserve"> </w:t>
      </w:r>
      <w:r>
        <w:rPr>
          <w:sz w:val="28"/>
          <w:szCs w:val="28"/>
        </w:rPr>
        <w:t>муниципальный контракт Ремонтно-Строительная фирма «АРЭН-</w:t>
      </w:r>
      <w:proofErr w:type="spellStart"/>
      <w:r>
        <w:rPr>
          <w:sz w:val="28"/>
          <w:szCs w:val="28"/>
        </w:rPr>
        <w:t>Стройцентр</w:t>
      </w:r>
      <w:proofErr w:type="spellEnd"/>
      <w:r>
        <w:rPr>
          <w:sz w:val="28"/>
          <w:szCs w:val="28"/>
        </w:rPr>
        <w:t xml:space="preserve">» на сумму 245,5 миллионов рублей. Срок выполнения работ по контракту </w:t>
      </w:r>
      <w:r w:rsidR="003B361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B3616">
        <w:rPr>
          <w:sz w:val="28"/>
          <w:szCs w:val="28"/>
        </w:rPr>
        <w:t>февраль 2025 года. Организация приступила к выполнению работ.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 xml:space="preserve"> Одним из важных социальных индикаторов, характеризующим уровень жизни населения, является объем розничного товарооборота. </w:t>
      </w:r>
      <w:proofErr w:type="gramStart"/>
      <w:r w:rsidRPr="002A033F">
        <w:rPr>
          <w:sz w:val="28"/>
          <w:szCs w:val="28"/>
          <w:shd w:val="clear" w:color="auto" w:fill="FFFFFF"/>
        </w:rPr>
        <w:t xml:space="preserve">Данный показатель на крупных и средних предприятий всех видов экономической деятельности за 9 месяцев текущего года сложился в сумме </w:t>
      </w:r>
      <w:r w:rsidR="008454C0" w:rsidRPr="008454C0">
        <w:rPr>
          <w:sz w:val="28"/>
          <w:szCs w:val="28"/>
          <w:shd w:val="clear" w:color="auto" w:fill="FFFFFF"/>
        </w:rPr>
        <w:t>1296681</w:t>
      </w:r>
      <w:r w:rsidR="008454C0">
        <w:rPr>
          <w:sz w:val="28"/>
          <w:szCs w:val="28"/>
          <w:shd w:val="clear" w:color="auto" w:fill="FFFFFF"/>
        </w:rPr>
        <w:t>,</w:t>
      </w:r>
      <w:r w:rsidR="008454C0" w:rsidRPr="008454C0">
        <w:rPr>
          <w:sz w:val="28"/>
          <w:szCs w:val="28"/>
          <w:shd w:val="clear" w:color="auto" w:fill="FFFFFF"/>
        </w:rPr>
        <w:t>1</w:t>
      </w:r>
      <w:r w:rsidRPr="002A033F">
        <w:rPr>
          <w:sz w:val="28"/>
          <w:szCs w:val="28"/>
          <w:shd w:val="clear" w:color="auto" w:fill="FFFFFF"/>
        </w:rPr>
        <w:t xml:space="preserve"> тысяч рублей, что составило 1</w:t>
      </w:r>
      <w:r w:rsidR="008454C0" w:rsidRPr="008454C0">
        <w:rPr>
          <w:sz w:val="28"/>
          <w:szCs w:val="28"/>
          <w:shd w:val="clear" w:color="auto" w:fill="FFFFFF"/>
        </w:rPr>
        <w:t>44</w:t>
      </w:r>
      <w:r w:rsidR="008C7947">
        <w:rPr>
          <w:sz w:val="28"/>
          <w:szCs w:val="28"/>
          <w:shd w:val="clear" w:color="auto" w:fill="FFFFFF"/>
        </w:rPr>
        <w:t>,</w:t>
      </w:r>
      <w:r w:rsidR="008454C0" w:rsidRPr="008454C0">
        <w:rPr>
          <w:sz w:val="28"/>
          <w:szCs w:val="28"/>
          <w:shd w:val="clear" w:color="auto" w:fill="FFFFFF"/>
        </w:rPr>
        <w:t>3</w:t>
      </w:r>
      <w:r w:rsidRPr="002A033F">
        <w:rPr>
          <w:sz w:val="28"/>
          <w:szCs w:val="28"/>
          <w:shd w:val="clear" w:color="auto" w:fill="FFFFFF"/>
        </w:rPr>
        <w:t>% к уровню прошлого года в действующих ценах.. Объем платных услуг населению составил</w:t>
      </w:r>
      <w:r w:rsidR="008454C0">
        <w:rPr>
          <w:sz w:val="28"/>
          <w:szCs w:val="28"/>
          <w:shd w:val="clear" w:color="auto" w:fill="FFFFFF"/>
        </w:rPr>
        <w:t xml:space="preserve"> 87041,8</w:t>
      </w:r>
      <w:r w:rsidRPr="002A033F">
        <w:rPr>
          <w:sz w:val="28"/>
          <w:szCs w:val="28"/>
          <w:shd w:val="clear" w:color="auto" w:fill="FFFFFF"/>
        </w:rPr>
        <w:t xml:space="preserve"> </w:t>
      </w:r>
      <w:r w:rsidR="008454C0">
        <w:rPr>
          <w:sz w:val="28"/>
          <w:szCs w:val="28"/>
          <w:shd w:val="clear" w:color="auto" w:fill="FFFFFF"/>
        </w:rPr>
        <w:t>т</w:t>
      </w:r>
      <w:r w:rsidRPr="002A033F">
        <w:rPr>
          <w:sz w:val="28"/>
          <w:szCs w:val="28"/>
          <w:shd w:val="clear" w:color="auto" w:fill="FFFFFF"/>
        </w:rPr>
        <w:t xml:space="preserve">ысяч рублей, что на </w:t>
      </w:r>
      <w:r w:rsidR="008454C0">
        <w:rPr>
          <w:sz w:val="28"/>
          <w:szCs w:val="28"/>
          <w:shd w:val="clear" w:color="auto" w:fill="FFFFFF"/>
        </w:rPr>
        <w:t>39</w:t>
      </w:r>
      <w:r w:rsidRPr="002A033F">
        <w:rPr>
          <w:sz w:val="28"/>
          <w:szCs w:val="28"/>
          <w:shd w:val="clear" w:color="auto" w:fill="FFFFFF"/>
        </w:rPr>
        <w:t>,</w:t>
      </w:r>
      <w:r w:rsidR="008454C0">
        <w:rPr>
          <w:sz w:val="28"/>
          <w:szCs w:val="28"/>
          <w:shd w:val="clear" w:color="auto" w:fill="FFFFFF"/>
        </w:rPr>
        <w:t>4</w:t>
      </w:r>
      <w:r w:rsidRPr="002A033F">
        <w:rPr>
          <w:sz w:val="28"/>
          <w:szCs w:val="28"/>
          <w:shd w:val="clear" w:color="auto" w:fill="FFFFFF"/>
        </w:rPr>
        <w:t>% превысило соответствующий уровень прошлого года.</w:t>
      </w:r>
      <w:proofErr w:type="gramEnd"/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2A033F" w:rsidRPr="002A033F" w:rsidRDefault="002A033F" w:rsidP="002A033F">
      <w:pPr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2A033F">
        <w:rPr>
          <w:b/>
          <w:sz w:val="28"/>
          <w:szCs w:val="28"/>
          <w:shd w:val="clear" w:color="auto" w:fill="FFFFFF"/>
        </w:rPr>
        <w:t>Оценка показателей социально-экономического развития района</w:t>
      </w:r>
    </w:p>
    <w:p w:rsidR="002A033F" w:rsidRDefault="002A033F" w:rsidP="00294150">
      <w:pPr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2A033F">
        <w:rPr>
          <w:b/>
          <w:sz w:val="28"/>
          <w:szCs w:val="28"/>
          <w:shd w:val="clear" w:color="auto" w:fill="FFFFFF"/>
        </w:rPr>
        <w:t>в 202</w:t>
      </w:r>
      <w:r w:rsidR="008454C0">
        <w:rPr>
          <w:b/>
          <w:sz w:val="28"/>
          <w:szCs w:val="28"/>
          <w:shd w:val="clear" w:color="auto" w:fill="FFFFFF"/>
        </w:rPr>
        <w:t>3</w:t>
      </w:r>
      <w:r w:rsidRPr="002A033F">
        <w:rPr>
          <w:b/>
          <w:sz w:val="28"/>
          <w:szCs w:val="28"/>
          <w:shd w:val="clear" w:color="auto" w:fill="FFFFFF"/>
        </w:rPr>
        <w:t xml:space="preserve"> году и прогноз на 202</w:t>
      </w:r>
      <w:r w:rsidR="008454C0">
        <w:rPr>
          <w:b/>
          <w:sz w:val="28"/>
          <w:szCs w:val="28"/>
          <w:shd w:val="clear" w:color="auto" w:fill="FFFFFF"/>
        </w:rPr>
        <w:t>4</w:t>
      </w:r>
      <w:r w:rsidRPr="002A033F">
        <w:rPr>
          <w:b/>
          <w:sz w:val="28"/>
          <w:szCs w:val="28"/>
          <w:shd w:val="clear" w:color="auto" w:fill="FFFFFF"/>
        </w:rPr>
        <w:t>-202</w:t>
      </w:r>
      <w:r w:rsidR="008454C0">
        <w:rPr>
          <w:b/>
          <w:sz w:val="28"/>
          <w:szCs w:val="28"/>
          <w:shd w:val="clear" w:color="auto" w:fill="FFFFFF"/>
        </w:rPr>
        <w:t>6</w:t>
      </w:r>
      <w:r w:rsidRPr="002A033F">
        <w:rPr>
          <w:b/>
          <w:sz w:val="28"/>
          <w:szCs w:val="28"/>
          <w:shd w:val="clear" w:color="auto" w:fill="FFFFFF"/>
        </w:rPr>
        <w:t xml:space="preserve"> годы</w:t>
      </w:r>
    </w:p>
    <w:p w:rsidR="00294150" w:rsidRPr="002A033F" w:rsidRDefault="00294150" w:rsidP="00294150">
      <w:pPr>
        <w:ind w:firstLine="709"/>
        <w:jc w:val="center"/>
        <w:rPr>
          <w:sz w:val="28"/>
          <w:szCs w:val="28"/>
          <w:shd w:val="clear" w:color="auto" w:fill="FFFFFF"/>
        </w:rPr>
      </w:pP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lastRenderedPageBreak/>
        <w:t xml:space="preserve">По оценке, крупными и средними предприятиями </w:t>
      </w:r>
      <w:proofErr w:type="spellStart"/>
      <w:r w:rsidRPr="002A033F">
        <w:rPr>
          <w:sz w:val="28"/>
          <w:szCs w:val="28"/>
          <w:shd w:val="clear" w:color="auto" w:fill="FFFFFF"/>
        </w:rPr>
        <w:t>Брасовского</w:t>
      </w:r>
      <w:proofErr w:type="spellEnd"/>
      <w:r w:rsidRPr="002A033F">
        <w:rPr>
          <w:sz w:val="28"/>
          <w:szCs w:val="28"/>
          <w:shd w:val="clear" w:color="auto" w:fill="FFFFFF"/>
        </w:rPr>
        <w:t xml:space="preserve"> района до конца 202</w:t>
      </w:r>
      <w:r w:rsidR="00FF27A2">
        <w:rPr>
          <w:sz w:val="28"/>
          <w:szCs w:val="28"/>
          <w:shd w:val="clear" w:color="auto" w:fill="FFFFFF"/>
        </w:rPr>
        <w:t>3</w:t>
      </w:r>
      <w:r w:rsidRPr="002A033F">
        <w:rPr>
          <w:sz w:val="28"/>
          <w:szCs w:val="28"/>
          <w:shd w:val="clear" w:color="auto" w:fill="FFFFFF"/>
        </w:rPr>
        <w:t xml:space="preserve"> года будет произведено продукции, выполнено работ и оказано услуг по всем видам экономической деятельности на </w:t>
      </w:r>
      <w:r w:rsidR="00E779E8">
        <w:rPr>
          <w:sz w:val="28"/>
          <w:szCs w:val="28"/>
          <w:shd w:val="clear" w:color="auto" w:fill="FFFFFF"/>
        </w:rPr>
        <w:t>10270145,4 тысяч</w:t>
      </w:r>
      <w:r w:rsidRPr="002A033F">
        <w:rPr>
          <w:sz w:val="28"/>
          <w:szCs w:val="28"/>
          <w:shd w:val="clear" w:color="auto" w:fill="FFFFFF"/>
        </w:rPr>
        <w:t xml:space="preserve"> рублей. Объем отгруженных товаров собственного производства, выполненных работ и оказанных услуг собственными силами по виду</w:t>
      </w:r>
      <w:r w:rsidR="000F5947">
        <w:rPr>
          <w:sz w:val="28"/>
          <w:szCs w:val="28"/>
          <w:shd w:val="clear" w:color="auto" w:fill="FFFFFF"/>
        </w:rPr>
        <w:t xml:space="preserve"> </w:t>
      </w:r>
      <w:r w:rsidRPr="002A033F">
        <w:rPr>
          <w:sz w:val="28"/>
          <w:szCs w:val="28"/>
          <w:shd w:val="clear" w:color="auto" w:fill="FFFFFF"/>
        </w:rPr>
        <w:t>деятельности «</w:t>
      </w:r>
      <w:r w:rsidR="000F5947">
        <w:rPr>
          <w:sz w:val="28"/>
          <w:szCs w:val="28"/>
          <w:shd w:val="clear" w:color="auto" w:fill="FFFFFF"/>
        </w:rPr>
        <w:t xml:space="preserve"> </w:t>
      </w:r>
      <w:r w:rsidRPr="002A033F">
        <w:rPr>
          <w:sz w:val="28"/>
          <w:szCs w:val="28"/>
          <w:shd w:val="clear" w:color="auto" w:fill="FFFFFF"/>
        </w:rPr>
        <w:t xml:space="preserve">Обрабатывающие производства»  составит </w:t>
      </w:r>
      <w:r w:rsidR="00E779E8">
        <w:rPr>
          <w:sz w:val="28"/>
          <w:szCs w:val="28"/>
          <w:shd w:val="clear" w:color="auto" w:fill="FFFFFF"/>
        </w:rPr>
        <w:t>6612545,9</w:t>
      </w:r>
      <w:r w:rsidRPr="002A033F">
        <w:rPr>
          <w:sz w:val="28"/>
          <w:szCs w:val="28"/>
          <w:shd w:val="clear" w:color="auto" w:fill="FFFFFF"/>
        </w:rPr>
        <w:t xml:space="preserve"> </w:t>
      </w:r>
      <w:r w:rsidR="00E779E8">
        <w:rPr>
          <w:sz w:val="28"/>
          <w:szCs w:val="28"/>
          <w:shd w:val="clear" w:color="auto" w:fill="FFFFFF"/>
        </w:rPr>
        <w:t>тысяч</w:t>
      </w:r>
      <w:r w:rsidRPr="002A033F">
        <w:rPr>
          <w:sz w:val="28"/>
          <w:szCs w:val="28"/>
          <w:shd w:val="clear" w:color="auto" w:fill="FFFFFF"/>
        </w:rPr>
        <w:t xml:space="preserve"> рублей, по виду деятельности «Водоснабжение, водоотведение, организация сбора и утилизации отходов, деятельность по ликвидации загрязнений» - 2</w:t>
      </w:r>
      <w:r w:rsidR="00E779E8">
        <w:rPr>
          <w:sz w:val="28"/>
          <w:szCs w:val="28"/>
          <w:shd w:val="clear" w:color="auto" w:fill="FFFFFF"/>
        </w:rPr>
        <w:t>8787</w:t>
      </w:r>
      <w:r w:rsidRPr="002A033F">
        <w:rPr>
          <w:sz w:val="28"/>
          <w:szCs w:val="28"/>
          <w:shd w:val="clear" w:color="auto" w:fill="FFFFFF"/>
        </w:rPr>
        <w:t>,</w:t>
      </w:r>
      <w:r w:rsidR="00E779E8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 xml:space="preserve"> </w:t>
      </w:r>
      <w:r w:rsidR="00E779E8">
        <w:rPr>
          <w:sz w:val="28"/>
          <w:szCs w:val="28"/>
          <w:shd w:val="clear" w:color="auto" w:fill="FFFFFF"/>
        </w:rPr>
        <w:t>тысяч</w:t>
      </w:r>
      <w:r w:rsidRPr="002A033F">
        <w:rPr>
          <w:sz w:val="28"/>
          <w:szCs w:val="28"/>
          <w:shd w:val="clear" w:color="auto" w:fill="FFFFFF"/>
        </w:rPr>
        <w:t xml:space="preserve"> рублей.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 xml:space="preserve">Объем инвестиций в основной капитал по итогам года оценивается в </w:t>
      </w:r>
      <w:r w:rsidR="00B772EE">
        <w:rPr>
          <w:sz w:val="28"/>
          <w:szCs w:val="28"/>
          <w:shd w:val="clear" w:color="auto" w:fill="FFFFFF"/>
        </w:rPr>
        <w:t>1555,5</w:t>
      </w:r>
      <w:r w:rsidRPr="002A033F">
        <w:rPr>
          <w:sz w:val="28"/>
          <w:szCs w:val="28"/>
          <w:shd w:val="clear" w:color="auto" w:fill="FFFFFF"/>
        </w:rPr>
        <w:t xml:space="preserve"> миллионов рублей, в том числе </w:t>
      </w:r>
      <w:r w:rsidR="00B772EE">
        <w:rPr>
          <w:sz w:val="28"/>
          <w:szCs w:val="28"/>
          <w:shd w:val="clear" w:color="auto" w:fill="FFFFFF"/>
        </w:rPr>
        <w:t>1020,6</w:t>
      </w:r>
      <w:r w:rsidRPr="002A033F">
        <w:rPr>
          <w:sz w:val="28"/>
          <w:szCs w:val="28"/>
          <w:shd w:val="clear" w:color="auto" w:fill="FFFFFF"/>
        </w:rPr>
        <w:t xml:space="preserve"> миллиона рублей – собственные средства предприятий и организаций, </w:t>
      </w:r>
      <w:r w:rsidR="00B772EE">
        <w:rPr>
          <w:sz w:val="28"/>
          <w:szCs w:val="28"/>
          <w:shd w:val="clear" w:color="auto" w:fill="FFFFFF"/>
        </w:rPr>
        <w:t>534,9</w:t>
      </w:r>
      <w:r w:rsidRPr="002A033F">
        <w:rPr>
          <w:sz w:val="28"/>
          <w:szCs w:val="28"/>
          <w:shd w:val="clear" w:color="auto" w:fill="FFFFFF"/>
        </w:rPr>
        <w:t xml:space="preserve"> миллион</w:t>
      </w:r>
      <w:r w:rsidR="00536785">
        <w:rPr>
          <w:sz w:val="28"/>
          <w:szCs w:val="28"/>
          <w:shd w:val="clear" w:color="auto" w:fill="FFFFFF"/>
        </w:rPr>
        <w:t>ов</w:t>
      </w:r>
      <w:r w:rsidRPr="002A033F">
        <w:rPr>
          <w:sz w:val="28"/>
          <w:szCs w:val="28"/>
          <w:shd w:val="clear" w:color="auto" w:fill="FFFFFF"/>
        </w:rPr>
        <w:t xml:space="preserve"> рублей – привлеченные средства.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Объемы производства сельскохозяйственной продукции в натуральном выражении ожидаются в следующем объеме:</w:t>
      </w:r>
    </w:p>
    <w:p w:rsid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 xml:space="preserve">Зерно (в весе после доработки) – </w:t>
      </w:r>
      <w:r w:rsidR="00536785">
        <w:rPr>
          <w:sz w:val="28"/>
          <w:szCs w:val="28"/>
          <w:shd w:val="clear" w:color="auto" w:fill="FFFFFF"/>
        </w:rPr>
        <w:t>7</w:t>
      </w:r>
      <w:r w:rsidR="00B772EE">
        <w:rPr>
          <w:sz w:val="28"/>
          <w:szCs w:val="28"/>
          <w:shd w:val="clear" w:color="auto" w:fill="FFFFFF"/>
        </w:rPr>
        <w:t>0</w:t>
      </w:r>
      <w:r w:rsidRPr="002A033F">
        <w:rPr>
          <w:sz w:val="28"/>
          <w:szCs w:val="28"/>
          <w:shd w:val="clear" w:color="auto" w:fill="FFFFFF"/>
        </w:rPr>
        <w:t>,</w:t>
      </w:r>
      <w:r w:rsidR="00B772EE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 xml:space="preserve"> тысяч тонн;</w:t>
      </w:r>
    </w:p>
    <w:p w:rsidR="00646D55" w:rsidRPr="002A033F" w:rsidRDefault="00646D55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Семена масличных культур – 11,3 тысяч тонн;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 xml:space="preserve">Картофель – </w:t>
      </w:r>
      <w:r w:rsidR="00646D55">
        <w:rPr>
          <w:sz w:val="28"/>
          <w:szCs w:val="28"/>
          <w:shd w:val="clear" w:color="auto" w:fill="FFFFFF"/>
        </w:rPr>
        <w:t>22</w:t>
      </w:r>
      <w:r w:rsidRPr="002A033F">
        <w:rPr>
          <w:sz w:val="28"/>
          <w:szCs w:val="28"/>
          <w:shd w:val="clear" w:color="auto" w:fill="FFFFFF"/>
        </w:rPr>
        <w:t>,</w:t>
      </w:r>
      <w:r w:rsidR="00B772EE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 xml:space="preserve"> тысяч тонн;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Овощи – 1,</w:t>
      </w:r>
      <w:r w:rsidR="00536785">
        <w:rPr>
          <w:sz w:val="28"/>
          <w:szCs w:val="28"/>
          <w:shd w:val="clear" w:color="auto" w:fill="FFFFFF"/>
        </w:rPr>
        <w:t>1</w:t>
      </w:r>
      <w:r w:rsidRPr="002A033F">
        <w:rPr>
          <w:sz w:val="28"/>
          <w:szCs w:val="28"/>
          <w:shd w:val="clear" w:color="auto" w:fill="FFFFFF"/>
        </w:rPr>
        <w:t xml:space="preserve"> тысяч тонн;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 xml:space="preserve">Мясо (скот на убой в живом весе) – </w:t>
      </w:r>
      <w:r w:rsidR="00646D55">
        <w:rPr>
          <w:sz w:val="28"/>
          <w:szCs w:val="28"/>
          <w:shd w:val="clear" w:color="auto" w:fill="FFFFFF"/>
        </w:rPr>
        <w:t>1,1</w:t>
      </w:r>
      <w:r w:rsidRPr="002A033F">
        <w:rPr>
          <w:sz w:val="28"/>
          <w:szCs w:val="28"/>
          <w:shd w:val="clear" w:color="auto" w:fill="FFFFFF"/>
        </w:rPr>
        <w:t xml:space="preserve"> тысяч тонн;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 xml:space="preserve">Молоко – </w:t>
      </w:r>
      <w:r w:rsidR="00646D55">
        <w:rPr>
          <w:sz w:val="28"/>
          <w:szCs w:val="28"/>
          <w:shd w:val="clear" w:color="auto" w:fill="FFFFFF"/>
        </w:rPr>
        <w:t>35,8</w:t>
      </w:r>
      <w:r w:rsidRPr="002A033F">
        <w:rPr>
          <w:sz w:val="28"/>
          <w:szCs w:val="28"/>
          <w:shd w:val="clear" w:color="auto" w:fill="FFFFFF"/>
        </w:rPr>
        <w:t xml:space="preserve"> тысяч тонн.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 xml:space="preserve">В стоимостном выражении объем сельскохозяйственной продукции составит </w:t>
      </w:r>
      <w:r w:rsidR="00646D55">
        <w:rPr>
          <w:sz w:val="28"/>
          <w:szCs w:val="28"/>
          <w:shd w:val="clear" w:color="auto" w:fill="FFFFFF"/>
        </w:rPr>
        <w:t>4431,3</w:t>
      </w:r>
      <w:r w:rsidR="00900574">
        <w:rPr>
          <w:sz w:val="28"/>
          <w:szCs w:val="28"/>
          <w:shd w:val="clear" w:color="auto" w:fill="FFFFFF"/>
        </w:rPr>
        <w:t xml:space="preserve"> </w:t>
      </w:r>
      <w:r w:rsidRPr="002A033F">
        <w:rPr>
          <w:sz w:val="28"/>
          <w:szCs w:val="28"/>
          <w:shd w:val="clear" w:color="auto" w:fill="FFFFFF"/>
        </w:rPr>
        <w:t>миллионов рублей (</w:t>
      </w:r>
      <w:r w:rsidR="00536785">
        <w:rPr>
          <w:sz w:val="28"/>
          <w:szCs w:val="28"/>
          <w:shd w:val="clear" w:color="auto" w:fill="FFFFFF"/>
        </w:rPr>
        <w:t>10</w:t>
      </w:r>
      <w:r w:rsidR="00646D55">
        <w:rPr>
          <w:sz w:val="28"/>
          <w:szCs w:val="28"/>
          <w:shd w:val="clear" w:color="auto" w:fill="FFFFFF"/>
        </w:rPr>
        <w:t>4</w:t>
      </w:r>
      <w:r w:rsidR="00536785">
        <w:rPr>
          <w:sz w:val="28"/>
          <w:szCs w:val="28"/>
          <w:shd w:val="clear" w:color="auto" w:fill="FFFFFF"/>
        </w:rPr>
        <w:t>,</w:t>
      </w:r>
      <w:r w:rsidR="00646D55">
        <w:rPr>
          <w:sz w:val="28"/>
          <w:szCs w:val="28"/>
          <w:shd w:val="clear" w:color="auto" w:fill="FFFFFF"/>
        </w:rPr>
        <w:t>7</w:t>
      </w:r>
      <w:r w:rsidRPr="002A033F">
        <w:rPr>
          <w:sz w:val="28"/>
          <w:szCs w:val="28"/>
          <w:shd w:val="clear" w:color="auto" w:fill="FFFFFF"/>
        </w:rPr>
        <w:t xml:space="preserve"> % в сопоставимых ценах).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Оборот розничной торговли оценивается в пределах 1</w:t>
      </w:r>
      <w:r w:rsidR="00646D55">
        <w:rPr>
          <w:sz w:val="28"/>
          <w:szCs w:val="28"/>
          <w:shd w:val="clear" w:color="auto" w:fill="FFFFFF"/>
        </w:rPr>
        <w:t>672,3</w:t>
      </w:r>
      <w:r w:rsidRPr="002A033F">
        <w:rPr>
          <w:sz w:val="28"/>
          <w:szCs w:val="28"/>
          <w:shd w:val="clear" w:color="auto" w:fill="FFFFFF"/>
        </w:rPr>
        <w:t xml:space="preserve"> миллиона рублей. Фонд заработной платы </w:t>
      </w:r>
      <w:r w:rsidR="00900574">
        <w:rPr>
          <w:sz w:val="28"/>
          <w:szCs w:val="28"/>
          <w:shd w:val="clear" w:color="auto" w:fill="FFFFFF"/>
        </w:rPr>
        <w:t xml:space="preserve">по полному кругу предприятий </w:t>
      </w:r>
      <w:r w:rsidRPr="002A033F">
        <w:rPr>
          <w:sz w:val="28"/>
          <w:szCs w:val="28"/>
          <w:shd w:val="clear" w:color="auto" w:fill="FFFFFF"/>
        </w:rPr>
        <w:t>по итогам 202</w:t>
      </w:r>
      <w:r w:rsidR="00646D55">
        <w:rPr>
          <w:sz w:val="28"/>
          <w:szCs w:val="28"/>
          <w:shd w:val="clear" w:color="auto" w:fill="FFFFFF"/>
        </w:rPr>
        <w:t>3</w:t>
      </w:r>
      <w:r w:rsidRPr="002A033F">
        <w:rPr>
          <w:sz w:val="28"/>
          <w:szCs w:val="28"/>
          <w:shd w:val="clear" w:color="auto" w:fill="FFFFFF"/>
        </w:rPr>
        <w:t xml:space="preserve"> года ожидается в объеме </w:t>
      </w:r>
      <w:r w:rsidR="00646D55">
        <w:rPr>
          <w:sz w:val="28"/>
          <w:szCs w:val="28"/>
          <w:shd w:val="clear" w:color="auto" w:fill="FFFFFF"/>
        </w:rPr>
        <w:t>1535,8</w:t>
      </w:r>
      <w:r w:rsidRPr="002A033F">
        <w:rPr>
          <w:sz w:val="28"/>
          <w:szCs w:val="28"/>
          <w:shd w:val="clear" w:color="auto" w:fill="FFFFFF"/>
        </w:rPr>
        <w:t xml:space="preserve"> миллионов рублей (</w:t>
      </w:r>
      <w:r w:rsidR="00900574">
        <w:rPr>
          <w:sz w:val="28"/>
          <w:szCs w:val="28"/>
          <w:shd w:val="clear" w:color="auto" w:fill="FFFFFF"/>
        </w:rPr>
        <w:t>1</w:t>
      </w:r>
      <w:r w:rsidR="00646D55">
        <w:rPr>
          <w:sz w:val="28"/>
          <w:szCs w:val="28"/>
          <w:shd w:val="clear" w:color="auto" w:fill="FFFFFF"/>
        </w:rPr>
        <w:t>1</w:t>
      </w:r>
      <w:r w:rsidR="00900574">
        <w:rPr>
          <w:sz w:val="28"/>
          <w:szCs w:val="28"/>
          <w:shd w:val="clear" w:color="auto" w:fill="FFFFFF"/>
        </w:rPr>
        <w:t>0</w:t>
      </w:r>
      <w:r w:rsidRPr="002A033F">
        <w:rPr>
          <w:sz w:val="28"/>
          <w:szCs w:val="28"/>
          <w:shd w:val="clear" w:color="auto" w:fill="FFFFFF"/>
        </w:rPr>
        <w:t xml:space="preserve"> % к уровню 20</w:t>
      </w:r>
      <w:r w:rsidR="00900574">
        <w:rPr>
          <w:sz w:val="28"/>
          <w:szCs w:val="28"/>
          <w:shd w:val="clear" w:color="auto" w:fill="FFFFFF"/>
        </w:rPr>
        <w:t>2</w:t>
      </w:r>
      <w:r w:rsidR="00646D55">
        <w:rPr>
          <w:sz w:val="28"/>
          <w:szCs w:val="28"/>
          <w:shd w:val="clear" w:color="auto" w:fill="FFFFFF"/>
        </w:rPr>
        <w:t>2</w:t>
      </w:r>
      <w:r w:rsidRPr="002A033F">
        <w:rPr>
          <w:sz w:val="28"/>
          <w:szCs w:val="28"/>
          <w:shd w:val="clear" w:color="auto" w:fill="FFFFFF"/>
        </w:rPr>
        <w:t xml:space="preserve"> года).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Основной целью экономической политики администрации района на 202</w:t>
      </w:r>
      <w:r w:rsidR="00646D55">
        <w:rPr>
          <w:sz w:val="28"/>
          <w:szCs w:val="28"/>
          <w:shd w:val="clear" w:color="auto" w:fill="FFFFFF"/>
        </w:rPr>
        <w:t>4</w:t>
      </w:r>
      <w:r w:rsidRPr="002A033F">
        <w:rPr>
          <w:sz w:val="28"/>
          <w:szCs w:val="28"/>
          <w:shd w:val="clear" w:color="auto" w:fill="FFFFFF"/>
        </w:rPr>
        <w:t xml:space="preserve"> год и </w:t>
      </w:r>
      <w:r w:rsidR="00646D55">
        <w:rPr>
          <w:sz w:val="28"/>
          <w:szCs w:val="28"/>
          <w:shd w:val="clear" w:color="auto" w:fill="FFFFFF"/>
        </w:rPr>
        <w:t xml:space="preserve">плановый </w:t>
      </w:r>
      <w:r w:rsidRPr="002A033F">
        <w:rPr>
          <w:sz w:val="28"/>
          <w:szCs w:val="28"/>
          <w:shd w:val="clear" w:color="auto" w:fill="FFFFFF"/>
        </w:rPr>
        <w:t>период 202</w:t>
      </w:r>
      <w:r w:rsidR="00646D55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>-202</w:t>
      </w:r>
      <w:r w:rsidR="00646D55">
        <w:rPr>
          <w:sz w:val="28"/>
          <w:szCs w:val="28"/>
          <w:shd w:val="clear" w:color="auto" w:fill="FFFFFF"/>
        </w:rPr>
        <w:t>6</w:t>
      </w:r>
      <w:r w:rsidRPr="002A033F">
        <w:rPr>
          <w:sz w:val="28"/>
          <w:szCs w:val="28"/>
          <w:shd w:val="clear" w:color="auto" w:fill="FFFFFF"/>
        </w:rPr>
        <w:t xml:space="preserve"> годы остается стабилизация и устойчивый рост экономического потенциала района как основы обеспечения социальных стандартов жизни населения. 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Основными факторами роста в прогнозируемом периоде станут восстановление потребительского спроса и сохранение инвестиционной активности предприятий.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Прогнозом социально-экономического развития района на 202</w:t>
      </w:r>
      <w:r w:rsidR="00016C87">
        <w:rPr>
          <w:sz w:val="28"/>
          <w:szCs w:val="28"/>
          <w:shd w:val="clear" w:color="auto" w:fill="FFFFFF"/>
        </w:rPr>
        <w:t>4</w:t>
      </w:r>
      <w:r w:rsidRPr="002A033F">
        <w:rPr>
          <w:sz w:val="28"/>
          <w:szCs w:val="28"/>
          <w:shd w:val="clear" w:color="auto" w:fill="FFFFFF"/>
        </w:rPr>
        <w:t xml:space="preserve"> и период 202</w:t>
      </w:r>
      <w:r w:rsidR="00016C87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>-202</w:t>
      </w:r>
      <w:r w:rsidR="00016C87">
        <w:rPr>
          <w:sz w:val="28"/>
          <w:szCs w:val="28"/>
          <w:shd w:val="clear" w:color="auto" w:fill="FFFFFF"/>
        </w:rPr>
        <w:t>6</w:t>
      </w:r>
      <w:r w:rsidRPr="002A033F">
        <w:rPr>
          <w:sz w:val="28"/>
          <w:szCs w:val="28"/>
          <w:shd w:val="clear" w:color="auto" w:fill="FFFFFF"/>
        </w:rPr>
        <w:t xml:space="preserve"> годы предусмотрен рост объемов отгруженных товаров собственного производства, выполненных работ и оказанных услуг собственными силами предприятий и организаций на 202</w:t>
      </w:r>
      <w:r w:rsidR="00016C87">
        <w:rPr>
          <w:sz w:val="28"/>
          <w:szCs w:val="28"/>
          <w:shd w:val="clear" w:color="auto" w:fill="FFFFFF"/>
        </w:rPr>
        <w:t>4</w:t>
      </w:r>
      <w:r w:rsidRPr="002A033F">
        <w:rPr>
          <w:sz w:val="28"/>
          <w:szCs w:val="28"/>
          <w:shd w:val="clear" w:color="auto" w:fill="FFFFFF"/>
        </w:rPr>
        <w:t xml:space="preserve"> год в пределах 10</w:t>
      </w:r>
      <w:r w:rsidR="00536785">
        <w:rPr>
          <w:sz w:val="28"/>
          <w:szCs w:val="28"/>
          <w:shd w:val="clear" w:color="auto" w:fill="FFFFFF"/>
        </w:rPr>
        <w:t>4,</w:t>
      </w:r>
      <w:r w:rsidR="00016C87">
        <w:rPr>
          <w:sz w:val="28"/>
          <w:szCs w:val="28"/>
          <w:shd w:val="clear" w:color="auto" w:fill="FFFFFF"/>
        </w:rPr>
        <w:t>3</w:t>
      </w:r>
      <w:r w:rsidRPr="002A033F">
        <w:rPr>
          <w:sz w:val="28"/>
          <w:szCs w:val="28"/>
          <w:shd w:val="clear" w:color="auto" w:fill="FFFFFF"/>
        </w:rPr>
        <w:t>%, на 202</w:t>
      </w:r>
      <w:r w:rsidR="00016C87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 xml:space="preserve"> год – в пределах 10</w:t>
      </w:r>
      <w:r w:rsidR="00016C87">
        <w:rPr>
          <w:sz w:val="28"/>
          <w:szCs w:val="28"/>
          <w:shd w:val="clear" w:color="auto" w:fill="FFFFFF"/>
        </w:rPr>
        <w:t>4,1</w:t>
      </w:r>
      <w:r w:rsidRPr="002A033F">
        <w:rPr>
          <w:sz w:val="28"/>
          <w:szCs w:val="28"/>
          <w:shd w:val="clear" w:color="auto" w:fill="FFFFFF"/>
        </w:rPr>
        <w:t>%, на 202</w:t>
      </w:r>
      <w:r w:rsidR="00536785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 xml:space="preserve"> год – в пределах 10</w:t>
      </w:r>
      <w:r w:rsidR="00016C87">
        <w:rPr>
          <w:sz w:val="28"/>
          <w:szCs w:val="28"/>
          <w:shd w:val="clear" w:color="auto" w:fill="FFFFFF"/>
        </w:rPr>
        <w:t>4</w:t>
      </w:r>
      <w:r w:rsidRPr="002A033F">
        <w:rPr>
          <w:sz w:val="28"/>
          <w:szCs w:val="28"/>
          <w:shd w:val="clear" w:color="auto" w:fill="FFFFFF"/>
        </w:rPr>
        <w:t>,</w:t>
      </w:r>
      <w:r w:rsidR="00016C87">
        <w:rPr>
          <w:sz w:val="28"/>
          <w:szCs w:val="28"/>
          <w:shd w:val="clear" w:color="auto" w:fill="FFFFFF"/>
        </w:rPr>
        <w:t>4</w:t>
      </w:r>
      <w:r w:rsidRPr="002A033F">
        <w:rPr>
          <w:sz w:val="28"/>
          <w:szCs w:val="28"/>
          <w:shd w:val="clear" w:color="auto" w:fill="FFFFFF"/>
        </w:rPr>
        <w:t>%.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 xml:space="preserve">Объемы производства сельскохозяйственной продукции в хозяйствах всех категорий увеличатся </w:t>
      </w:r>
      <w:r w:rsidR="000C0669">
        <w:rPr>
          <w:sz w:val="28"/>
          <w:szCs w:val="28"/>
          <w:shd w:val="clear" w:color="auto" w:fill="FFFFFF"/>
        </w:rPr>
        <w:t xml:space="preserve">в сопоставимых ценах </w:t>
      </w:r>
      <w:r w:rsidRPr="002A033F">
        <w:rPr>
          <w:sz w:val="28"/>
          <w:szCs w:val="28"/>
          <w:shd w:val="clear" w:color="auto" w:fill="FFFFFF"/>
        </w:rPr>
        <w:t>в 202</w:t>
      </w:r>
      <w:r w:rsidR="00016C87">
        <w:rPr>
          <w:sz w:val="28"/>
          <w:szCs w:val="28"/>
          <w:shd w:val="clear" w:color="auto" w:fill="FFFFFF"/>
        </w:rPr>
        <w:t>4</w:t>
      </w:r>
      <w:r w:rsidRPr="002A033F">
        <w:rPr>
          <w:sz w:val="28"/>
          <w:szCs w:val="28"/>
          <w:shd w:val="clear" w:color="auto" w:fill="FFFFFF"/>
        </w:rPr>
        <w:t xml:space="preserve"> году на </w:t>
      </w:r>
      <w:r w:rsidR="000C0669">
        <w:rPr>
          <w:sz w:val="28"/>
          <w:szCs w:val="28"/>
          <w:shd w:val="clear" w:color="auto" w:fill="FFFFFF"/>
        </w:rPr>
        <w:t>1</w:t>
      </w:r>
      <w:r w:rsidRPr="002A033F">
        <w:rPr>
          <w:sz w:val="28"/>
          <w:szCs w:val="28"/>
          <w:shd w:val="clear" w:color="auto" w:fill="FFFFFF"/>
        </w:rPr>
        <w:t>,</w:t>
      </w:r>
      <w:r w:rsidR="000C0669">
        <w:rPr>
          <w:sz w:val="28"/>
          <w:szCs w:val="28"/>
          <w:shd w:val="clear" w:color="auto" w:fill="FFFFFF"/>
        </w:rPr>
        <w:t>1</w:t>
      </w:r>
      <w:r w:rsidR="00900574">
        <w:rPr>
          <w:sz w:val="28"/>
          <w:szCs w:val="28"/>
          <w:shd w:val="clear" w:color="auto" w:fill="FFFFFF"/>
        </w:rPr>
        <w:t xml:space="preserve"> , </w:t>
      </w:r>
      <w:r w:rsidRPr="002A033F">
        <w:rPr>
          <w:sz w:val="28"/>
          <w:szCs w:val="28"/>
          <w:shd w:val="clear" w:color="auto" w:fill="FFFFFF"/>
        </w:rPr>
        <w:t xml:space="preserve"> в 202</w:t>
      </w:r>
      <w:r w:rsidR="00016C87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 xml:space="preserve"> и в 202</w:t>
      </w:r>
      <w:r w:rsidR="00016C87">
        <w:rPr>
          <w:sz w:val="28"/>
          <w:szCs w:val="28"/>
          <w:shd w:val="clear" w:color="auto" w:fill="FFFFFF"/>
        </w:rPr>
        <w:t>6</w:t>
      </w:r>
      <w:r w:rsidRPr="002A033F">
        <w:rPr>
          <w:sz w:val="28"/>
          <w:szCs w:val="28"/>
          <w:shd w:val="clear" w:color="auto" w:fill="FFFFFF"/>
        </w:rPr>
        <w:t xml:space="preserve"> году – на </w:t>
      </w:r>
      <w:r w:rsidR="000C0669">
        <w:rPr>
          <w:sz w:val="28"/>
          <w:szCs w:val="28"/>
          <w:shd w:val="clear" w:color="auto" w:fill="FFFFFF"/>
        </w:rPr>
        <w:t>1</w:t>
      </w:r>
      <w:r w:rsidRPr="002A033F">
        <w:rPr>
          <w:sz w:val="28"/>
          <w:szCs w:val="28"/>
          <w:shd w:val="clear" w:color="auto" w:fill="FFFFFF"/>
        </w:rPr>
        <w:t>,</w:t>
      </w:r>
      <w:r w:rsidR="000C0669">
        <w:rPr>
          <w:sz w:val="28"/>
          <w:szCs w:val="28"/>
          <w:shd w:val="clear" w:color="auto" w:fill="FFFFFF"/>
        </w:rPr>
        <w:t>1</w:t>
      </w:r>
      <w:r w:rsidRPr="002A033F">
        <w:rPr>
          <w:sz w:val="28"/>
          <w:szCs w:val="28"/>
          <w:shd w:val="clear" w:color="auto" w:fill="FFFFFF"/>
        </w:rPr>
        <w:t xml:space="preserve"> и </w:t>
      </w:r>
      <w:r w:rsidR="000C0669">
        <w:rPr>
          <w:sz w:val="28"/>
          <w:szCs w:val="28"/>
          <w:shd w:val="clear" w:color="auto" w:fill="FFFFFF"/>
        </w:rPr>
        <w:t>0</w:t>
      </w:r>
      <w:r w:rsidRPr="002A033F">
        <w:rPr>
          <w:sz w:val="28"/>
          <w:szCs w:val="28"/>
          <w:shd w:val="clear" w:color="auto" w:fill="FFFFFF"/>
        </w:rPr>
        <w:t>,</w:t>
      </w:r>
      <w:r w:rsidR="000C0669">
        <w:rPr>
          <w:sz w:val="28"/>
          <w:szCs w:val="28"/>
          <w:shd w:val="clear" w:color="auto" w:fill="FFFFFF"/>
        </w:rPr>
        <w:t>8</w:t>
      </w:r>
      <w:r w:rsidRPr="002A033F">
        <w:rPr>
          <w:sz w:val="28"/>
          <w:szCs w:val="28"/>
          <w:shd w:val="clear" w:color="auto" w:fill="FFFFFF"/>
        </w:rPr>
        <w:t xml:space="preserve"> процента соответственно.</w:t>
      </w:r>
    </w:p>
    <w:p w:rsidR="007241AD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Численность занятых в экономике района составит в 202</w:t>
      </w:r>
      <w:r w:rsidR="00016C87">
        <w:rPr>
          <w:sz w:val="28"/>
          <w:szCs w:val="28"/>
          <w:shd w:val="clear" w:color="auto" w:fill="FFFFFF"/>
        </w:rPr>
        <w:t>4</w:t>
      </w:r>
      <w:r w:rsidRPr="002A033F">
        <w:rPr>
          <w:sz w:val="28"/>
          <w:szCs w:val="28"/>
          <w:shd w:val="clear" w:color="auto" w:fill="FFFFFF"/>
        </w:rPr>
        <w:t xml:space="preserve"> году 4</w:t>
      </w:r>
      <w:r w:rsidR="00016C87">
        <w:rPr>
          <w:sz w:val="28"/>
          <w:szCs w:val="28"/>
          <w:shd w:val="clear" w:color="auto" w:fill="FFFFFF"/>
        </w:rPr>
        <w:t>600</w:t>
      </w:r>
      <w:r w:rsidRPr="002A033F">
        <w:rPr>
          <w:sz w:val="28"/>
          <w:szCs w:val="28"/>
          <w:shd w:val="clear" w:color="auto" w:fill="FFFFFF"/>
        </w:rPr>
        <w:t xml:space="preserve"> человек, в 202</w:t>
      </w:r>
      <w:r w:rsidR="00016C87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 xml:space="preserve"> году – 45</w:t>
      </w:r>
      <w:r w:rsidR="00016C87">
        <w:rPr>
          <w:sz w:val="28"/>
          <w:szCs w:val="28"/>
          <w:shd w:val="clear" w:color="auto" w:fill="FFFFFF"/>
        </w:rPr>
        <w:t>50</w:t>
      </w:r>
      <w:r w:rsidRPr="002A033F">
        <w:rPr>
          <w:sz w:val="28"/>
          <w:szCs w:val="28"/>
          <w:shd w:val="clear" w:color="auto" w:fill="FFFFFF"/>
        </w:rPr>
        <w:t xml:space="preserve"> человек, в 202</w:t>
      </w:r>
      <w:r w:rsidR="00016C87">
        <w:rPr>
          <w:sz w:val="28"/>
          <w:szCs w:val="28"/>
          <w:shd w:val="clear" w:color="auto" w:fill="FFFFFF"/>
        </w:rPr>
        <w:t>6</w:t>
      </w:r>
      <w:r w:rsidRPr="002A033F">
        <w:rPr>
          <w:sz w:val="28"/>
          <w:szCs w:val="28"/>
          <w:shd w:val="clear" w:color="auto" w:fill="FFFFFF"/>
        </w:rPr>
        <w:t xml:space="preserve"> году – 4</w:t>
      </w:r>
      <w:r w:rsidR="007241AD">
        <w:rPr>
          <w:sz w:val="28"/>
          <w:szCs w:val="28"/>
          <w:shd w:val="clear" w:color="auto" w:fill="FFFFFF"/>
        </w:rPr>
        <w:t>5</w:t>
      </w:r>
      <w:r w:rsidR="00016C87">
        <w:rPr>
          <w:sz w:val="28"/>
          <w:szCs w:val="28"/>
          <w:shd w:val="clear" w:color="auto" w:fill="FFFFFF"/>
        </w:rPr>
        <w:t>30</w:t>
      </w:r>
      <w:r w:rsidRPr="002A033F">
        <w:rPr>
          <w:sz w:val="28"/>
          <w:szCs w:val="28"/>
          <w:shd w:val="clear" w:color="auto" w:fill="FFFFFF"/>
        </w:rPr>
        <w:t xml:space="preserve"> человек. Среднемесячная заработная плата одного работника по полному кругу </w:t>
      </w:r>
      <w:r w:rsidRPr="002A033F">
        <w:rPr>
          <w:sz w:val="28"/>
          <w:szCs w:val="28"/>
          <w:shd w:val="clear" w:color="auto" w:fill="FFFFFF"/>
        </w:rPr>
        <w:lastRenderedPageBreak/>
        <w:t>предприятий увеличится в 202</w:t>
      </w:r>
      <w:r w:rsidR="00016C87">
        <w:rPr>
          <w:sz w:val="28"/>
          <w:szCs w:val="28"/>
          <w:shd w:val="clear" w:color="auto" w:fill="FFFFFF"/>
        </w:rPr>
        <w:t>4</w:t>
      </w:r>
      <w:r w:rsidRPr="002A033F">
        <w:rPr>
          <w:sz w:val="28"/>
          <w:szCs w:val="28"/>
          <w:shd w:val="clear" w:color="auto" w:fill="FFFFFF"/>
        </w:rPr>
        <w:t xml:space="preserve"> году на </w:t>
      </w:r>
      <w:r w:rsidR="00016C87">
        <w:rPr>
          <w:sz w:val="28"/>
          <w:szCs w:val="28"/>
          <w:shd w:val="clear" w:color="auto" w:fill="FFFFFF"/>
        </w:rPr>
        <w:t>8</w:t>
      </w:r>
      <w:r w:rsidR="007241AD">
        <w:rPr>
          <w:sz w:val="28"/>
          <w:szCs w:val="28"/>
          <w:shd w:val="clear" w:color="auto" w:fill="FFFFFF"/>
        </w:rPr>
        <w:t>,</w:t>
      </w:r>
      <w:r w:rsidR="00016C87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 xml:space="preserve">% и составит </w:t>
      </w:r>
      <w:r w:rsidR="00016C87">
        <w:rPr>
          <w:sz w:val="28"/>
          <w:szCs w:val="28"/>
          <w:shd w:val="clear" w:color="auto" w:fill="FFFFFF"/>
        </w:rPr>
        <w:t>39673,9</w:t>
      </w:r>
      <w:r w:rsidRPr="002A033F">
        <w:rPr>
          <w:sz w:val="28"/>
          <w:szCs w:val="28"/>
          <w:shd w:val="clear" w:color="auto" w:fill="FFFFFF"/>
        </w:rPr>
        <w:t xml:space="preserve"> рублей, в 202</w:t>
      </w:r>
      <w:r w:rsidR="00016C87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 xml:space="preserve"> году – при росте </w:t>
      </w:r>
      <w:r w:rsidR="000C0669">
        <w:rPr>
          <w:sz w:val="28"/>
          <w:szCs w:val="28"/>
          <w:shd w:val="clear" w:color="auto" w:fill="FFFFFF"/>
        </w:rPr>
        <w:t>8</w:t>
      </w:r>
      <w:r w:rsidRPr="002A033F">
        <w:rPr>
          <w:sz w:val="28"/>
          <w:szCs w:val="28"/>
          <w:shd w:val="clear" w:color="auto" w:fill="FFFFFF"/>
        </w:rPr>
        <w:t xml:space="preserve">% составит </w:t>
      </w:r>
      <w:r w:rsidR="00016C87">
        <w:rPr>
          <w:sz w:val="28"/>
          <w:szCs w:val="28"/>
          <w:shd w:val="clear" w:color="auto" w:fill="FFFFFF"/>
        </w:rPr>
        <w:t>42847,8</w:t>
      </w:r>
      <w:r w:rsidRPr="002A033F">
        <w:rPr>
          <w:sz w:val="28"/>
          <w:szCs w:val="28"/>
          <w:shd w:val="clear" w:color="auto" w:fill="FFFFFF"/>
        </w:rPr>
        <w:t xml:space="preserve"> рублей, в 202</w:t>
      </w:r>
      <w:r w:rsidR="00016C87">
        <w:rPr>
          <w:sz w:val="28"/>
          <w:szCs w:val="28"/>
          <w:shd w:val="clear" w:color="auto" w:fill="FFFFFF"/>
        </w:rPr>
        <w:t>6</w:t>
      </w:r>
      <w:r w:rsidRPr="002A033F">
        <w:rPr>
          <w:sz w:val="28"/>
          <w:szCs w:val="28"/>
          <w:shd w:val="clear" w:color="auto" w:fill="FFFFFF"/>
        </w:rPr>
        <w:t xml:space="preserve"> году – при росте </w:t>
      </w:r>
      <w:r w:rsidR="00016C87">
        <w:rPr>
          <w:sz w:val="28"/>
          <w:szCs w:val="28"/>
          <w:shd w:val="clear" w:color="auto" w:fill="FFFFFF"/>
        </w:rPr>
        <w:t>8</w:t>
      </w:r>
      <w:r w:rsidRPr="002A033F">
        <w:rPr>
          <w:sz w:val="28"/>
          <w:szCs w:val="28"/>
          <w:shd w:val="clear" w:color="auto" w:fill="FFFFFF"/>
        </w:rPr>
        <w:t xml:space="preserve">% - </w:t>
      </w:r>
      <w:r w:rsidR="00016C87">
        <w:rPr>
          <w:sz w:val="28"/>
          <w:szCs w:val="28"/>
          <w:shd w:val="clear" w:color="auto" w:fill="FFFFFF"/>
        </w:rPr>
        <w:t>46275,6</w:t>
      </w:r>
      <w:r w:rsidRPr="002A033F">
        <w:rPr>
          <w:sz w:val="28"/>
          <w:szCs w:val="28"/>
          <w:shd w:val="clear" w:color="auto" w:fill="FFFFFF"/>
        </w:rPr>
        <w:t xml:space="preserve"> рублей. Фонд заработной платы по территории прогнозируется на 202</w:t>
      </w:r>
      <w:r w:rsidR="00016C87">
        <w:rPr>
          <w:sz w:val="28"/>
          <w:szCs w:val="28"/>
          <w:shd w:val="clear" w:color="auto" w:fill="FFFFFF"/>
        </w:rPr>
        <w:t>4</w:t>
      </w:r>
      <w:r w:rsidRPr="002A033F">
        <w:rPr>
          <w:sz w:val="28"/>
          <w:szCs w:val="28"/>
          <w:shd w:val="clear" w:color="auto" w:fill="FFFFFF"/>
        </w:rPr>
        <w:t xml:space="preserve"> год в объеме 1</w:t>
      </w:r>
      <w:r w:rsidR="00016C87">
        <w:rPr>
          <w:sz w:val="28"/>
          <w:szCs w:val="28"/>
          <w:shd w:val="clear" w:color="auto" w:fill="FFFFFF"/>
        </w:rPr>
        <w:t>666,3</w:t>
      </w:r>
      <w:r w:rsidR="007241AD">
        <w:rPr>
          <w:sz w:val="28"/>
          <w:szCs w:val="28"/>
          <w:shd w:val="clear" w:color="auto" w:fill="FFFFFF"/>
        </w:rPr>
        <w:t xml:space="preserve"> </w:t>
      </w:r>
      <w:r w:rsidRPr="002A033F">
        <w:rPr>
          <w:sz w:val="28"/>
          <w:szCs w:val="28"/>
          <w:shd w:val="clear" w:color="auto" w:fill="FFFFFF"/>
        </w:rPr>
        <w:t>миллионов рублей, на 202</w:t>
      </w:r>
      <w:r w:rsidR="00016C87">
        <w:rPr>
          <w:sz w:val="28"/>
          <w:szCs w:val="28"/>
          <w:shd w:val="clear" w:color="auto" w:fill="FFFFFF"/>
        </w:rPr>
        <w:t>5</w:t>
      </w:r>
      <w:r w:rsidR="007241AD">
        <w:rPr>
          <w:sz w:val="28"/>
          <w:szCs w:val="28"/>
          <w:shd w:val="clear" w:color="auto" w:fill="FFFFFF"/>
        </w:rPr>
        <w:t xml:space="preserve"> </w:t>
      </w:r>
      <w:r w:rsidRPr="002A033F">
        <w:rPr>
          <w:sz w:val="28"/>
          <w:szCs w:val="28"/>
          <w:shd w:val="clear" w:color="auto" w:fill="FFFFFF"/>
        </w:rPr>
        <w:t xml:space="preserve">год – в объеме </w:t>
      </w:r>
      <w:r w:rsidR="000C0669">
        <w:rPr>
          <w:sz w:val="28"/>
          <w:szCs w:val="28"/>
          <w:shd w:val="clear" w:color="auto" w:fill="FFFFFF"/>
        </w:rPr>
        <w:t>1</w:t>
      </w:r>
      <w:r w:rsidR="00016C87">
        <w:rPr>
          <w:sz w:val="28"/>
          <w:szCs w:val="28"/>
          <w:shd w:val="clear" w:color="auto" w:fill="FFFFFF"/>
        </w:rPr>
        <w:t>799,6</w:t>
      </w:r>
      <w:r w:rsidRPr="002A033F">
        <w:rPr>
          <w:sz w:val="28"/>
          <w:szCs w:val="28"/>
          <w:shd w:val="clear" w:color="auto" w:fill="FFFFFF"/>
        </w:rPr>
        <w:t xml:space="preserve"> миллионов рублей, на 202</w:t>
      </w:r>
      <w:r w:rsidR="00016C87">
        <w:rPr>
          <w:sz w:val="28"/>
          <w:szCs w:val="28"/>
          <w:shd w:val="clear" w:color="auto" w:fill="FFFFFF"/>
        </w:rPr>
        <w:t>6</w:t>
      </w:r>
      <w:r w:rsidRPr="002A033F">
        <w:rPr>
          <w:sz w:val="28"/>
          <w:szCs w:val="28"/>
          <w:shd w:val="clear" w:color="auto" w:fill="FFFFFF"/>
        </w:rPr>
        <w:t xml:space="preserve"> год – в объеме 1</w:t>
      </w:r>
      <w:r w:rsidR="00016C87">
        <w:rPr>
          <w:sz w:val="28"/>
          <w:szCs w:val="28"/>
          <w:shd w:val="clear" w:color="auto" w:fill="FFFFFF"/>
        </w:rPr>
        <w:t>943,6</w:t>
      </w:r>
      <w:r w:rsidRPr="002A033F">
        <w:rPr>
          <w:sz w:val="28"/>
          <w:szCs w:val="28"/>
          <w:shd w:val="clear" w:color="auto" w:fill="FFFFFF"/>
        </w:rPr>
        <w:t xml:space="preserve"> миллионов рублей. 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Розничный товарооборот при индексе физического объема 10</w:t>
      </w:r>
      <w:r w:rsidR="007241AD">
        <w:rPr>
          <w:sz w:val="28"/>
          <w:szCs w:val="28"/>
          <w:shd w:val="clear" w:color="auto" w:fill="FFFFFF"/>
        </w:rPr>
        <w:t>2</w:t>
      </w:r>
      <w:r w:rsidRPr="002A033F">
        <w:rPr>
          <w:sz w:val="28"/>
          <w:szCs w:val="28"/>
          <w:shd w:val="clear" w:color="auto" w:fill="FFFFFF"/>
        </w:rPr>
        <w:t>,</w:t>
      </w:r>
      <w:r w:rsidR="007241AD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 xml:space="preserve"> % составит в 202</w:t>
      </w:r>
      <w:r w:rsidR="00016C87">
        <w:rPr>
          <w:sz w:val="28"/>
          <w:szCs w:val="28"/>
          <w:shd w:val="clear" w:color="auto" w:fill="FFFFFF"/>
        </w:rPr>
        <w:t>4</w:t>
      </w:r>
      <w:r w:rsidRPr="002A033F">
        <w:rPr>
          <w:sz w:val="28"/>
          <w:szCs w:val="28"/>
          <w:shd w:val="clear" w:color="auto" w:fill="FFFFFF"/>
        </w:rPr>
        <w:t xml:space="preserve"> году 1</w:t>
      </w:r>
      <w:r w:rsidR="00016C87">
        <w:rPr>
          <w:sz w:val="28"/>
          <w:szCs w:val="28"/>
          <w:shd w:val="clear" w:color="auto" w:fill="FFFFFF"/>
        </w:rPr>
        <w:t>791,1</w:t>
      </w:r>
      <w:r w:rsidRPr="002A033F">
        <w:rPr>
          <w:sz w:val="28"/>
          <w:szCs w:val="28"/>
          <w:shd w:val="clear" w:color="auto" w:fill="FFFFFF"/>
        </w:rPr>
        <w:t xml:space="preserve"> миллионов рублей, в  202</w:t>
      </w:r>
      <w:r w:rsidR="00016C87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 xml:space="preserve"> и 202</w:t>
      </w:r>
      <w:r w:rsidR="00016C87">
        <w:rPr>
          <w:sz w:val="28"/>
          <w:szCs w:val="28"/>
          <w:shd w:val="clear" w:color="auto" w:fill="FFFFFF"/>
        </w:rPr>
        <w:t>6</w:t>
      </w:r>
      <w:r w:rsidRPr="002A033F">
        <w:rPr>
          <w:sz w:val="28"/>
          <w:szCs w:val="28"/>
          <w:shd w:val="clear" w:color="auto" w:fill="FFFFFF"/>
        </w:rPr>
        <w:t xml:space="preserve"> годах ожидается его рост на </w:t>
      </w:r>
      <w:r w:rsidR="00016C87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>,</w:t>
      </w:r>
      <w:r w:rsidR="00016C87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 xml:space="preserve"> -</w:t>
      </w:r>
      <w:r w:rsidR="000C0669">
        <w:rPr>
          <w:sz w:val="28"/>
          <w:szCs w:val="28"/>
          <w:shd w:val="clear" w:color="auto" w:fill="FFFFFF"/>
        </w:rPr>
        <w:t>4,</w:t>
      </w:r>
      <w:r w:rsidR="00016C87">
        <w:rPr>
          <w:sz w:val="28"/>
          <w:szCs w:val="28"/>
          <w:shd w:val="clear" w:color="auto" w:fill="FFFFFF"/>
        </w:rPr>
        <w:t>3</w:t>
      </w:r>
      <w:r w:rsidRPr="002A033F">
        <w:rPr>
          <w:sz w:val="28"/>
          <w:szCs w:val="28"/>
          <w:shd w:val="clear" w:color="auto" w:fill="FFFFFF"/>
        </w:rPr>
        <w:t>% соответственно.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Объем инвестиций в основной капитал за счет всех источников финансирования составит в 202</w:t>
      </w:r>
      <w:r w:rsidR="00016C87">
        <w:rPr>
          <w:sz w:val="28"/>
          <w:szCs w:val="28"/>
          <w:shd w:val="clear" w:color="auto" w:fill="FFFFFF"/>
        </w:rPr>
        <w:t>4</w:t>
      </w:r>
      <w:r w:rsidRPr="002A033F">
        <w:rPr>
          <w:sz w:val="28"/>
          <w:szCs w:val="28"/>
          <w:shd w:val="clear" w:color="auto" w:fill="FFFFFF"/>
        </w:rPr>
        <w:t xml:space="preserve"> году </w:t>
      </w:r>
      <w:r w:rsidR="000C0669">
        <w:rPr>
          <w:sz w:val="28"/>
          <w:szCs w:val="28"/>
          <w:shd w:val="clear" w:color="auto" w:fill="FFFFFF"/>
        </w:rPr>
        <w:t>1</w:t>
      </w:r>
      <w:r w:rsidR="00016C87">
        <w:rPr>
          <w:sz w:val="28"/>
          <w:szCs w:val="28"/>
          <w:shd w:val="clear" w:color="auto" w:fill="FFFFFF"/>
        </w:rPr>
        <w:t>348</w:t>
      </w:r>
      <w:r w:rsidRPr="002A033F">
        <w:rPr>
          <w:sz w:val="28"/>
          <w:szCs w:val="28"/>
          <w:shd w:val="clear" w:color="auto" w:fill="FFFFFF"/>
        </w:rPr>
        <w:t xml:space="preserve"> миллион</w:t>
      </w:r>
      <w:r w:rsidR="00016C87">
        <w:rPr>
          <w:sz w:val="28"/>
          <w:szCs w:val="28"/>
          <w:shd w:val="clear" w:color="auto" w:fill="FFFFFF"/>
        </w:rPr>
        <w:t>ов</w:t>
      </w:r>
      <w:r w:rsidRPr="002A033F">
        <w:rPr>
          <w:sz w:val="28"/>
          <w:szCs w:val="28"/>
          <w:shd w:val="clear" w:color="auto" w:fill="FFFFFF"/>
        </w:rPr>
        <w:t xml:space="preserve"> рублей, в 202</w:t>
      </w:r>
      <w:r w:rsidR="00016C87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 xml:space="preserve"> – </w:t>
      </w:r>
      <w:r w:rsidR="00016C87">
        <w:rPr>
          <w:sz w:val="28"/>
          <w:szCs w:val="28"/>
          <w:shd w:val="clear" w:color="auto" w:fill="FFFFFF"/>
        </w:rPr>
        <w:t>1192,4</w:t>
      </w:r>
      <w:r w:rsidRPr="002A033F">
        <w:rPr>
          <w:sz w:val="28"/>
          <w:szCs w:val="28"/>
          <w:shd w:val="clear" w:color="auto" w:fill="FFFFFF"/>
        </w:rPr>
        <w:t xml:space="preserve"> миллиона рублей, в 202</w:t>
      </w:r>
      <w:r w:rsidR="00016C87">
        <w:rPr>
          <w:sz w:val="28"/>
          <w:szCs w:val="28"/>
          <w:shd w:val="clear" w:color="auto" w:fill="FFFFFF"/>
        </w:rPr>
        <w:t>6</w:t>
      </w:r>
      <w:r w:rsidRPr="002A033F">
        <w:rPr>
          <w:sz w:val="28"/>
          <w:szCs w:val="28"/>
          <w:shd w:val="clear" w:color="auto" w:fill="FFFFFF"/>
        </w:rPr>
        <w:t xml:space="preserve"> году – </w:t>
      </w:r>
      <w:r w:rsidR="00016C87">
        <w:rPr>
          <w:sz w:val="28"/>
          <w:szCs w:val="28"/>
          <w:shd w:val="clear" w:color="auto" w:fill="FFFFFF"/>
        </w:rPr>
        <w:t>1204,8</w:t>
      </w:r>
      <w:r w:rsidRPr="002A033F">
        <w:rPr>
          <w:sz w:val="28"/>
          <w:szCs w:val="28"/>
          <w:shd w:val="clear" w:color="auto" w:fill="FFFFFF"/>
        </w:rPr>
        <w:t xml:space="preserve"> миллиона рублей. </w:t>
      </w:r>
      <w:proofErr w:type="gramStart"/>
      <w:r w:rsidRPr="002A033F">
        <w:rPr>
          <w:sz w:val="28"/>
          <w:szCs w:val="28"/>
          <w:shd w:val="clear" w:color="auto" w:fill="FFFFFF"/>
        </w:rPr>
        <w:t>В наших планах на среднесрочную перспективу – реализация национальных проектов на территории района:</w:t>
      </w:r>
      <w:r w:rsidR="00016C87">
        <w:rPr>
          <w:sz w:val="28"/>
          <w:szCs w:val="28"/>
          <w:shd w:val="clear" w:color="auto" w:fill="FFFFFF"/>
        </w:rPr>
        <w:t xml:space="preserve"> строительство спортивно-оздоровительного комплекса, реконструкция водопроводных сетей,</w:t>
      </w:r>
      <w:r w:rsidRPr="002A033F">
        <w:rPr>
          <w:sz w:val="28"/>
          <w:szCs w:val="28"/>
          <w:shd w:val="clear" w:color="auto" w:fill="FFFFFF"/>
        </w:rPr>
        <w:t xml:space="preserve"> ремонт автодорог и дворовых территорий, проведение благоустройства районного центра и населенных пунктов сельских поселений района, водоснабжение и газоснабжение, проведение капитального ремонта многоквартирных жилых домов, приобретение жилья детям-сиротам, участие во всех региональных программах, другие важные вопросы.</w:t>
      </w:r>
      <w:proofErr w:type="gramEnd"/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 xml:space="preserve">Начальник отдела экономического </w:t>
      </w:r>
    </w:p>
    <w:p w:rsidR="001302F2" w:rsidRDefault="002A033F" w:rsidP="002A033F">
      <w:pPr>
        <w:ind w:firstLine="709"/>
        <w:jc w:val="both"/>
        <w:rPr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развития администрации района                                         Н.В. Дедова</w:t>
      </w:r>
      <w:r w:rsidR="00B75082">
        <w:rPr>
          <w:sz w:val="28"/>
          <w:szCs w:val="28"/>
          <w:shd w:val="clear" w:color="auto" w:fill="FFFFFF"/>
        </w:rPr>
        <w:t xml:space="preserve"> </w:t>
      </w:r>
    </w:p>
    <w:p w:rsidR="001302F2" w:rsidRDefault="001302F2">
      <w:pPr>
        <w:pStyle w:val="21"/>
        <w:jc w:val="center"/>
        <w:rPr>
          <w:sz w:val="28"/>
          <w:szCs w:val="28"/>
          <w:shd w:val="clear" w:color="auto" w:fill="FFFFFF"/>
        </w:rPr>
      </w:pPr>
    </w:p>
    <w:sectPr w:rsidR="001302F2">
      <w:headerReference w:type="default" r:id="rId7"/>
      <w:footerReference w:type="default" r:id="rId8"/>
      <w:pgSz w:w="11906" w:h="16838"/>
      <w:pgMar w:top="1134" w:right="850" w:bottom="1134" w:left="1701" w:header="567" w:footer="567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DD5" w:rsidRDefault="00901DD5">
      <w:r>
        <w:separator/>
      </w:r>
    </w:p>
  </w:endnote>
  <w:endnote w:type="continuationSeparator" w:id="0">
    <w:p w:rsidR="00901DD5" w:rsidRDefault="00901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F2" w:rsidRDefault="001302F2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DD5" w:rsidRDefault="00901DD5">
      <w:r>
        <w:separator/>
      </w:r>
    </w:p>
  </w:footnote>
  <w:footnote w:type="continuationSeparator" w:id="0">
    <w:p w:rsidR="00901DD5" w:rsidRDefault="00901D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F2" w:rsidRDefault="00B75082">
    <w:pPr>
      <w:pStyle w:val="ae"/>
      <w:jc w:val="center"/>
    </w:pPr>
    <w:r>
      <w:fldChar w:fldCharType="begin"/>
    </w:r>
    <w:r>
      <w:instrText>PAGE</w:instrText>
    </w:r>
    <w:r>
      <w:fldChar w:fldCharType="separate"/>
    </w:r>
    <w:r w:rsidR="00914A4A">
      <w:rPr>
        <w:noProof/>
      </w:rPr>
      <w:t>6</w:t>
    </w:r>
    <w:r>
      <w:fldChar w:fldCharType="end"/>
    </w:r>
  </w:p>
  <w:p w:rsidR="001302F2" w:rsidRDefault="001302F2">
    <w:pPr>
      <w:pStyle w:val="a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2F2"/>
    <w:rsid w:val="000047AA"/>
    <w:rsid w:val="00016C87"/>
    <w:rsid w:val="000559C6"/>
    <w:rsid w:val="0009131F"/>
    <w:rsid w:val="000C0669"/>
    <w:rsid w:val="000D6598"/>
    <w:rsid w:val="000F5947"/>
    <w:rsid w:val="00104701"/>
    <w:rsid w:val="001302F2"/>
    <w:rsid w:val="001A0651"/>
    <w:rsid w:val="0021437B"/>
    <w:rsid w:val="00294150"/>
    <w:rsid w:val="002A033F"/>
    <w:rsid w:val="002A6CC9"/>
    <w:rsid w:val="002E3CE5"/>
    <w:rsid w:val="003B3616"/>
    <w:rsid w:val="0040284C"/>
    <w:rsid w:val="0045658D"/>
    <w:rsid w:val="004A6498"/>
    <w:rsid w:val="00506022"/>
    <w:rsid w:val="00536785"/>
    <w:rsid w:val="005B52AA"/>
    <w:rsid w:val="005C4434"/>
    <w:rsid w:val="00646D55"/>
    <w:rsid w:val="00673080"/>
    <w:rsid w:val="0071309D"/>
    <w:rsid w:val="007241AD"/>
    <w:rsid w:val="007254EA"/>
    <w:rsid w:val="00735D98"/>
    <w:rsid w:val="007A0CDF"/>
    <w:rsid w:val="007D7805"/>
    <w:rsid w:val="008416B6"/>
    <w:rsid w:val="008454C0"/>
    <w:rsid w:val="008461BB"/>
    <w:rsid w:val="0088223B"/>
    <w:rsid w:val="00882498"/>
    <w:rsid w:val="008C7947"/>
    <w:rsid w:val="00900574"/>
    <w:rsid w:val="00901DD5"/>
    <w:rsid w:val="00914A4A"/>
    <w:rsid w:val="00A03144"/>
    <w:rsid w:val="00A05120"/>
    <w:rsid w:val="00A63B00"/>
    <w:rsid w:val="00AB3AAD"/>
    <w:rsid w:val="00B75082"/>
    <w:rsid w:val="00B772EE"/>
    <w:rsid w:val="00C64F00"/>
    <w:rsid w:val="00CA3DDF"/>
    <w:rsid w:val="00D36381"/>
    <w:rsid w:val="00D60D8C"/>
    <w:rsid w:val="00D7153B"/>
    <w:rsid w:val="00D86AC6"/>
    <w:rsid w:val="00DD303E"/>
    <w:rsid w:val="00E0318D"/>
    <w:rsid w:val="00E32186"/>
    <w:rsid w:val="00E51E47"/>
    <w:rsid w:val="00E55463"/>
    <w:rsid w:val="00E779E8"/>
    <w:rsid w:val="00E81588"/>
    <w:rsid w:val="00EE1676"/>
    <w:rsid w:val="00EE248C"/>
    <w:rsid w:val="00F532AD"/>
    <w:rsid w:val="00F540FD"/>
    <w:rsid w:val="00FB35DC"/>
    <w:rsid w:val="00FD6C7D"/>
    <w:rsid w:val="00FE4A9B"/>
    <w:rsid w:val="00FF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sz w:val="28"/>
    </w:rPr>
  </w:style>
  <w:style w:type="paragraph" w:styleId="6">
    <w:name w:val="heading 6"/>
    <w:basedOn w:val="a0"/>
    <w:next w:val="a1"/>
    <w:qFormat/>
    <w:pPr>
      <w:spacing w:before="60" w:after="60"/>
      <w:outlineLvl w:val="5"/>
    </w:pPr>
    <w:rPr>
      <w:rFonts w:ascii="Liberation Serif" w:eastAsia="Segoe UI" w:hAnsi="Liberation Serif" w:cs="Tahoma"/>
      <w:b/>
      <w:bCs/>
      <w:sz w:val="14"/>
      <w:szCs w:val="1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qFormat/>
  </w:style>
  <w:style w:type="character" w:customStyle="1" w:styleId="20">
    <w:name w:val="Основной текст 2 Знак"/>
    <w:basedOn w:val="a2"/>
    <w:qFormat/>
    <w:rPr>
      <w:b/>
      <w:bCs/>
      <w:sz w:val="26"/>
      <w:szCs w:val="24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qFormat/>
  </w:style>
  <w:style w:type="character" w:customStyle="1" w:styleId="a6">
    <w:name w:val="Обычный (веб) Знак"/>
    <w:qFormat/>
    <w:rPr>
      <w:sz w:val="24"/>
      <w:lang w:val="ru-RU"/>
    </w:rPr>
  </w:style>
  <w:style w:type="character" w:customStyle="1" w:styleId="nobr">
    <w:name w:val="nobr"/>
    <w:basedOn w:val="a2"/>
    <w:qFormat/>
  </w:style>
  <w:style w:type="character" w:customStyle="1" w:styleId="ConsPlusNormal">
    <w:name w:val="ConsPlusNormal Знак"/>
    <w:qFormat/>
    <w:rPr>
      <w:sz w:val="28"/>
      <w:szCs w:val="28"/>
    </w:rPr>
  </w:style>
  <w:style w:type="character" w:customStyle="1" w:styleId="a7">
    <w:name w:val="Основной текст Знак"/>
    <w:basedOn w:val="a2"/>
    <w:qFormat/>
    <w:rPr>
      <w:sz w:val="32"/>
      <w:szCs w:val="24"/>
    </w:rPr>
  </w:style>
  <w:style w:type="character" w:customStyle="1" w:styleId="a8">
    <w:name w:val="Текст выноски Знак"/>
    <w:basedOn w:val="a2"/>
    <w:qFormat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2"/>
    <w:qFormat/>
  </w:style>
  <w:style w:type="character" w:customStyle="1" w:styleId="a9">
    <w:name w:val="Верхний колонтитул Знак"/>
    <w:basedOn w:val="a2"/>
    <w:qFormat/>
    <w:rPr>
      <w:sz w:val="24"/>
      <w:szCs w:val="24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pPr>
      <w:jc w:val="both"/>
    </w:pPr>
    <w:rPr>
      <w:sz w:val="32"/>
    </w:rPr>
  </w:style>
  <w:style w:type="paragraph" w:styleId="aa">
    <w:name w:val="List"/>
    <w:basedOn w:val="a1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21">
    <w:name w:val="Body Text 2"/>
    <w:basedOn w:val="a"/>
    <w:qFormat/>
    <w:pPr>
      <w:jc w:val="both"/>
    </w:pPr>
    <w:rPr>
      <w:b/>
      <w:bCs/>
      <w:sz w:val="26"/>
    </w:rPr>
  </w:style>
  <w:style w:type="paragraph" w:styleId="30">
    <w:name w:val="Body Text 3"/>
    <w:basedOn w:val="a"/>
    <w:qFormat/>
    <w:pPr>
      <w:jc w:val="both"/>
    </w:pPr>
    <w:rPr>
      <w:sz w:val="2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pPr>
      <w:ind w:firstLine="540"/>
      <w:jc w:val="both"/>
    </w:pPr>
    <w:rPr>
      <w:sz w:val="26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qFormat/>
    <w:pPr>
      <w:ind w:firstLine="705"/>
    </w:pPr>
    <w:rPr>
      <w:sz w:val="28"/>
    </w:rPr>
  </w:style>
  <w:style w:type="paragraph" w:customStyle="1" w:styleId="af1">
    <w:name w:val="???????"/>
    <w:qFormat/>
    <w:pPr>
      <w:overflowPunct w:val="0"/>
    </w:pPr>
  </w:style>
  <w:style w:type="paragraph" w:styleId="af2">
    <w:name w:val="Normal (Web)"/>
    <w:basedOn w:val="a"/>
    <w:qFormat/>
    <w:pPr>
      <w:spacing w:before="280" w:after="280"/>
    </w:pPr>
  </w:style>
  <w:style w:type="paragraph" w:customStyle="1" w:styleId="ConsPlusNormal0">
    <w:name w:val="ConsPlusNormal"/>
    <w:qFormat/>
    <w:pPr>
      <w:overflowPunct w:val="0"/>
    </w:pPr>
    <w:rPr>
      <w:sz w:val="28"/>
      <w:szCs w:val="28"/>
    </w:rPr>
  </w:style>
  <w:style w:type="paragraph" w:styleId="af3">
    <w:name w:val="List Paragraph"/>
    <w:basedOn w:val="a"/>
    <w:qFormat/>
    <w:pPr>
      <w:ind w:left="720"/>
      <w:contextualSpacing/>
    </w:pPr>
    <w:rPr>
      <w:sz w:val="28"/>
      <w:szCs w:val="20"/>
    </w:rPr>
  </w:style>
  <w:style w:type="paragraph" w:customStyle="1" w:styleId="210">
    <w:name w:val="Основной текст с отступом 21"/>
    <w:basedOn w:val="a"/>
    <w:qFormat/>
    <w:pPr>
      <w:spacing w:after="120"/>
      <w:ind w:firstLine="720"/>
      <w:jc w:val="center"/>
    </w:pPr>
    <w:rPr>
      <w:b/>
      <w:sz w:val="28"/>
      <w:szCs w:val="20"/>
      <w:lang w:eastAsia="ar-SA"/>
    </w:rPr>
  </w:style>
  <w:style w:type="paragraph" w:customStyle="1" w:styleId="Default">
    <w:name w:val="Default"/>
    <w:qFormat/>
    <w:pPr>
      <w:overflowPunct w:val="0"/>
    </w:pPr>
    <w:rPr>
      <w:color w:val="000000"/>
      <w:sz w:val="24"/>
      <w:szCs w:val="24"/>
    </w:rPr>
  </w:style>
  <w:style w:type="paragraph" w:styleId="af4">
    <w:name w:val="No Spacing"/>
    <w:qFormat/>
    <w:pPr>
      <w:overflowPunct w:val="0"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6">
    <w:name w:val="Содержимое врезки"/>
    <w:basedOn w:val="a"/>
    <w:qFormat/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styleId="31">
    <w:name w:val="Body Text Indent 3"/>
    <w:basedOn w:val="a"/>
    <w:qFormat/>
    <w:pPr>
      <w:spacing w:after="120"/>
      <w:ind w:left="283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sz w:val="28"/>
    </w:rPr>
  </w:style>
  <w:style w:type="paragraph" w:styleId="6">
    <w:name w:val="heading 6"/>
    <w:basedOn w:val="a0"/>
    <w:next w:val="a1"/>
    <w:qFormat/>
    <w:pPr>
      <w:spacing w:before="60" w:after="60"/>
      <w:outlineLvl w:val="5"/>
    </w:pPr>
    <w:rPr>
      <w:rFonts w:ascii="Liberation Serif" w:eastAsia="Segoe UI" w:hAnsi="Liberation Serif" w:cs="Tahoma"/>
      <w:b/>
      <w:bCs/>
      <w:sz w:val="14"/>
      <w:szCs w:val="1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qFormat/>
  </w:style>
  <w:style w:type="character" w:customStyle="1" w:styleId="20">
    <w:name w:val="Основной текст 2 Знак"/>
    <w:basedOn w:val="a2"/>
    <w:qFormat/>
    <w:rPr>
      <w:b/>
      <w:bCs/>
      <w:sz w:val="26"/>
      <w:szCs w:val="24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qFormat/>
  </w:style>
  <w:style w:type="character" w:customStyle="1" w:styleId="a6">
    <w:name w:val="Обычный (веб) Знак"/>
    <w:qFormat/>
    <w:rPr>
      <w:sz w:val="24"/>
      <w:lang w:val="ru-RU"/>
    </w:rPr>
  </w:style>
  <w:style w:type="character" w:customStyle="1" w:styleId="nobr">
    <w:name w:val="nobr"/>
    <w:basedOn w:val="a2"/>
    <w:qFormat/>
  </w:style>
  <w:style w:type="character" w:customStyle="1" w:styleId="ConsPlusNormal">
    <w:name w:val="ConsPlusNormal Знак"/>
    <w:qFormat/>
    <w:rPr>
      <w:sz w:val="28"/>
      <w:szCs w:val="28"/>
    </w:rPr>
  </w:style>
  <w:style w:type="character" w:customStyle="1" w:styleId="a7">
    <w:name w:val="Основной текст Знак"/>
    <w:basedOn w:val="a2"/>
    <w:qFormat/>
    <w:rPr>
      <w:sz w:val="32"/>
      <w:szCs w:val="24"/>
    </w:rPr>
  </w:style>
  <w:style w:type="character" w:customStyle="1" w:styleId="a8">
    <w:name w:val="Текст выноски Знак"/>
    <w:basedOn w:val="a2"/>
    <w:qFormat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2"/>
    <w:qFormat/>
  </w:style>
  <w:style w:type="character" w:customStyle="1" w:styleId="a9">
    <w:name w:val="Верхний колонтитул Знак"/>
    <w:basedOn w:val="a2"/>
    <w:qFormat/>
    <w:rPr>
      <w:sz w:val="24"/>
      <w:szCs w:val="24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pPr>
      <w:jc w:val="both"/>
    </w:pPr>
    <w:rPr>
      <w:sz w:val="32"/>
    </w:rPr>
  </w:style>
  <w:style w:type="paragraph" w:styleId="aa">
    <w:name w:val="List"/>
    <w:basedOn w:val="a1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21">
    <w:name w:val="Body Text 2"/>
    <w:basedOn w:val="a"/>
    <w:qFormat/>
    <w:pPr>
      <w:jc w:val="both"/>
    </w:pPr>
    <w:rPr>
      <w:b/>
      <w:bCs/>
      <w:sz w:val="26"/>
    </w:rPr>
  </w:style>
  <w:style w:type="paragraph" w:styleId="30">
    <w:name w:val="Body Text 3"/>
    <w:basedOn w:val="a"/>
    <w:qFormat/>
    <w:pPr>
      <w:jc w:val="both"/>
    </w:pPr>
    <w:rPr>
      <w:sz w:val="2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pPr>
      <w:ind w:firstLine="540"/>
      <w:jc w:val="both"/>
    </w:pPr>
    <w:rPr>
      <w:sz w:val="26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qFormat/>
    <w:pPr>
      <w:ind w:firstLine="705"/>
    </w:pPr>
    <w:rPr>
      <w:sz w:val="28"/>
    </w:rPr>
  </w:style>
  <w:style w:type="paragraph" w:customStyle="1" w:styleId="af1">
    <w:name w:val="???????"/>
    <w:qFormat/>
    <w:pPr>
      <w:overflowPunct w:val="0"/>
    </w:pPr>
  </w:style>
  <w:style w:type="paragraph" w:styleId="af2">
    <w:name w:val="Normal (Web)"/>
    <w:basedOn w:val="a"/>
    <w:qFormat/>
    <w:pPr>
      <w:spacing w:before="280" w:after="280"/>
    </w:pPr>
  </w:style>
  <w:style w:type="paragraph" w:customStyle="1" w:styleId="ConsPlusNormal0">
    <w:name w:val="ConsPlusNormal"/>
    <w:qFormat/>
    <w:pPr>
      <w:overflowPunct w:val="0"/>
    </w:pPr>
    <w:rPr>
      <w:sz w:val="28"/>
      <w:szCs w:val="28"/>
    </w:rPr>
  </w:style>
  <w:style w:type="paragraph" w:styleId="af3">
    <w:name w:val="List Paragraph"/>
    <w:basedOn w:val="a"/>
    <w:qFormat/>
    <w:pPr>
      <w:ind w:left="720"/>
      <w:contextualSpacing/>
    </w:pPr>
    <w:rPr>
      <w:sz w:val="28"/>
      <w:szCs w:val="20"/>
    </w:rPr>
  </w:style>
  <w:style w:type="paragraph" w:customStyle="1" w:styleId="210">
    <w:name w:val="Основной текст с отступом 21"/>
    <w:basedOn w:val="a"/>
    <w:qFormat/>
    <w:pPr>
      <w:spacing w:after="120"/>
      <w:ind w:firstLine="720"/>
      <w:jc w:val="center"/>
    </w:pPr>
    <w:rPr>
      <w:b/>
      <w:sz w:val="28"/>
      <w:szCs w:val="20"/>
      <w:lang w:eastAsia="ar-SA"/>
    </w:rPr>
  </w:style>
  <w:style w:type="paragraph" w:customStyle="1" w:styleId="Default">
    <w:name w:val="Default"/>
    <w:qFormat/>
    <w:pPr>
      <w:overflowPunct w:val="0"/>
    </w:pPr>
    <w:rPr>
      <w:color w:val="000000"/>
      <w:sz w:val="24"/>
      <w:szCs w:val="24"/>
    </w:rPr>
  </w:style>
  <w:style w:type="paragraph" w:styleId="af4">
    <w:name w:val="No Spacing"/>
    <w:qFormat/>
    <w:pPr>
      <w:overflowPunct w:val="0"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6">
    <w:name w:val="Содержимое врезки"/>
    <w:basedOn w:val="a"/>
    <w:qFormat/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styleId="31">
    <w:name w:val="Body Text Indent 3"/>
    <w:basedOn w:val="a"/>
    <w:qFormat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2154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 ежемесячной аналитической записки субъекта Российской Федерации</vt:lpstr>
    </vt:vector>
  </TitlesOfParts>
  <Company/>
  <LinksUpToDate>false</LinksUpToDate>
  <CharactersWithSpaces>14410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 ежемесячной аналитической записки субъекта Российской Федерации</dc:title>
  <dc:creator>Тябин К.В.</dc:creator>
  <cp:lastModifiedBy>User</cp:lastModifiedBy>
  <cp:revision>2</cp:revision>
  <cp:lastPrinted>2021-10-25T09:54:00Z</cp:lastPrinted>
  <dcterms:created xsi:type="dcterms:W3CDTF">2023-11-13T12:59:00Z</dcterms:created>
  <dcterms:modified xsi:type="dcterms:W3CDTF">2023-11-13T12:59:00Z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