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B3" w:rsidRDefault="009E25B3" w:rsidP="009E25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F0221A" w:rsidRDefault="00F0221A" w:rsidP="009E25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B3" w:rsidRDefault="009E25B3" w:rsidP="00F022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 </w:t>
      </w:r>
      <w:r w:rsidR="004615B6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D6023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("Российская газета", от 21.01.2009 N 7);</w:t>
      </w:r>
    </w:p>
    <w:p w:rsidR="00FA776D" w:rsidRPr="009E25B3" w:rsidRDefault="009E25B3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Земельный </w:t>
      </w:r>
      <w:hyperlink r:id="rId4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4615B6">
        <w:rPr>
          <w:rFonts w:ascii="Times New Roman" w:hAnsi="Times New Roman" w:cs="Times New Roman"/>
          <w:sz w:val="24"/>
          <w:szCs w:val="24"/>
        </w:rPr>
        <w:t>едерации от 25.10.2001 N 136-ФЗ («Российская газета», от 30.10.2001 №211-212; Парламентская газета от 30.10.2001 № 204-205, Собрание законодательства Российской Федерации от 29.10.2001 №44, ст.4147);</w:t>
      </w:r>
    </w:p>
    <w:p w:rsidR="00FA776D" w:rsidRDefault="004615B6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Градостроительный </w:t>
      </w:r>
      <w:hyperlink r:id="rId5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29.12.2004 N 190-ФЗ («Российская газета», от 30.12.2004, №290);</w:t>
      </w:r>
    </w:p>
    <w:p w:rsidR="00F0221A" w:rsidRDefault="00F0221A" w:rsidP="00F022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D6023D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 ("Собрание законодательства Российской Федерации" от 05.12.1994 года, N 32, ст. 3301; 29.01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023D">
        <w:rPr>
          <w:rFonts w:ascii="Times New Roman" w:eastAsia="Times New Roman" w:hAnsi="Times New Roman" w:cs="Times New Roman"/>
          <w:sz w:val="24"/>
          <w:szCs w:val="24"/>
        </w:rPr>
        <w:t>1996 года, N 5, ст. 410; N 45, ст. 4552; 25.12.2006 год, N 52, ст. 5496);</w:t>
      </w:r>
    </w:p>
    <w:p w:rsidR="00F0221A" w:rsidRDefault="00F0221A" w:rsidP="00F022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D6023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29.12.2004 N 191-ФЗ "О введении в действие Градостроительного кодекса Российской Федерации" ("Собрание законодательства Российской Федерации" от 03.01.2005 года N 1 (часть 1) ст. 17)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776D" w:rsidRPr="009E25B3" w:rsidRDefault="00F0221A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615B6">
        <w:rPr>
          <w:rFonts w:ascii="Times New Roman" w:hAnsi="Times New Roman" w:cs="Times New Roman"/>
          <w:sz w:val="24"/>
          <w:szCs w:val="24"/>
        </w:rPr>
        <w:t xml:space="preserve"> 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</w:t>
      </w:r>
      <w:r w:rsidR="004615B6">
        <w:rPr>
          <w:rFonts w:ascii="Times New Roman" w:hAnsi="Times New Roman" w:cs="Times New Roman"/>
          <w:sz w:val="24"/>
          <w:szCs w:val="24"/>
        </w:rPr>
        <w:t>авления в Российской Федерации" («Российская газета», от08.10.2003 №202, Парламентская газета от 08.10.2003 №186, Собрание законодательства Российской Федерации от 06.10.2003, №40, ст.3822);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5B6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</w:t>
      </w:r>
      <w:r w:rsidR="004615B6">
        <w:rPr>
          <w:rFonts w:ascii="Times New Roman" w:hAnsi="Times New Roman" w:cs="Times New Roman"/>
          <w:sz w:val="24"/>
          <w:szCs w:val="24"/>
        </w:rPr>
        <w:t>й граждан Российской Федерации" («Российская газета", N 95, 05.05.2006,</w:t>
      </w:r>
      <w:r w:rsidR="004615B6" w:rsidRPr="004615B6">
        <w:rPr>
          <w:rFonts w:ascii="Times New Roman" w:hAnsi="Times New Roman" w:cs="Times New Roman"/>
          <w:sz w:val="24"/>
          <w:szCs w:val="24"/>
        </w:rPr>
        <w:t xml:space="preserve"> </w:t>
      </w:r>
      <w:r w:rsidR="004615B6">
        <w:rPr>
          <w:rFonts w:ascii="Times New Roman" w:hAnsi="Times New Roman" w:cs="Times New Roman"/>
          <w:sz w:val="24"/>
          <w:szCs w:val="24"/>
        </w:rPr>
        <w:t>"Собрание законодательства РФ", 08.05.2006, N 19, ст. 2060,</w:t>
      </w:r>
      <w:r w:rsidR="004615B6" w:rsidRPr="004615B6">
        <w:rPr>
          <w:rFonts w:ascii="Times New Roman" w:hAnsi="Times New Roman" w:cs="Times New Roman"/>
          <w:sz w:val="24"/>
          <w:szCs w:val="24"/>
        </w:rPr>
        <w:t xml:space="preserve"> </w:t>
      </w:r>
      <w:r w:rsidR="004615B6">
        <w:rPr>
          <w:rFonts w:ascii="Times New Roman" w:hAnsi="Times New Roman" w:cs="Times New Roman"/>
          <w:sz w:val="24"/>
          <w:szCs w:val="24"/>
        </w:rPr>
        <w:t>"Парламентская газета", N 70-71, 11.05.2006);</w:t>
      </w:r>
    </w:p>
    <w:p w:rsidR="00FA776D" w:rsidRDefault="00F0221A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5B6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</w:t>
      </w:r>
      <w:r w:rsidR="004615B6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услуг"(«Российская газета», от 30.07.2010 №168, Собрание законодательства Российской Федерации от02.08.2010 №31, ст. 4179); </w:t>
      </w:r>
    </w:p>
    <w:p w:rsidR="00F0221A" w:rsidRPr="00D6023D" w:rsidRDefault="00F0221A" w:rsidP="00F0221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29.10.2017 N 479-ФЗ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F0221A" w:rsidRPr="009E25B3" w:rsidRDefault="00F0221A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D6023D">
        <w:rPr>
          <w:rFonts w:ascii="Times New Roman" w:eastAsia="Times New Roman" w:hAnsi="Times New Roman" w:cs="Times New Roman"/>
          <w:sz w:val="24"/>
          <w:szCs w:val="24"/>
        </w:rPr>
        <w:t>Федеральным законом от 19.07.2018 N 204-ФЗ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9C642C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C642C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от 27.07.2006 N 152-</w:t>
      </w:r>
      <w:r w:rsidR="009C642C">
        <w:rPr>
          <w:rFonts w:ascii="Times New Roman" w:hAnsi="Times New Roman" w:cs="Times New Roman"/>
          <w:sz w:val="24"/>
          <w:szCs w:val="24"/>
        </w:rPr>
        <w:t>ФЗ "О персональных данных" ("Российская газета", N 165, 29.07.2006, Собрание законодательства РФ, 31.07.2006, N 31 (1 ч.), ст. 3451,</w:t>
      </w:r>
    </w:p>
    <w:p w:rsidR="009C642C" w:rsidRDefault="009C642C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"Парламентская газета", N 126-127, 03.08.2006);</w:t>
      </w:r>
    </w:p>
    <w:p w:rsidR="00FA776D" w:rsidRPr="009E25B3" w:rsidRDefault="00F0221A" w:rsidP="00F02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9C64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от 06.04.2011 N</w:t>
      </w:r>
      <w:r w:rsidR="004615B6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(«Российская газета», от08.04.2011 №75, Собрание законодательства Российской Федерации от 11.04.2011, №15, ст. 2036, Парламентская газета от 08.04.2011 № 17);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C642C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>Федеральный закон от 24.11.1995 № 181-ФЗ «О социальной защите ин</w:t>
      </w:r>
      <w:r w:rsidR="009C642C">
        <w:rPr>
          <w:rFonts w:ascii="Times New Roman" w:hAnsi="Times New Roman" w:cs="Times New Roman"/>
          <w:sz w:val="24"/>
          <w:szCs w:val="24"/>
        </w:rPr>
        <w:t>валидов в Российской Федерации» ("Собрание законодательства РФ", 27.11.1995, N 48, ст. 4563,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42C">
        <w:rPr>
          <w:rFonts w:ascii="Times New Roman" w:hAnsi="Times New Roman" w:cs="Times New Roman"/>
          <w:sz w:val="24"/>
          <w:szCs w:val="24"/>
        </w:rPr>
        <w:t>"Российская газета", N 234, 02.12.1995);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20.11.2000 N 878 "Об утверждении Правил охра</w:t>
      </w:r>
      <w:r w:rsidR="009C642C">
        <w:rPr>
          <w:rFonts w:ascii="Times New Roman" w:hAnsi="Times New Roman" w:cs="Times New Roman"/>
          <w:sz w:val="24"/>
          <w:szCs w:val="24"/>
        </w:rPr>
        <w:t>ны газораспределительных сетей" ("Собрание законодательства РФ", 27.11.2000, N 48, ст. 4694.);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9C642C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РФ", 09.03.2009, N 10, ст. 1220)</w:t>
      </w:r>
      <w:r w:rsidR="00FA776D" w:rsidRPr="009E25B3">
        <w:rPr>
          <w:rFonts w:ascii="Times New Roman" w:hAnsi="Times New Roman" w:cs="Times New Roman"/>
          <w:sz w:val="24"/>
          <w:szCs w:val="24"/>
        </w:rPr>
        <w:t>;</w:t>
      </w:r>
    </w:p>
    <w:p w:rsidR="009C642C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30.04.2014 N 403 "Об исчерпывающем перечне процедур в сфере жилищного строительства"</w:t>
      </w:r>
      <w:r w:rsidR="009C642C">
        <w:rPr>
          <w:rFonts w:ascii="Times New Roman" w:hAnsi="Times New Roman" w:cs="Times New Roman"/>
          <w:sz w:val="24"/>
          <w:szCs w:val="24"/>
        </w:rPr>
        <w:t xml:space="preserve"> (Официальный </w:t>
      </w:r>
      <w:r w:rsidR="009C642C">
        <w:rPr>
          <w:rFonts w:ascii="Times New Roman" w:hAnsi="Times New Roman" w:cs="Times New Roman"/>
          <w:sz w:val="24"/>
          <w:szCs w:val="24"/>
        </w:rPr>
        <w:lastRenderedPageBreak/>
        <w:t>интернет-портал правовой информации http://pravo.gov.ru, 07.05.2014, "Собрание законодательства РФ", 12.05.2014, N 19, ст. 2437);</w:t>
      </w:r>
    </w:p>
    <w:p w:rsidR="009C642C" w:rsidRDefault="009C642C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9C642C">
        <w:rPr>
          <w:rFonts w:ascii="Times New Roman" w:hAnsi="Times New Roman" w:cs="Times New Roman"/>
          <w:sz w:val="24"/>
          <w:szCs w:val="24"/>
        </w:rPr>
        <w:t>в форме электронных документов" ("Собрание законодательства РФ", 18.07.2011, N 29, ст. 4479);</w:t>
      </w:r>
    </w:p>
    <w:p w:rsidR="008D7117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5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8D7117">
        <w:rPr>
          <w:rFonts w:ascii="Times New Roman" w:hAnsi="Times New Roman" w:cs="Times New Roman"/>
          <w:sz w:val="24"/>
          <w:szCs w:val="24"/>
        </w:rPr>
        <w:t xml:space="preserve"> ("Российская газета", N 148, 02.07.2012, "Собрание законодательства РФ", 02.07.2012, N 27, ст. 3744); </w:t>
      </w:r>
    </w:p>
    <w:p w:rsidR="00FA776D" w:rsidRPr="00F0221A" w:rsidRDefault="00F0221A" w:rsidP="00F0221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услуг" ("Собрание законодательства Российской Федерации" от 03.09.2012 N 36, ст. 4903; "Российская газета" N 200, от 31.08.2012);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6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30.04.2014 N 403 (ред. от 21.04.2018) "Об исчерпывающем перечне процедур в сфере жилищного строительства"</w:t>
      </w:r>
      <w:r w:rsidR="008D7117">
        <w:rPr>
          <w:rFonts w:ascii="Times New Roman" w:hAnsi="Times New Roman" w:cs="Times New Roman"/>
          <w:sz w:val="24"/>
          <w:szCs w:val="24"/>
        </w:rPr>
        <w:t xml:space="preserve"> (Официальный интернет-портал правовой информации http://pravo.gov.ru, 07.05.2014, "Собрание законодательства РФ", 12.05.2014, N 19, ст. 2437); 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</w:t>
      </w:r>
      <w:r w:rsidR="008D7117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 (Официальный интернет-портал правовой информации http://www.pravo.gov.ru, 05.04.2016, "Российская газета", N 75, 08.04.2016, "Собрание законодательства РФ", 11.04.2016, N 15, ст. 2084); </w:t>
      </w:r>
    </w:p>
    <w:p w:rsidR="00FA776D" w:rsidRPr="009E25B3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r w:rsidR="00FA776D" w:rsidRPr="009E25B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8D7117">
        <w:rPr>
          <w:rFonts w:ascii="Times New Roman" w:hAnsi="Times New Roman" w:cs="Times New Roman"/>
          <w:sz w:val="24"/>
          <w:szCs w:val="24"/>
        </w:rPr>
        <w:t xml:space="preserve">тавления государственных услуг» ("Российская газета", N 200, 31.08.2012, "Собрание законодательства РФ", 03.09.2012, N 36, ст. 4903); </w:t>
      </w:r>
    </w:p>
    <w:p w:rsidR="008D7117" w:rsidRDefault="00F0221A" w:rsidP="00F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D7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FA776D" w:rsidRPr="009E25B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FA776D" w:rsidRPr="009E25B3">
        <w:rPr>
          <w:rFonts w:ascii="Times New Roman" w:hAnsi="Times New Roman" w:cs="Times New Roman"/>
          <w:sz w:val="24"/>
          <w:szCs w:val="24"/>
        </w:rPr>
        <w:t xml:space="preserve"> Брянской области от 15.03.2007 N 28-З "О градостроительной д</w:t>
      </w:r>
      <w:r w:rsidR="008D7117">
        <w:rPr>
          <w:rFonts w:ascii="Times New Roman" w:hAnsi="Times New Roman" w:cs="Times New Roman"/>
          <w:sz w:val="24"/>
          <w:szCs w:val="24"/>
        </w:rPr>
        <w:t>еятельности в Брянской области" (Информационный бюллетень "Официальная Брянщина", N 4, 02.04.2007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4D77" w:rsidRDefault="00044D77" w:rsidP="00F0221A">
      <w:pPr>
        <w:spacing w:after="0"/>
        <w:ind w:firstLine="709"/>
      </w:pPr>
    </w:p>
    <w:sectPr w:rsidR="00044D77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A776D"/>
    <w:rsid w:val="00044D77"/>
    <w:rsid w:val="004615B6"/>
    <w:rsid w:val="007D3BE7"/>
    <w:rsid w:val="0089373A"/>
    <w:rsid w:val="008D7117"/>
    <w:rsid w:val="00985FD3"/>
    <w:rsid w:val="009C642C"/>
    <w:rsid w:val="009E25B3"/>
    <w:rsid w:val="00F0221A"/>
    <w:rsid w:val="00FA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99ACA43B7A8A41CE71E664FC8956C13170E394506443E1A74B0C2952137F1E1955A01ECEA1A90DA3ABBDA98VE16H" TargetMode="External"/><Relationship Id="rId13" Type="http://schemas.openxmlformats.org/officeDocument/2006/relationships/hyperlink" Target="consultantplus://offline/ref=8BC99ACA43B7A8A41CE71E664FC8956C13150E374F00443E1A74B0C2952137F1E1955A01ECEA1A90DA3ABBDA98VE16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99ACA43B7A8A41CE71E664FC8956C13130F394F06443E1A74B0C2952137F1E1955A01ECEA1A90DA3ABBDA98VE16H" TargetMode="External"/><Relationship Id="rId12" Type="http://schemas.openxmlformats.org/officeDocument/2006/relationships/hyperlink" Target="consultantplus://offline/ref=8BC99ACA43B7A8A41CE71E664FC8956C13130F344907443E1A74B0C2952137F1E1955A01ECEA1A90DA3ABBDA98VE16H" TargetMode="External"/><Relationship Id="rId17" Type="http://schemas.openxmlformats.org/officeDocument/2006/relationships/hyperlink" Target="consultantplus://offline/ref=8BC99ACA43B7A8A41CE7006B59A4C9611119553C4B04466C422BEB9FC2283DA6B4DA5B5DA9B70991D03AB9D884E5C107V51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C99ACA43B7A8A41CE71E664FC8956C13150E374F00443E1A74B0C2952137F1E1955A01ECEA1A90DA3ABBDA98VE1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31703314807443E1A74B0C2952137F1E1955A01ECEA1A90DA3ABBDA98VE16H" TargetMode="External"/><Relationship Id="rId11" Type="http://schemas.openxmlformats.org/officeDocument/2006/relationships/hyperlink" Target="consultantplus://offline/ref=8BC99ACA43B7A8A41CE71E664FC8956C111B03324907443E1A74B0C2952137F1E1955A01ECEA1A90DA3ABBDA98VE16H" TargetMode="External"/><Relationship Id="rId5" Type="http://schemas.openxmlformats.org/officeDocument/2006/relationships/hyperlink" Target="consultantplus://offline/ref=8BC99ACA43B7A8A41CE71E664FC8956C131508334A00443E1A74B0C2952137F1E1955A01ECEA1A90DA3ABBDA98VE16H" TargetMode="External"/><Relationship Id="rId15" Type="http://schemas.openxmlformats.org/officeDocument/2006/relationships/hyperlink" Target="consultantplus://offline/ref=8BC99ACA43B7A8A41CE71E664FC8956C13120E364806443E1A74B0C2952137F1E1955A01ECEA1A90DA3ABBDA98VE16H" TargetMode="External"/><Relationship Id="rId10" Type="http://schemas.openxmlformats.org/officeDocument/2006/relationships/hyperlink" Target="consultantplus://offline/ref=8BC99ACA43B7A8A41CE71E664FC8956C13170934490E443E1A74B0C2952137F1E1955A01ECEA1A90DA3ABBDA98VE16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BC99ACA43B7A8A41CE71E664FC8956C131508304D02443E1A74B0C2952137F1E1955A01ECEA1A90DA3ABBDA98VE16H" TargetMode="External"/><Relationship Id="rId9" Type="http://schemas.openxmlformats.org/officeDocument/2006/relationships/hyperlink" Target="consultantplus://offline/ref=8BC99ACA43B7A8A41CE71E664FC8956C131509394E0E443E1A74B0C2952137F1E1955A01ECEA1A90DA3ABBDA98VE16H" TargetMode="External"/><Relationship Id="rId14" Type="http://schemas.openxmlformats.org/officeDocument/2006/relationships/hyperlink" Target="consultantplus://offline/ref=8BC99ACA43B7A8A41CE71E664FC8956C11130D354B0E443E1A74B0C2952137F1E1955A01ECEA1A90DA3ABBDA98VE1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4</cp:revision>
  <cp:lastPrinted>2021-03-01T07:03:00Z</cp:lastPrinted>
  <dcterms:created xsi:type="dcterms:W3CDTF">2021-02-26T11:52:00Z</dcterms:created>
  <dcterms:modified xsi:type="dcterms:W3CDTF">2021-03-01T08:08:00Z</dcterms:modified>
</cp:coreProperties>
</file>