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ED" w:rsidRDefault="00E97BED" w:rsidP="00E97BED">
      <w:pPr>
        <w:spacing w:line="240" w:lineRule="auto"/>
        <w:ind w:firstLine="0"/>
        <w:rPr>
          <w:snapToGrid w:val="0"/>
          <w:color w:val="000000"/>
        </w:rPr>
      </w:pPr>
    </w:p>
    <w:p w:rsidR="00E97BED" w:rsidRDefault="00E97BED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  <w:r w:rsidRPr="00D17890">
        <w:rPr>
          <w:b/>
          <w:snapToGrid w:val="0"/>
          <w:color w:val="000000"/>
          <w:sz w:val="32"/>
          <w:szCs w:val="32"/>
        </w:rPr>
        <w:t>Структура</w:t>
      </w:r>
      <w:r>
        <w:rPr>
          <w:b/>
          <w:snapToGrid w:val="0"/>
          <w:color w:val="000000"/>
          <w:sz w:val="32"/>
          <w:szCs w:val="32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 xml:space="preserve">муниципального внутреннего долга </w:t>
      </w:r>
      <w:proofErr w:type="spellStart"/>
      <w:r w:rsidRPr="00D17890">
        <w:rPr>
          <w:b/>
          <w:snapToGrid w:val="0"/>
          <w:color w:val="000000"/>
          <w:sz w:val="32"/>
          <w:szCs w:val="32"/>
        </w:rPr>
        <w:t>Брасовского</w:t>
      </w:r>
      <w:proofErr w:type="spellEnd"/>
      <w:r>
        <w:rPr>
          <w:b/>
          <w:snapToGrid w:val="0"/>
          <w:color w:val="000000"/>
          <w:sz w:val="32"/>
          <w:szCs w:val="32"/>
        </w:rPr>
        <w:t xml:space="preserve"> муниципального</w:t>
      </w:r>
      <w:r>
        <w:rPr>
          <w:snapToGrid w:val="0"/>
          <w:color w:val="000000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>района</w:t>
      </w:r>
      <w:r w:rsidR="0059367B">
        <w:rPr>
          <w:b/>
          <w:snapToGrid w:val="0"/>
          <w:color w:val="000000"/>
          <w:sz w:val="32"/>
          <w:szCs w:val="32"/>
        </w:rPr>
        <w:t xml:space="preserve"> Брянской области на 2024-2026</w:t>
      </w:r>
      <w:r w:rsidRPr="00D17890">
        <w:rPr>
          <w:b/>
          <w:snapToGrid w:val="0"/>
          <w:color w:val="000000"/>
          <w:sz w:val="32"/>
          <w:szCs w:val="32"/>
        </w:rPr>
        <w:t xml:space="preserve"> год</w:t>
      </w:r>
      <w:r>
        <w:rPr>
          <w:b/>
          <w:snapToGrid w:val="0"/>
          <w:color w:val="000000"/>
          <w:sz w:val="32"/>
          <w:szCs w:val="32"/>
        </w:rPr>
        <w:t>ы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E97BED">
            <w:pPr>
              <w:ind w:firstLine="0"/>
              <w:jc w:val="center"/>
            </w:pPr>
            <w:r>
              <w:t>2024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E97BED">
            <w:pPr>
              <w:ind w:firstLine="0"/>
              <w:jc w:val="center"/>
            </w:pPr>
            <w:r>
              <w:t>2025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E97BED">
            <w:pPr>
              <w:ind w:firstLine="0"/>
              <w:jc w:val="center"/>
            </w:pPr>
            <w:r>
              <w:t>2026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01.01.2024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01.01.2026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>долгу по состоянию на 01.01.2024, 01.01.2025, 01.01.2026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</w:tbl>
    <w:p w:rsidR="005A510D" w:rsidRDefault="005A510D">
      <w:bookmarkStart w:id="0" w:name="_GoBack"/>
      <w:bookmarkEnd w:id="0"/>
    </w:p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B7DF7"/>
    <w:rsid w:val="00213D39"/>
    <w:rsid w:val="004E6851"/>
    <w:rsid w:val="00533AE4"/>
    <w:rsid w:val="00576E8C"/>
    <w:rsid w:val="0059367B"/>
    <w:rsid w:val="005A510D"/>
    <w:rsid w:val="0065088C"/>
    <w:rsid w:val="00666605"/>
    <w:rsid w:val="00751AD3"/>
    <w:rsid w:val="00772B02"/>
    <w:rsid w:val="00785270"/>
    <w:rsid w:val="007B50EC"/>
    <w:rsid w:val="00800248"/>
    <w:rsid w:val="00871B54"/>
    <w:rsid w:val="00871E26"/>
    <w:rsid w:val="008F5544"/>
    <w:rsid w:val="00972B2D"/>
    <w:rsid w:val="00A214AE"/>
    <w:rsid w:val="00CC3EA3"/>
    <w:rsid w:val="00D80D21"/>
    <w:rsid w:val="00D86A6A"/>
    <w:rsid w:val="00E97BED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2021-11-15T06:40:00Z</cp:lastPrinted>
  <dcterms:created xsi:type="dcterms:W3CDTF">2023-10-17T08:21:00Z</dcterms:created>
  <dcterms:modified xsi:type="dcterms:W3CDTF">2023-10-17T08:21:00Z</dcterms:modified>
</cp:coreProperties>
</file>