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C8C" w:rsidRDefault="009017D2" w:rsidP="00FA47A0">
      <w:pPr>
        <w:rPr>
          <w:b/>
          <w:sz w:val="32"/>
          <w:szCs w:val="32"/>
        </w:rPr>
      </w:pPr>
      <w:bookmarkStart w:id="0" w:name="_GoBack"/>
      <w:bookmarkEnd w:id="0"/>
      <w:r w:rsidRPr="009017D2">
        <w:rPr>
          <w:b/>
          <w:sz w:val="32"/>
          <w:szCs w:val="32"/>
        </w:rPr>
        <w:t xml:space="preserve">   Пояснительная записка об исполнении бюджета </w:t>
      </w:r>
      <w:r w:rsidR="00502F69">
        <w:rPr>
          <w:b/>
          <w:sz w:val="32"/>
          <w:szCs w:val="32"/>
        </w:rPr>
        <w:t xml:space="preserve"> </w:t>
      </w:r>
      <w:proofErr w:type="spellStart"/>
      <w:r w:rsidR="00502F69">
        <w:rPr>
          <w:b/>
          <w:sz w:val="32"/>
          <w:szCs w:val="32"/>
        </w:rPr>
        <w:t>Брасовского</w:t>
      </w:r>
      <w:proofErr w:type="spellEnd"/>
      <w:r w:rsidR="00502F69">
        <w:rPr>
          <w:b/>
          <w:sz w:val="32"/>
          <w:szCs w:val="32"/>
        </w:rPr>
        <w:t xml:space="preserve"> муниципального района</w:t>
      </w:r>
      <w:r w:rsidR="001D3CE1">
        <w:rPr>
          <w:b/>
          <w:sz w:val="32"/>
          <w:szCs w:val="32"/>
        </w:rPr>
        <w:t xml:space="preserve">  </w:t>
      </w:r>
      <w:r w:rsidR="00E45D55">
        <w:rPr>
          <w:b/>
          <w:sz w:val="32"/>
          <w:szCs w:val="32"/>
        </w:rPr>
        <w:t xml:space="preserve"> за 1 полугодие</w:t>
      </w:r>
      <w:r w:rsidR="008339A0">
        <w:rPr>
          <w:b/>
          <w:sz w:val="32"/>
          <w:szCs w:val="32"/>
        </w:rPr>
        <w:t xml:space="preserve"> 2022</w:t>
      </w:r>
      <w:r w:rsidR="00FA47A0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года</w:t>
      </w:r>
      <w:r w:rsidRPr="009017D2">
        <w:rPr>
          <w:b/>
          <w:sz w:val="32"/>
          <w:szCs w:val="32"/>
        </w:rPr>
        <w:t xml:space="preserve"> </w:t>
      </w:r>
    </w:p>
    <w:p w:rsidR="00E45D55" w:rsidRDefault="00E45D55" w:rsidP="00251C8C">
      <w:pPr>
        <w:tabs>
          <w:tab w:val="left" w:pos="2959"/>
        </w:tabs>
        <w:rPr>
          <w:b/>
          <w:sz w:val="32"/>
          <w:szCs w:val="32"/>
        </w:rPr>
      </w:pPr>
    </w:p>
    <w:p w:rsidR="00FA47A0" w:rsidRPr="00FA47A0" w:rsidRDefault="00FA47A0" w:rsidP="00FA47A0">
      <w:pPr>
        <w:tabs>
          <w:tab w:val="left" w:pos="2959"/>
        </w:tabs>
        <w:jc w:val="center"/>
        <w:rPr>
          <w:b/>
          <w:sz w:val="28"/>
          <w:szCs w:val="28"/>
        </w:rPr>
      </w:pPr>
      <w:r w:rsidRPr="00FA47A0">
        <w:rPr>
          <w:b/>
          <w:sz w:val="28"/>
          <w:szCs w:val="28"/>
        </w:rPr>
        <w:t>Доходы</w:t>
      </w:r>
    </w:p>
    <w:p w:rsidR="00FA47A0" w:rsidRPr="00FA47A0" w:rsidRDefault="00FA47A0" w:rsidP="00FA47A0">
      <w:pPr>
        <w:tabs>
          <w:tab w:val="left" w:pos="2959"/>
        </w:tabs>
        <w:rPr>
          <w:b/>
          <w:sz w:val="28"/>
          <w:szCs w:val="28"/>
        </w:rPr>
      </w:pPr>
    </w:p>
    <w:p w:rsidR="00FA47A0" w:rsidRPr="00FA47A0" w:rsidRDefault="00FA47A0" w:rsidP="00FA47A0">
      <w:pPr>
        <w:spacing w:before="115" w:line="276" w:lineRule="auto"/>
        <w:ind w:firstLine="567"/>
        <w:jc w:val="both"/>
        <w:rPr>
          <w:sz w:val="28"/>
        </w:rPr>
      </w:pPr>
      <w:r w:rsidRPr="00FA47A0">
        <w:rPr>
          <w:sz w:val="28"/>
        </w:rPr>
        <w:t>За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1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полугодие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2022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года доходы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бюджета исполнены</w:t>
      </w:r>
      <w:r w:rsidRPr="00FA47A0">
        <w:rPr>
          <w:spacing w:val="70"/>
          <w:sz w:val="28"/>
        </w:rPr>
        <w:t xml:space="preserve"> </w:t>
      </w:r>
      <w:r w:rsidRPr="00FA47A0">
        <w:rPr>
          <w:sz w:val="28"/>
        </w:rPr>
        <w:t>в</w:t>
      </w:r>
      <w:r w:rsidRPr="00FA47A0">
        <w:rPr>
          <w:spacing w:val="70"/>
          <w:sz w:val="28"/>
        </w:rPr>
        <w:t xml:space="preserve"> </w:t>
      </w:r>
      <w:r w:rsidRPr="00FA47A0">
        <w:rPr>
          <w:sz w:val="28"/>
        </w:rPr>
        <w:t>объеме</w:t>
      </w:r>
      <w:r w:rsidRPr="00FA47A0">
        <w:rPr>
          <w:spacing w:val="70"/>
          <w:sz w:val="28"/>
        </w:rPr>
        <w:t xml:space="preserve"> </w:t>
      </w:r>
      <w:r w:rsidRPr="00FA47A0">
        <w:rPr>
          <w:sz w:val="28"/>
        </w:rPr>
        <w:t>211546958,85</w:t>
      </w:r>
      <w:r w:rsidRPr="00FA47A0">
        <w:rPr>
          <w:spacing w:val="10"/>
          <w:sz w:val="28"/>
        </w:rPr>
        <w:t xml:space="preserve"> </w:t>
      </w:r>
      <w:r w:rsidRPr="00FA47A0">
        <w:rPr>
          <w:sz w:val="28"/>
        </w:rPr>
        <w:t>рублей,</w:t>
      </w:r>
      <w:r w:rsidRPr="00FA47A0">
        <w:rPr>
          <w:spacing w:val="11"/>
          <w:sz w:val="28"/>
        </w:rPr>
        <w:t xml:space="preserve"> </w:t>
      </w:r>
      <w:r w:rsidRPr="00FA47A0">
        <w:rPr>
          <w:sz w:val="28"/>
        </w:rPr>
        <w:t>что</w:t>
      </w:r>
      <w:r w:rsidRPr="00FA47A0">
        <w:rPr>
          <w:spacing w:val="12"/>
          <w:sz w:val="28"/>
        </w:rPr>
        <w:t xml:space="preserve"> </w:t>
      </w:r>
      <w:r w:rsidRPr="00FA47A0">
        <w:rPr>
          <w:sz w:val="28"/>
        </w:rPr>
        <w:t>составило</w:t>
      </w:r>
      <w:r w:rsidRPr="00FA47A0">
        <w:rPr>
          <w:spacing w:val="22"/>
          <w:sz w:val="28"/>
        </w:rPr>
        <w:t xml:space="preserve"> </w:t>
      </w:r>
      <w:r w:rsidRPr="00FA47A0">
        <w:rPr>
          <w:sz w:val="28"/>
        </w:rPr>
        <w:t>57,1</w:t>
      </w:r>
      <w:r w:rsidRPr="00FA47A0">
        <w:rPr>
          <w:spacing w:val="9"/>
          <w:sz w:val="28"/>
        </w:rPr>
        <w:t xml:space="preserve"> </w:t>
      </w:r>
      <w:r>
        <w:rPr>
          <w:sz w:val="28"/>
        </w:rPr>
        <w:t>%</w:t>
      </w:r>
      <w:r w:rsidRPr="00FA47A0">
        <w:rPr>
          <w:spacing w:val="12"/>
          <w:sz w:val="28"/>
        </w:rPr>
        <w:t xml:space="preserve"> </w:t>
      </w:r>
      <w:r w:rsidRPr="00FA47A0">
        <w:rPr>
          <w:sz w:val="28"/>
        </w:rPr>
        <w:t>к</w:t>
      </w:r>
      <w:r w:rsidRPr="00FA47A0">
        <w:rPr>
          <w:spacing w:val="11"/>
          <w:sz w:val="28"/>
        </w:rPr>
        <w:t xml:space="preserve"> </w:t>
      </w:r>
      <w:r w:rsidRPr="00FA47A0">
        <w:rPr>
          <w:sz w:val="28"/>
        </w:rPr>
        <w:t>плановым</w:t>
      </w:r>
      <w:r w:rsidRPr="00FA47A0">
        <w:rPr>
          <w:spacing w:val="12"/>
          <w:sz w:val="28"/>
        </w:rPr>
        <w:t xml:space="preserve"> </w:t>
      </w:r>
      <w:r w:rsidRPr="00FA47A0">
        <w:rPr>
          <w:sz w:val="28"/>
        </w:rPr>
        <w:t>назначениям.</w:t>
      </w:r>
    </w:p>
    <w:p w:rsidR="00FA47A0" w:rsidRPr="00FA47A0" w:rsidRDefault="00FA47A0" w:rsidP="00FA47A0">
      <w:pPr>
        <w:spacing w:before="2" w:line="276" w:lineRule="auto"/>
        <w:ind w:firstLine="567"/>
        <w:jc w:val="both"/>
        <w:rPr>
          <w:sz w:val="28"/>
        </w:rPr>
      </w:pPr>
      <w:r w:rsidRPr="00FA47A0">
        <w:rPr>
          <w:sz w:val="28"/>
        </w:rPr>
        <w:t>Информация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о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поступлении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доходов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бюджета</w:t>
      </w:r>
      <w:r w:rsidRPr="00FA47A0">
        <w:rPr>
          <w:spacing w:val="1"/>
          <w:sz w:val="28"/>
        </w:rPr>
        <w:t xml:space="preserve"> </w:t>
      </w:r>
      <w:proofErr w:type="spellStart"/>
      <w:r w:rsidRPr="00FA47A0">
        <w:rPr>
          <w:sz w:val="28"/>
        </w:rPr>
        <w:t>Брасовского</w:t>
      </w:r>
      <w:proofErr w:type="spellEnd"/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муниципального района Брянской области за отчетный период в разрезе групп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доходов</w:t>
      </w:r>
      <w:r w:rsidRPr="00FA47A0">
        <w:rPr>
          <w:spacing w:val="-3"/>
          <w:sz w:val="28"/>
        </w:rPr>
        <w:t xml:space="preserve"> </w:t>
      </w:r>
      <w:r w:rsidRPr="00FA47A0">
        <w:rPr>
          <w:sz w:val="28"/>
        </w:rPr>
        <w:t>представлена в</w:t>
      </w:r>
      <w:r w:rsidRPr="00FA47A0">
        <w:rPr>
          <w:spacing w:val="-1"/>
          <w:sz w:val="28"/>
        </w:rPr>
        <w:t xml:space="preserve"> </w:t>
      </w:r>
      <w:r w:rsidRPr="00FA47A0">
        <w:rPr>
          <w:sz w:val="28"/>
        </w:rPr>
        <w:t>таблице</w:t>
      </w:r>
      <w:r w:rsidRPr="00FA47A0">
        <w:rPr>
          <w:spacing w:val="-3"/>
          <w:sz w:val="28"/>
        </w:rPr>
        <w:t xml:space="preserve"> </w:t>
      </w:r>
      <w:r w:rsidRPr="00FA47A0">
        <w:rPr>
          <w:sz w:val="28"/>
        </w:rPr>
        <w:t>1.</w:t>
      </w:r>
    </w:p>
    <w:p w:rsidR="00FA47A0" w:rsidRPr="00FA47A0" w:rsidRDefault="00FA47A0" w:rsidP="00FA47A0">
      <w:pPr>
        <w:spacing w:before="118" w:line="276" w:lineRule="auto"/>
        <w:ind w:firstLine="567"/>
        <w:jc w:val="right"/>
        <w:rPr>
          <w:i/>
          <w:sz w:val="28"/>
        </w:rPr>
      </w:pPr>
      <w:r w:rsidRPr="00FA47A0">
        <w:rPr>
          <w:i/>
          <w:sz w:val="28"/>
        </w:rPr>
        <w:t>Таблица</w:t>
      </w:r>
      <w:r w:rsidRPr="00FA47A0">
        <w:rPr>
          <w:i/>
          <w:spacing w:val="-4"/>
          <w:sz w:val="28"/>
        </w:rPr>
        <w:t xml:space="preserve"> </w:t>
      </w:r>
      <w:r w:rsidRPr="00FA47A0">
        <w:rPr>
          <w:i/>
          <w:sz w:val="28"/>
        </w:rPr>
        <w:t>1</w:t>
      </w:r>
    </w:p>
    <w:p w:rsidR="00FA47A0" w:rsidRPr="00FA47A0" w:rsidRDefault="00FA47A0" w:rsidP="00FA47A0">
      <w:pPr>
        <w:spacing w:before="34" w:line="276" w:lineRule="auto"/>
        <w:ind w:firstLine="567"/>
        <w:jc w:val="center"/>
        <w:rPr>
          <w:sz w:val="28"/>
        </w:rPr>
      </w:pPr>
      <w:r w:rsidRPr="00FA47A0">
        <w:rPr>
          <w:sz w:val="28"/>
        </w:rPr>
        <w:t xml:space="preserve">Исполнение доходов бюджета </w:t>
      </w:r>
      <w:proofErr w:type="spellStart"/>
      <w:r w:rsidRPr="00FA47A0">
        <w:rPr>
          <w:sz w:val="28"/>
        </w:rPr>
        <w:t>Брасовского</w:t>
      </w:r>
      <w:proofErr w:type="spellEnd"/>
      <w:r w:rsidRPr="00FA47A0">
        <w:rPr>
          <w:sz w:val="28"/>
        </w:rPr>
        <w:t xml:space="preserve"> муниципального района Брянской </w:t>
      </w:r>
      <w:r w:rsidRPr="00FA47A0">
        <w:rPr>
          <w:spacing w:val="-68"/>
          <w:sz w:val="28"/>
        </w:rPr>
        <w:t xml:space="preserve">    </w:t>
      </w:r>
      <w:r w:rsidRPr="00FA47A0">
        <w:rPr>
          <w:sz w:val="28"/>
        </w:rPr>
        <w:t>области</w:t>
      </w:r>
      <w:r w:rsidRPr="00FA47A0">
        <w:rPr>
          <w:spacing w:val="-1"/>
          <w:sz w:val="28"/>
        </w:rPr>
        <w:t xml:space="preserve"> </w:t>
      </w:r>
      <w:r w:rsidRPr="00FA47A0">
        <w:rPr>
          <w:sz w:val="28"/>
        </w:rPr>
        <w:t>за</w:t>
      </w:r>
      <w:r w:rsidRPr="00FA47A0">
        <w:rPr>
          <w:spacing w:val="-4"/>
          <w:sz w:val="28"/>
        </w:rPr>
        <w:t xml:space="preserve"> </w:t>
      </w:r>
      <w:r w:rsidRPr="00FA47A0">
        <w:rPr>
          <w:sz w:val="28"/>
        </w:rPr>
        <w:t>1</w:t>
      </w:r>
      <w:r>
        <w:rPr>
          <w:spacing w:val="1"/>
          <w:sz w:val="28"/>
        </w:rPr>
        <w:t>полугодие</w:t>
      </w:r>
      <w:r w:rsidRPr="00FA47A0">
        <w:rPr>
          <w:spacing w:val="-1"/>
          <w:sz w:val="28"/>
        </w:rPr>
        <w:t xml:space="preserve"> </w:t>
      </w:r>
      <w:r w:rsidRPr="00FA47A0">
        <w:rPr>
          <w:sz w:val="28"/>
        </w:rPr>
        <w:t>2022 года.</w:t>
      </w:r>
    </w:p>
    <w:p w:rsidR="00FA47A0" w:rsidRPr="00FA47A0" w:rsidRDefault="00FA47A0" w:rsidP="00FA47A0">
      <w:pPr>
        <w:spacing w:before="1" w:after="32"/>
        <w:jc w:val="right"/>
      </w:pPr>
      <w:r w:rsidRPr="00FA47A0">
        <w:t>Тыс. рублей</w:t>
      </w:r>
    </w:p>
    <w:tbl>
      <w:tblPr>
        <w:tblStyle w:val="TableNormal1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511"/>
        <w:gridCol w:w="1654"/>
        <w:gridCol w:w="1654"/>
        <w:gridCol w:w="1276"/>
        <w:gridCol w:w="1276"/>
      </w:tblGrid>
      <w:tr w:rsidR="00FA47A0" w:rsidRPr="00FA47A0" w:rsidTr="00FA47A0">
        <w:trPr>
          <w:trHeight w:val="1232"/>
        </w:trPr>
        <w:tc>
          <w:tcPr>
            <w:tcW w:w="1985" w:type="dxa"/>
            <w:vAlign w:val="center"/>
          </w:tcPr>
          <w:p w:rsidR="00FA47A0" w:rsidRPr="00FA47A0" w:rsidRDefault="00FA47A0" w:rsidP="00FA47A0">
            <w:pPr>
              <w:spacing w:before="4"/>
            </w:pPr>
          </w:p>
          <w:p w:rsidR="00FA47A0" w:rsidRPr="00FA47A0" w:rsidRDefault="00FA47A0" w:rsidP="00FA47A0">
            <w:pPr>
              <w:ind w:right="431"/>
            </w:pPr>
            <w:proofErr w:type="spellStart"/>
            <w:r w:rsidRPr="00FA47A0">
              <w:rPr>
                <w:spacing w:val="-1"/>
              </w:rPr>
              <w:t>Наименован</w:t>
            </w:r>
            <w:proofErr w:type="spellEnd"/>
            <w:r>
              <w:rPr>
                <w:spacing w:val="-1"/>
                <w:lang w:val="ru-RU"/>
              </w:rPr>
              <w:t>и</w:t>
            </w:r>
            <w:r w:rsidRPr="00FA47A0">
              <w:rPr>
                <w:spacing w:val="-1"/>
              </w:rPr>
              <w:t xml:space="preserve">е </w:t>
            </w:r>
            <w:proofErr w:type="spellStart"/>
            <w:r w:rsidRPr="00FA47A0">
              <w:rPr>
                <w:spacing w:val="-1"/>
              </w:rPr>
              <w:t>показателя</w:t>
            </w:r>
            <w:proofErr w:type="spellEnd"/>
          </w:p>
        </w:tc>
        <w:tc>
          <w:tcPr>
            <w:tcW w:w="1511" w:type="dxa"/>
            <w:vAlign w:val="center"/>
          </w:tcPr>
          <w:p w:rsidR="00FA47A0" w:rsidRPr="00FA47A0" w:rsidRDefault="00FA47A0" w:rsidP="00FA47A0">
            <w:pPr>
              <w:spacing w:before="143"/>
              <w:ind w:right="226"/>
            </w:pPr>
            <w:proofErr w:type="spellStart"/>
            <w:r w:rsidRPr="00FA47A0">
              <w:t>Исполнено</w:t>
            </w:r>
            <w:proofErr w:type="spellEnd"/>
            <w:r w:rsidRPr="00FA47A0">
              <w:t xml:space="preserve"> за1 </w:t>
            </w:r>
            <w:proofErr w:type="spellStart"/>
            <w:r w:rsidRPr="00FA47A0">
              <w:t>полугодие</w:t>
            </w:r>
            <w:proofErr w:type="spellEnd"/>
            <w:r w:rsidRPr="00FA47A0">
              <w:t xml:space="preserve"> 2021</w:t>
            </w:r>
            <w:r w:rsidRPr="00FA47A0">
              <w:rPr>
                <w:spacing w:val="-2"/>
              </w:rPr>
              <w:t xml:space="preserve"> </w:t>
            </w:r>
            <w:proofErr w:type="spellStart"/>
            <w:r w:rsidRPr="00FA47A0">
              <w:t>года</w:t>
            </w:r>
            <w:proofErr w:type="spellEnd"/>
          </w:p>
        </w:tc>
        <w:tc>
          <w:tcPr>
            <w:tcW w:w="1654" w:type="dxa"/>
            <w:vAlign w:val="center"/>
          </w:tcPr>
          <w:p w:rsidR="00FA47A0" w:rsidRPr="00FA47A0" w:rsidRDefault="00FA47A0" w:rsidP="00FA47A0">
            <w:pPr>
              <w:spacing w:before="143"/>
              <w:ind w:right="110"/>
            </w:pPr>
            <w:proofErr w:type="spellStart"/>
            <w:r w:rsidRPr="00FA47A0">
              <w:t>Прогнозные</w:t>
            </w:r>
            <w:proofErr w:type="spellEnd"/>
            <w:r w:rsidRPr="00FA47A0">
              <w:t xml:space="preserve"> </w:t>
            </w:r>
            <w:proofErr w:type="spellStart"/>
            <w:r w:rsidRPr="00FA47A0">
              <w:t>назначения</w:t>
            </w:r>
            <w:proofErr w:type="spellEnd"/>
            <w:r w:rsidRPr="00FA47A0">
              <w:rPr>
                <w:spacing w:val="-10"/>
              </w:rPr>
              <w:t xml:space="preserve"> </w:t>
            </w:r>
            <w:proofErr w:type="spellStart"/>
            <w:r w:rsidRPr="00FA47A0">
              <w:t>на</w:t>
            </w:r>
            <w:proofErr w:type="spellEnd"/>
            <w:r w:rsidRPr="00FA47A0">
              <w:rPr>
                <w:spacing w:val="-62"/>
              </w:rPr>
              <w:t xml:space="preserve">   </w:t>
            </w:r>
            <w:r w:rsidRPr="00FA47A0">
              <w:t>2022</w:t>
            </w:r>
            <w:r w:rsidRPr="00FA47A0">
              <w:rPr>
                <w:spacing w:val="-2"/>
              </w:rPr>
              <w:t xml:space="preserve"> </w:t>
            </w:r>
            <w:proofErr w:type="spellStart"/>
            <w:r w:rsidRPr="00FA47A0">
              <w:t>год</w:t>
            </w:r>
            <w:proofErr w:type="spellEnd"/>
          </w:p>
        </w:tc>
        <w:tc>
          <w:tcPr>
            <w:tcW w:w="1654" w:type="dxa"/>
            <w:vAlign w:val="center"/>
          </w:tcPr>
          <w:p w:rsidR="00FA47A0" w:rsidRPr="00FA47A0" w:rsidRDefault="00FA47A0" w:rsidP="00FA47A0">
            <w:pPr>
              <w:ind w:right="59"/>
              <w:rPr>
                <w:lang w:val="ru-RU"/>
              </w:rPr>
            </w:pPr>
            <w:r w:rsidRPr="00FA47A0">
              <w:rPr>
                <w:lang w:val="ru-RU"/>
              </w:rPr>
              <w:t>Кассовое</w:t>
            </w:r>
            <w:r w:rsidRPr="00FA47A0">
              <w:rPr>
                <w:spacing w:val="1"/>
                <w:lang w:val="ru-RU"/>
              </w:rPr>
              <w:t xml:space="preserve"> </w:t>
            </w:r>
            <w:r w:rsidRPr="00FA47A0">
              <w:rPr>
                <w:lang w:val="ru-RU"/>
              </w:rPr>
              <w:t>исполнение</w:t>
            </w:r>
            <w:r w:rsidRPr="00FA47A0">
              <w:rPr>
                <w:spacing w:val="-62"/>
                <w:lang w:val="ru-RU"/>
              </w:rPr>
              <w:t xml:space="preserve">   </w:t>
            </w:r>
            <w:r w:rsidRPr="00FA47A0">
              <w:rPr>
                <w:lang w:val="ru-RU"/>
              </w:rPr>
              <w:t xml:space="preserve"> за 1 полугодие 2022</w:t>
            </w:r>
          </w:p>
          <w:p w:rsidR="00FA47A0" w:rsidRPr="00FA47A0" w:rsidRDefault="00FA47A0" w:rsidP="00FA47A0">
            <w:pPr>
              <w:spacing w:line="286" w:lineRule="exact"/>
              <w:rPr>
                <w:lang w:val="ru-RU"/>
              </w:rPr>
            </w:pPr>
            <w:r w:rsidRPr="00FA47A0">
              <w:rPr>
                <w:lang w:val="ru-RU"/>
              </w:rPr>
              <w:t>2022</w:t>
            </w:r>
            <w:r w:rsidRPr="00FA47A0">
              <w:rPr>
                <w:spacing w:val="-5"/>
                <w:lang w:val="ru-RU"/>
              </w:rPr>
              <w:t xml:space="preserve"> </w:t>
            </w:r>
            <w:r w:rsidRPr="00FA47A0">
              <w:rPr>
                <w:lang w:val="ru-RU"/>
              </w:rPr>
              <w:t>года</w:t>
            </w:r>
          </w:p>
        </w:tc>
        <w:tc>
          <w:tcPr>
            <w:tcW w:w="1276" w:type="dxa"/>
            <w:vAlign w:val="center"/>
          </w:tcPr>
          <w:p w:rsidR="00FA47A0" w:rsidRPr="00FA47A0" w:rsidRDefault="00FA47A0" w:rsidP="00FA47A0">
            <w:pPr>
              <w:spacing w:before="143"/>
              <w:ind w:left="8" w:right="7" w:firstLine="1"/>
            </w:pPr>
            <w:proofErr w:type="spellStart"/>
            <w:r w:rsidRPr="00FA47A0">
              <w:t>Процент</w:t>
            </w:r>
            <w:proofErr w:type="spellEnd"/>
            <w:r w:rsidRPr="00FA47A0">
              <w:t xml:space="preserve"> </w:t>
            </w:r>
            <w:proofErr w:type="spellStart"/>
            <w:r w:rsidRPr="00FA47A0">
              <w:t>выполнения</w:t>
            </w:r>
            <w:proofErr w:type="spellEnd"/>
            <w:r w:rsidRPr="00FA47A0">
              <w:rPr>
                <w:spacing w:val="-1"/>
              </w:rPr>
              <w:t>,</w:t>
            </w:r>
          </w:p>
          <w:p w:rsidR="00FA47A0" w:rsidRPr="00FA47A0" w:rsidRDefault="00FA47A0" w:rsidP="00FA47A0">
            <w:pPr>
              <w:spacing w:line="299" w:lineRule="exact"/>
              <w:ind w:left="3"/>
            </w:pPr>
            <w:r w:rsidRPr="00FA47A0">
              <w:rPr>
                <w:w w:val="99"/>
              </w:rPr>
              <w:t>%</w:t>
            </w:r>
          </w:p>
        </w:tc>
        <w:tc>
          <w:tcPr>
            <w:tcW w:w="1276" w:type="dxa"/>
            <w:vAlign w:val="center"/>
          </w:tcPr>
          <w:p w:rsidR="00FA47A0" w:rsidRPr="00FA47A0" w:rsidRDefault="00FA47A0" w:rsidP="00FA47A0">
            <w:pPr>
              <w:spacing w:before="4"/>
            </w:pPr>
          </w:p>
          <w:p w:rsidR="00FA47A0" w:rsidRPr="00FA47A0" w:rsidRDefault="00FA47A0" w:rsidP="00FA47A0">
            <w:pPr>
              <w:ind w:right="98"/>
            </w:pPr>
            <w:proofErr w:type="spellStart"/>
            <w:r w:rsidRPr="00FA47A0">
              <w:t>Темп</w:t>
            </w:r>
            <w:proofErr w:type="spellEnd"/>
            <w:r w:rsidRPr="00FA47A0">
              <w:t>,</w:t>
            </w:r>
          </w:p>
          <w:p w:rsidR="00FA47A0" w:rsidRPr="00FA47A0" w:rsidRDefault="00FA47A0" w:rsidP="00FA47A0">
            <w:pPr>
              <w:spacing w:before="2"/>
            </w:pPr>
            <w:r w:rsidRPr="00FA47A0">
              <w:rPr>
                <w:w w:val="99"/>
              </w:rPr>
              <w:t>%</w:t>
            </w:r>
          </w:p>
        </w:tc>
      </w:tr>
      <w:tr w:rsidR="00FA47A0" w:rsidRPr="00FA47A0" w:rsidTr="00FA47A0">
        <w:trPr>
          <w:trHeight w:val="811"/>
        </w:trPr>
        <w:tc>
          <w:tcPr>
            <w:tcW w:w="1985" w:type="dxa"/>
            <w:vAlign w:val="center"/>
          </w:tcPr>
          <w:p w:rsidR="00FA47A0" w:rsidRPr="00FA47A0" w:rsidRDefault="00FA47A0" w:rsidP="00FA47A0">
            <w:pPr>
              <w:spacing w:line="315" w:lineRule="exact"/>
              <w:ind w:left="105"/>
            </w:pPr>
            <w:proofErr w:type="spellStart"/>
            <w:r w:rsidRPr="00FA47A0">
              <w:t>Налоговые</w:t>
            </w:r>
            <w:proofErr w:type="spellEnd"/>
            <w:r w:rsidRPr="00FA47A0">
              <w:t xml:space="preserve"> и</w:t>
            </w:r>
          </w:p>
          <w:p w:rsidR="00FA47A0" w:rsidRPr="00FA47A0" w:rsidRDefault="00FA47A0" w:rsidP="00FA47A0">
            <w:pPr>
              <w:spacing w:line="311" w:lineRule="exact"/>
              <w:ind w:left="105"/>
              <w:rPr>
                <w:lang w:val="ru-RU"/>
              </w:rPr>
            </w:pPr>
            <w:r>
              <w:rPr>
                <w:lang w:val="ru-RU"/>
              </w:rPr>
              <w:t>н</w:t>
            </w:r>
            <w:proofErr w:type="spellStart"/>
            <w:r w:rsidRPr="00FA47A0">
              <w:t>еналоговые</w:t>
            </w:r>
            <w:proofErr w:type="spellEnd"/>
            <w:r>
              <w:rPr>
                <w:lang w:val="ru-RU"/>
              </w:rPr>
              <w:t xml:space="preserve"> доходы</w:t>
            </w:r>
          </w:p>
        </w:tc>
        <w:tc>
          <w:tcPr>
            <w:tcW w:w="1511" w:type="dxa"/>
            <w:vAlign w:val="center"/>
          </w:tcPr>
          <w:p w:rsidR="00FA47A0" w:rsidRPr="00FA47A0" w:rsidRDefault="00FA47A0" w:rsidP="00FA47A0">
            <w:pPr>
              <w:spacing w:before="153"/>
            </w:pPr>
            <w:r w:rsidRPr="00FA47A0">
              <w:t>59839</w:t>
            </w:r>
          </w:p>
        </w:tc>
        <w:tc>
          <w:tcPr>
            <w:tcW w:w="1654" w:type="dxa"/>
            <w:vAlign w:val="center"/>
          </w:tcPr>
          <w:p w:rsidR="00FA47A0" w:rsidRPr="00FA47A0" w:rsidRDefault="00FA47A0" w:rsidP="00FA47A0">
            <w:pPr>
              <w:spacing w:before="153"/>
            </w:pPr>
            <w:r w:rsidRPr="00FA47A0">
              <w:t>119526,3</w:t>
            </w:r>
          </w:p>
        </w:tc>
        <w:tc>
          <w:tcPr>
            <w:tcW w:w="1654" w:type="dxa"/>
            <w:vAlign w:val="center"/>
          </w:tcPr>
          <w:p w:rsidR="00FA47A0" w:rsidRPr="00FA47A0" w:rsidRDefault="00FA47A0" w:rsidP="00FA47A0">
            <w:pPr>
              <w:spacing w:before="153"/>
            </w:pPr>
            <w:r w:rsidRPr="00FA47A0">
              <w:t>68230</w:t>
            </w:r>
          </w:p>
        </w:tc>
        <w:tc>
          <w:tcPr>
            <w:tcW w:w="1276" w:type="dxa"/>
            <w:vAlign w:val="center"/>
          </w:tcPr>
          <w:p w:rsidR="00FA47A0" w:rsidRPr="00FA47A0" w:rsidRDefault="00FA47A0" w:rsidP="00FA47A0">
            <w:pPr>
              <w:spacing w:before="153"/>
            </w:pPr>
            <w:r w:rsidRPr="00FA47A0">
              <w:t>57,1</w:t>
            </w:r>
          </w:p>
        </w:tc>
        <w:tc>
          <w:tcPr>
            <w:tcW w:w="1276" w:type="dxa"/>
            <w:vAlign w:val="center"/>
          </w:tcPr>
          <w:p w:rsidR="00FA47A0" w:rsidRPr="00FA47A0" w:rsidRDefault="00FA47A0" w:rsidP="00FA47A0">
            <w:pPr>
              <w:spacing w:before="153"/>
            </w:pPr>
            <w:r w:rsidRPr="00FA47A0">
              <w:t>14%</w:t>
            </w:r>
          </w:p>
        </w:tc>
      </w:tr>
      <w:tr w:rsidR="00FA47A0" w:rsidRPr="00FA47A0" w:rsidTr="00FA47A0">
        <w:trPr>
          <w:trHeight w:val="663"/>
        </w:trPr>
        <w:tc>
          <w:tcPr>
            <w:tcW w:w="1985" w:type="dxa"/>
            <w:vAlign w:val="center"/>
          </w:tcPr>
          <w:p w:rsidR="00FA47A0" w:rsidRPr="00FA47A0" w:rsidRDefault="00FA47A0" w:rsidP="00FA47A0">
            <w:pPr>
              <w:spacing w:line="309" w:lineRule="exact"/>
              <w:ind w:left="105"/>
            </w:pPr>
            <w:proofErr w:type="spellStart"/>
            <w:r w:rsidRPr="00FA47A0">
              <w:t>Безвозмездные</w:t>
            </w:r>
            <w:proofErr w:type="spellEnd"/>
          </w:p>
          <w:p w:rsidR="00FA47A0" w:rsidRPr="00FA47A0" w:rsidRDefault="00FA47A0" w:rsidP="00FA47A0">
            <w:pPr>
              <w:spacing w:line="317" w:lineRule="exact"/>
              <w:ind w:left="105"/>
            </w:pPr>
            <w:proofErr w:type="spellStart"/>
            <w:r w:rsidRPr="00FA47A0">
              <w:t>поступления</w:t>
            </w:r>
            <w:proofErr w:type="spellEnd"/>
          </w:p>
        </w:tc>
        <w:tc>
          <w:tcPr>
            <w:tcW w:w="1511" w:type="dxa"/>
            <w:vAlign w:val="center"/>
          </w:tcPr>
          <w:p w:rsidR="00FA47A0" w:rsidRPr="00FA47A0" w:rsidRDefault="00FA47A0" w:rsidP="00FA47A0">
            <w:pPr>
              <w:spacing w:before="147"/>
              <w:ind w:right="358"/>
            </w:pPr>
            <w:r w:rsidRPr="00FA47A0">
              <w:t>124989,3</w:t>
            </w:r>
          </w:p>
        </w:tc>
        <w:tc>
          <w:tcPr>
            <w:tcW w:w="1654" w:type="dxa"/>
            <w:vAlign w:val="center"/>
          </w:tcPr>
          <w:p w:rsidR="00FA47A0" w:rsidRPr="00FA47A0" w:rsidRDefault="00FA47A0" w:rsidP="00FA47A0">
            <w:pPr>
              <w:spacing w:before="147"/>
              <w:ind w:right="323"/>
            </w:pPr>
            <w:r w:rsidRPr="00FA47A0">
              <w:t>446310,6</w:t>
            </w:r>
          </w:p>
        </w:tc>
        <w:tc>
          <w:tcPr>
            <w:tcW w:w="1654" w:type="dxa"/>
            <w:vAlign w:val="center"/>
          </w:tcPr>
          <w:p w:rsidR="00FA47A0" w:rsidRPr="00FA47A0" w:rsidRDefault="00FA47A0" w:rsidP="00FA47A0">
            <w:pPr>
              <w:spacing w:before="147"/>
              <w:ind w:right="175"/>
            </w:pPr>
            <w:r w:rsidRPr="00FA47A0">
              <w:t>143317</w:t>
            </w:r>
          </w:p>
        </w:tc>
        <w:tc>
          <w:tcPr>
            <w:tcW w:w="1276" w:type="dxa"/>
            <w:vAlign w:val="center"/>
          </w:tcPr>
          <w:p w:rsidR="00FA47A0" w:rsidRPr="00FA47A0" w:rsidRDefault="00FA47A0" w:rsidP="00FA47A0">
            <w:pPr>
              <w:spacing w:before="147"/>
              <w:ind w:right="166"/>
            </w:pPr>
            <w:r w:rsidRPr="00FA47A0">
              <w:t>32,1</w:t>
            </w:r>
          </w:p>
        </w:tc>
        <w:tc>
          <w:tcPr>
            <w:tcW w:w="1276" w:type="dxa"/>
            <w:vAlign w:val="center"/>
          </w:tcPr>
          <w:p w:rsidR="00FA47A0" w:rsidRPr="00FA47A0" w:rsidRDefault="00FA47A0" w:rsidP="00FA47A0">
            <w:pPr>
              <w:spacing w:before="147"/>
              <w:ind w:right="82"/>
            </w:pPr>
            <w:r w:rsidRPr="00FA47A0">
              <w:t>14,7</w:t>
            </w:r>
          </w:p>
        </w:tc>
      </w:tr>
      <w:tr w:rsidR="00FA47A0" w:rsidRPr="00FA47A0" w:rsidTr="00FA47A0">
        <w:trPr>
          <w:trHeight w:val="525"/>
        </w:trPr>
        <w:tc>
          <w:tcPr>
            <w:tcW w:w="1985" w:type="dxa"/>
            <w:vAlign w:val="center"/>
          </w:tcPr>
          <w:p w:rsidR="00FA47A0" w:rsidRPr="00FA47A0" w:rsidRDefault="00FA47A0" w:rsidP="00FA47A0">
            <w:pPr>
              <w:spacing w:before="84"/>
              <w:ind w:left="105"/>
            </w:pPr>
            <w:proofErr w:type="spellStart"/>
            <w:r w:rsidRPr="00FA47A0">
              <w:t>Всего</w:t>
            </w:r>
            <w:proofErr w:type="spellEnd"/>
            <w:r w:rsidRPr="00FA47A0">
              <w:rPr>
                <w:spacing w:val="-1"/>
              </w:rPr>
              <w:t xml:space="preserve"> </w:t>
            </w:r>
            <w:proofErr w:type="spellStart"/>
            <w:r w:rsidRPr="00FA47A0">
              <w:t>доходов</w:t>
            </w:r>
            <w:proofErr w:type="spellEnd"/>
          </w:p>
        </w:tc>
        <w:tc>
          <w:tcPr>
            <w:tcW w:w="1511" w:type="dxa"/>
            <w:vAlign w:val="center"/>
          </w:tcPr>
          <w:p w:rsidR="00FA47A0" w:rsidRPr="00FA47A0" w:rsidRDefault="00FA47A0" w:rsidP="00FA47A0">
            <w:pPr>
              <w:spacing w:before="84"/>
              <w:ind w:right="357"/>
            </w:pPr>
            <w:r w:rsidRPr="00FA47A0">
              <w:t>184828,3</w:t>
            </w:r>
          </w:p>
        </w:tc>
        <w:tc>
          <w:tcPr>
            <w:tcW w:w="1654" w:type="dxa"/>
            <w:vAlign w:val="center"/>
          </w:tcPr>
          <w:p w:rsidR="00FA47A0" w:rsidRPr="00FA47A0" w:rsidRDefault="00FA47A0" w:rsidP="00FA47A0">
            <w:pPr>
              <w:spacing w:before="84"/>
              <w:ind w:right="323"/>
            </w:pPr>
            <w:r w:rsidRPr="00FA47A0">
              <w:t>565836,9</w:t>
            </w:r>
          </w:p>
        </w:tc>
        <w:tc>
          <w:tcPr>
            <w:tcW w:w="1654" w:type="dxa"/>
            <w:vAlign w:val="center"/>
          </w:tcPr>
          <w:p w:rsidR="00FA47A0" w:rsidRPr="00FA47A0" w:rsidRDefault="00FA47A0" w:rsidP="00FA47A0">
            <w:pPr>
              <w:spacing w:before="84"/>
              <w:ind w:right="175"/>
            </w:pPr>
            <w:r w:rsidRPr="00FA47A0">
              <w:t>211547</w:t>
            </w:r>
          </w:p>
        </w:tc>
        <w:tc>
          <w:tcPr>
            <w:tcW w:w="1276" w:type="dxa"/>
            <w:vAlign w:val="center"/>
          </w:tcPr>
          <w:p w:rsidR="00FA47A0" w:rsidRPr="00FA47A0" w:rsidRDefault="00FA47A0" w:rsidP="00FA47A0">
            <w:pPr>
              <w:spacing w:before="84"/>
              <w:ind w:right="165"/>
            </w:pPr>
            <w:r w:rsidRPr="00FA47A0">
              <w:t>37,4</w:t>
            </w:r>
          </w:p>
        </w:tc>
        <w:tc>
          <w:tcPr>
            <w:tcW w:w="1276" w:type="dxa"/>
            <w:vAlign w:val="center"/>
          </w:tcPr>
          <w:p w:rsidR="00FA47A0" w:rsidRPr="00FA47A0" w:rsidRDefault="00FA47A0" w:rsidP="00FA47A0">
            <w:pPr>
              <w:spacing w:before="84"/>
              <w:ind w:right="98"/>
            </w:pPr>
            <w:r w:rsidRPr="00FA47A0">
              <w:t>14,5</w:t>
            </w:r>
          </w:p>
        </w:tc>
      </w:tr>
    </w:tbl>
    <w:p w:rsidR="00FA47A0" w:rsidRPr="00FA47A0" w:rsidRDefault="00FA47A0" w:rsidP="00FA47A0">
      <w:pPr>
        <w:spacing w:before="104" w:line="276" w:lineRule="auto"/>
        <w:ind w:firstLine="567"/>
        <w:jc w:val="both"/>
        <w:rPr>
          <w:sz w:val="28"/>
        </w:rPr>
      </w:pPr>
      <w:r w:rsidRPr="00FA47A0">
        <w:rPr>
          <w:sz w:val="28"/>
        </w:rPr>
        <w:t>Темп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роста</w:t>
      </w:r>
      <w:r w:rsidRPr="00FA47A0">
        <w:rPr>
          <w:spacing w:val="71"/>
          <w:sz w:val="28"/>
        </w:rPr>
        <w:t xml:space="preserve"> </w:t>
      </w:r>
      <w:r w:rsidRPr="00FA47A0">
        <w:rPr>
          <w:sz w:val="28"/>
        </w:rPr>
        <w:t>поступлений</w:t>
      </w:r>
      <w:r w:rsidRPr="00FA47A0">
        <w:rPr>
          <w:spacing w:val="71"/>
          <w:sz w:val="28"/>
        </w:rPr>
        <w:t xml:space="preserve"> </w:t>
      </w:r>
      <w:r w:rsidRPr="00FA47A0">
        <w:rPr>
          <w:sz w:val="28"/>
        </w:rPr>
        <w:t>доходов</w:t>
      </w:r>
      <w:r w:rsidRPr="00FA47A0">
        <w:rPr>
          <w:spacing w:val="71"/>
          <w:sz w:val="28"/>
        </w:rPr>
        <w:t xml:space="preserve"> </w:t>
      </w:r>
      <w:r w:rsidRPr="00FA47A0">
        <w:rPr>
          <w:sz w:val="28"/>
        </w:rPr>
        <w:t>бюджета</w:t>
      </w:r>
      <w:r w:rsidRPr="00FA47A0">
        <w:rPr>
          <w:spacing w:val="71"/>
          <w:sz w:val="28"/>
        </w:rPr>
        <w:t xml:space="preserve"> </w:t>
      </w:r>
      <w:r w:rsidRPr="00FA47A0">
        <w:rPr>
          <w:sz w:val="28"/>
        </w:rPr>
        <w:t>к</w:t>
      </w:r>
      <w:r w:rsidRPr="00FA47A0">
        <w:rPr>
          <w:spacing w:val="71"/>
          <w:sz w:val="28"/>
        </w:rPr>
        <w:t xml:space="preserve"> </w:t>
      </w:r>
      <w:r w:rsidRPr="00FA47A0">
        <w:rPr>
          <w:sz w:val="28"/>
        </w:rPr>
        <w:t>соответствующему</w:t>
      </w:r>
      <w:r w:rsidRPr="00FA47A0">
        <w:rPr>
          <w:spacing w:val="-67"/>
          <w:sz w:val="28"/>
        </w:rPr>
        <w:t xml:space="preserve"> </w:t>
      </w:r>
      <w:r w:rsidRPr="00FA47A0">
        <w:rPr>
          <w:sz w:val="28"/>
        </w:rPr>
        <w:t>периоду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прошлого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года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составил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14,5%,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в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абсолютном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выражении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доходы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увеличились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на</w:t>
      </w:r>
      <w:r w:rsidRPr="00FA47A0">
        <w:rPr>
          <w:spacing w:val="1"/>
          <w:sz w:val="28"/>
        </w:rPr>
        <w:t xml:space="preserve"> 26718,7 тыс. </w:t>
      </w:r>
      <w:r w:rsidRPr="00FA47A0">
        <w:rPr>
          <w:sz w:val="28"/>
        </w:rPr>
        <w:t>рублей.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Увеличение доходов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обусловлено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увеличением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налоговых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и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неналоговых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доходов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на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8391</w:t>
      </w:r>
      <w:r w:rsidRPr="00FA47A0">
        <w:rPr>
          <w:spacing w:val="1"/>
          <w:sz w:val="28"/>
        </w:rPr>
        <w:t xml:space="preserve"> тыс. </w:t>
      </w:r>
      <w:r w:rsidRPr="00FA47A0">
        <w:rPr>
          <w:sz w:val="28"/>
        </w:rPr>
        <w:t>рублей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по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сравнению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с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аналогичным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периодом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прошлого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года.</w:t>
      </w:r>
      <w:r w:rsidRPr="00FA47A0">
        <w:rPr>
          <w:spacing w:val="71"/>
          <w:sz w:val="28"/>
        </w:rPr>
        <w:t xml:space="preserve"> </w:t>
      </w:r>
      <w:r w:rsidRPr="00FA47A0">
        <w:rPr>
          <w:sz w:val="28"/>
        </w:rPr>
        <w:t>Безвозмездные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поступления увеличились на 18327,7</w:t>
      </w:r>
      <w:r>
        <w:rPr>
          <w:sz w:val="28"/>
        </w:rPr>
        <w:t>тыс.</w:t>
      </w:r>
      <w:r w:rsidRPr="00FA47A0">
        <w:rPr>
          <w:sz w:val="28"/>
        </w:rPr>
        <w:t xml:space="preserve"> рублей. Исполнение по налоговым и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неналоговым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доходам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к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аналогичному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периоду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2021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года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составило</w:t>
      </w:r>
      <w:r w:rsidRPr="00FA47A0">
        <w:rPr>
          <w:spacing w:val="1"/>
          <w:sz w:val="28"/>
        </w:rPr>
        <w:t xml:space="preserve"> </w:t>
      </w:r>
      <w:r w:rsidRPr="00FA47A0">
        <w:rPr>
          <w:sz w:val="28"/>
        </w:rPr>
        <w:t>14</w:t>
      </w:r>
      <w:r w:rsidRPr="00FA47A0">
        <w:rPr>
          <w:spacing w:val="1"/>
          <w:sz w:val="28"/>
        </w:rPr>
        <w:t xml:space="preserve"> </w:t>
      </w:r>
      <w:r>
        <w:rPr>
          <w:sz w:val="28"/>
        </w:rPr>
        <w:t>%</w:t>
      </w:r>
      <w:r w:rsidRPr="00FA47A0">
        <w:rPr>
          <w:sz w:val="28"/>
        </w:rPr>
        <w:t>,</w:t>
      </w:r>
      <w:r w:rsidRPr="00FA47A0">
        <w:rPr>
          <w:spacing w:val="9"/>
          <w:sz w:val="28"/>
        </w:rPr>
        <w:t xml:space="preserve"> </w:t>
      </w:r>
      <w:r w:rsidRPr="00FA47A0">
        <w:rPr>
          <w:sz w:val="28"/>
        </w:rPr>
        <w:t>по</w:t>
      </w:r>
      <w:r w:rsidRPr="00FA47A0">
        <w:rPr>
          <w:spacing w:val="12"/>
          <w:sz w:val="28"/>
        </w:rPr>
        <w:t xml:space="preserve"> </w:t>
      </w:r>
      <w:r w:rsidRPr="00FA47A0">
        <w:rPr>
          <w:sz w:val="28"/>
        </w:rPr>
        <w:t>безвозмездным</w:t>
      </w:r>
      <w:r w:rsidRPr="00FA47A0">
        <w:rPr>
          <w:spacing w:val="11"/>
          <w:sz w:val="28"/>
        </w:rPr>
        <w:t xml:space="preserve"> </w:t>
      </w:r>
      <w:r w:rsidRPr="00FA47A0">
        <w:rPr>
          <w:sz w:val="28"/>
        </w:rPr>
        <w:t>поступлениям</w:t>
      </w:r>
      <w:r w:rsidRPr="00FA47A0">
        <w:rPr>
          <w:spacing w:val="13"/>
          <w:sz w:val="28"/>
        </w:rPr>
        <w:t xml:space="preserve"> </w:t>
      </w:r>
      <w:r w:rsidRPr="00FA47A0">
        <w:rPr>
          <w:sz w:val="28"/>
        </w:rPr>
        <w:t>–</w:t>
      </w:r>
      <w:r w:rsidRPr="00FA47A0">
        <w:rPr>
          <w:spacing w:val="12"/>
          <w:sz w:val="28"/>
        </w:rPr>
        <w:t xml:space="preserve"> </w:t>
      </w:r>
      <w:r w:rsidRPr="00FA47A0">
        <w:rPr>
          <w:sz w:val="28"/>
        </w:rPr>
        <w:t>14,7</w:t>
      </w:r>
      <w:r>
        <w:rPr>
          <w:spacing w:val="14"/>
          <w:sz w:val="28"/>
        </w:rPr>
        <w:t>%</w:t>
      </w:r>
      <w:r w:rsidRPr="00FA47A0">
        <w:rPr>
          <w:sz w:val="28"/>
        </w:rPr>
        <w:t>.</w:t>
      </w:r>
    </w:p>
    <w:p w:rsidR="00FA47A0" w:rsidRPr="00FA47A0" w:rsidRDefault="00FA47A0" w:rsidP="00FA47A0">
      <w:pPr>
        <w:widowControl w:val="0"/>
        <w:spacing w:line="276" w:lineRule="auto"/>
        <w:ind w:firstLine="567"/>
        <w:jc w:val="both"/>
        <w:rPr>
          <w:sz w:val="28"/>
        </w:rPr>
      </w:pPr>
      <w:r w:rsidRPr="00FA47A0">
        <w:rPr>
          <w:sz w:val="28"/>
        </w:rPr>
        <w:t xml:space="preserve">На территории </w:t>
      </w:r>
      <w:proofErr w:type="spellStart"/>
      <w:r w:rsidRPr="00FA47A0">
        <w:rPr>
          <w:sz w:val="28"/>
        </w:rPr>
        <w:t>Брасовского</w:t>
      </w:r>
      <w:proofErr w:type="spellEnd"/>
      <w:r w:rsidRPr="00FA47A0">
        <w:rPr>
          <w:sz w:val="28"/>
        </w:rPr>
        <w:t xml:space="preserve"> муниципального района Брянской области в доход бюджетов всех уровней начислено налогов, администрируемых налоговой службой в сумме 194895,7 тыс. рублей, в том числе:</w:t>
      </w:r>
    </w:p>
    <w:p w:rsidR="00FA47A0" w:rsidRPr="00FA47A0" w:rsidRDefault="00FA47A0" w:rsidP="00FA47A0">
      <w:pPr>
        <w:numPr>
          <w:ilvl w:val="0"/>
          <w:numId w:val="8"/>
        </w:numPr>
        <w:spacing w:line="276" w:lineRule="auto"/>
        <w:rPr>
          <w:sz w:val="28"/>
        </w:rPr>
      </w:pPr>
      <w:r w:rsidRPr="00FA47A0">
        <w:rPr>
          <w:sz w:val="28"/>
        </w:rPr>
        <w:t>федеральные налоги– 160624,4 тыс. рублей (82,4 %);</w:t>
      </w:r>
    </w:p>
    <w:p w:rsidR="00FA47A0" w:rsidRPr="00FA47A0" w:rsidRDefault="00FA47A0" w:rsidP="00FA47A0">
      <w:pPr>
        <w:numPr>
          <w:ilvl w:val="0"/>
          <w:numId w:val="8"/>
        </w:numPr>
        <w:spacing w:line="276" w:lineRule="auto"/>
        <w:rPr>
          <w:sz w:val="28"/>
        </w:rPr>
      </w:pPr>
      <w:r w:rsidRPr="00FA47A0">
        <w:rPr>
          <w:sz w:val="28"/>
        </w:rPr>
        <w:t>региональные налоги – 29624,4 тыс. рублей  (15,2%);</w:t>
      </w:r>
    </w:p>
    <w:p w:rsidR="00FA47A0" w:rsidRPr="00FA47A0" w:rsidRDefault="00FA47A0" w:rsidP="00FA47A0">
      <w:pPr>
        <w:numPr>
          <w:ilvl w:val="0"/>
          <w:numId w:val="8"/>
        </w:numPr>
        <w:spacing w:line="276" w:lineRule="auto"/>
        <w:rPr>
          <w:sz w:val="28"/>
        </w:rPr>
      </w:pPr>
      <w:r w:rsidRPr="00FA47A0">
        <w:rPr>
          <w:sz w:val="28"/>
        </w:rPr>
        <w:t>местные налоги – 4849,8 тыс. рублей (2,4%).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</w:rPr>
      </w:pPr>
      <w:r w:rsidRPr="00FA47A0">
        <w:rPr>
          <w:sz w:val="28"/>
        </w:rPr>
        <w:lastRenderedPageBreak/>
        <w:t>К уровню прошлого года начисленная сумма налогов увеличилась на 12011,9 тыс. рублей, в том числе:</w:t>
      </w:r>
    </w:p>
    <w:p w:rsidR="00FA47A0" w:rsidRPr="00FA47A0" w:rsidRDefault="00FA47A0" w:rsidP="00FA47A0">
      <w:pPr>
        <w:numPr>
          <w:ilvl w:val="0"/>
          <w:numId w:val="4"/>
        </w:numPr>
        <w:spacing w:line="276" w:lineRule="auto"/>
        <w:rPr>
          <w:sz w:val="28"/>
        </w:rPr>
      </w:pPr>
      <w:r w:rsidRPr="00FA47A0">
        <w:rPr>
          <w:sz w:val="28"/>
        </w:rPr>
        <w:t>по федеральным налогам  увеличилась на 13730 тыс. рублей;</w:t>
      </w:r>
    </w:p>
    <w:p w:rsidR="00FA47A0" w:rsidRPr="00FA47A0" w:rsidRDefault="00FA47A0" w:rsidP="00FA47A0">
      <w:pPr>
        <w:numPr>
          <w:ilvl w:val="0"/>
          <w:numId w:val="4"/>
        </w:numPr>
        <w:spacing w:line="276" w:lineRule="auto"/>
        <w:rPr>
          <w:sz w:val="28"/>
        </w:rPr>
      </w:pPr>
      <w:r w:rsidRPr="00FA47A0">
        <w:rPr>
          <w:sz w:val="28"/>
        </w:rPr>
        <w:t>по  региональным налогам увеличилась на 140,2 тыс. рублей;</w:t>
      </w:r>
    </w:p>
    <w:p w:rsidR="00FA47A0" w:rsidRPr="00FA47A0" w:rsidRDefault="00FA47A0" w:rsidP="00FA47A0">
      <w:pPr>
        <w:numPr>
          <w:ilvl w:val="0"/>
          <w:numId w:val="4"/>
        </w:numPr>
        <w:spacing w:line="276" w:lineRule="auto"/>
      </w:pPr>
      <w:r w:rsidRPr="00FA47A0">
        <w:rPr>
          <w:sz w:val="28"/>
        </w:rPr>
        <w:t>по местным  налогам  уменьшилась на 1655,4 тыс. рублей.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</w:rPr>
      </w:pPr>
      <w:r w:rsidRPr="00FA47A0">
        <w:rPr>
          <w:sz w:val="28"/>
        </w:rPr>
        <w:t>Соответственно поступило налогов во все уровни бюджетов в сумме 201333,9 тыс. рублей, в том числе:</w:t>
      </w:r>
    </w:p>
    <w:p w:rsidR="00FA47A0" w:rsidRPr="00FA47A0" w:rsidRDefault="00FA47A0" w:rsidP="00FA47A0">
      <w:pPr>
        <w:numPr>
          <w:ilvl w:val="0"/>
          <w:numId w:val="5"/>
        </w:numPr>
        <w:spacing w:line="276" w:lineRule="auto"/>
        <w:rPr>
          <w:sz w:val="28"/>
        </w:rPr>
      </w:pPr>
      <w:r w:rsidRPr="00FA47A0">
        <w:rPr>
          <w:sz w:val="28"/>
        </w:rPr>
        <w:t>федеральные налоги– 176429,7 тыс. рублей (87,6%);</w:t>
      </w:r>
    </w:p>
    <w:p w:rsidR="00FA47A0" w:rsidRPr="00FA47A0" w:rsidRDefault="00FA47A0" w:rsidP="00FA47A0">
      <w:pPr>
        <w:numPr>
          <w:ilvl w:val="0"/>
          <w:numId w:val="5"/>
        </w:numPr>
        <w:spacing w:line="276" w:lineRule="auto"/>
        <w:rPr>
          <w:sz w:val="28"/>
        </w:rPr>
      </w:pPr>
      <w:r w:rsidRPr="00FA47A0">
        <w:rPr>
          <w:sz w:val="28"/>
        </w:rPr>
        <w:t>региональные налоги – 17832,7 тыс. рублей (8,9%);</w:t>
      </w:r>
    </w:p>
    <w:p w:rsidR="00FA47A0" w:rsidRPr="00FA47A0" w:rsidRDefault="00FA47A0" w:rsidP="00FA47A0">
      <w:pPr>
        <w:numPr>
          <w:ilvl w:val="0"/>
          <w:numId w:val="5"/>
        </w:numPr>
        <w:spacing w:line="276" w:lineRule="auto"/>
        <w:rPr>
          <w:sz w:val="28"/>
        </w:rPr>
      </w:pPr>
      <w:r w:rsidRPr="00FA47A0">
        <w:rPr>
          <w:sz w:val="28"/>
        </w:rPr>
        <w:t>местные налоги –7071,6тыс. рублей (3,5%);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</w:rPr>
      </w:pPr>
      <w:r w:rsidRPr="00FA47A0">
        <w:rPr>
          <w:sz w:val="28"/>
        </w:rPr>
        <w:t>К уровню прошлого года поступления увеличились на 16095 тыс. рублей, в том числе:</w:t>
      </w:r>
    </w:p>
    <w:p w:rsidR="00FA47A0" w:rsidRPr="00FA47A0" w:rsidRDefault="00FA47A0" w:rsidP="00FA47A0">
      <w:pPr>
        <w:numPr>
          <w:ilvl w:val="0"/>
          <w:numId w:val="6"/>
        </w:numPr>
        <w:spacing w:line="276" w:lineRule="auto"/>
        <w:rPr>
          <w:sz w:val="28"/>
        </w:rPr>
      </w:pPr>
      <w:r w:rsidRPr="00FA47A0">
        <w:rPr>
          <w:sz w:val="28"/>
        </w:rPr>
        <w:t>по федеральным налогам увеличились на 20692,9 тыс. рублей;</w:t>
      </w:r>
    </w:p>
    <w:p w:rsidR="00FA47A0" w:rsidRPr="00FA47A0" w:rsidRDefault="00FA47A0" w:rsidP="00FA47A0">
      <w:pPr>
        <w:numPr>
          <w:ilvl w:val="0"/>
          <w:numId w:val="6"/>
        </w:numPr>
        <w:spacing w:line="276" w:lineRule="auto"/>
        <w:rPr>
          <w:sz w:val="28"/>
        </w:rPr>
      </w:pPr>
      <w:r w:rsidRPr="00FA47A0">
        <w:rPr>
          <w:sz w:val="28"/>
        </w:rPr>
        <w:t>по региональным налогам уменьшилась на 4010,9 тыс. рублей;</w:t>
      </w:r>
    </w:p>
    <w:p w:rsidR="00FA47A0" w:rsidRPr="00FA47A0" w:rsidRDefault="00FA47A0" w:rsidP="00FA47A0">
      <w:pPr>
        <w:numPr>
          <w:ilvl w:val="0"/>
          <w:numId w:val="6"/>
        </w:numPr>
        <w:spacing w:line="276" w:lineRule="auto"/>
      </w:pPr>
      <w:r w:rsidRPr="00FA47A0">
        <w:rPr>
          <w:sz w:val="28"/>
        </w:rPr>
        <w:t>по местным налогам уменьшилась на 586,9 тыс. рублей;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  <w:szCs w:val="28"/>
        </w:rPr>
      </w:pPr>
      <w:r w:rsidRPr="00FA47A0">
        <w:rPr>
          <w:sz w:val="28"/>
          <w:szCs w:val="28"/>
        </w:rPr>
        <w:t>Задолженность по налогам и сборам на 01.07.2022 года составила 23275,2 тыс. рублей, в том числе недоимка составляет – 11251,1тыс. рублей.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</w:rPr>
      </w:pPr>
      <w:r w:rsidRPr="00FA47A0">
        <w:rPr>
          <w:sz w:val="28"/>
        </w:rPr>
        <w:t>Данная недоимка в сумме 11251,1 тыс. рублей, сложилась по следующим уровням налогов:</w:t>
      </w:r>
    </w:p>
    <w:p w:rsidR="00FA47A0" w:rsidRPr="00FA47A0" w:rsidRDefault="00FA47A0" w:rsidP="00FA47A0">
      <w:pPr>
        <w:numPr>
          <w:ilvl w:val="0"/>
          <w:numId w:val="7"/>
        </w:numPr>
        <w:spacing w:line="276" w:lineRule="auto"/>
        <w:contextualSpacing/>
        <w:rPr>
          <w:sz w:val="28"/>
        </w:rPr>
      </w:pPr>
      <w:r w:rsidRPr="00FA47A0">
        <w:rPr>
          <w:sz w:val="28"/>
        </w:rPr>
        <w:t>по федеральным налогам – 4148,9 тыс. рублей (82,9 %);</w:t>
      </w:r>
    </w:p>
    <w:p w:rsidR="00FA47A0" w:rsidRPr="00FA47A0" w:rsidRDefault="00FA47A0" w:rsidP="00FA47A0">
      <w:pPr>
        <w:numPr>
          <w:ilvl w:val="0"/>
          <w:numId w:val="7"/>
        </w:numPr>
        <w:spacing w:line="276" w:lineRule="auto"/>
        <w:rPr>
          <w:sz w:val="28"/>
        </w:rPr>
      </w:pPr>
      <w:r w:rsidRPr="00FA47A0">
        <w:rPr>
          <w:sz w:val="28"/>
        </w:rPr>
        <w:t>по региональным налогам – 2873,7 тыс. рублей (11,4 %);</w:t>
      </w:r>
    </w:p>
    <w:p w:rsidR="00FA47A0" w:rsidRPr="00FA47A0" w:rsidRDefault="00FA47A0" w:rsidP="00FA47A0">
      <w:pPr>
        <w:numPr>
          <w:ilvl w:val="0"/>
          <w:numId w:val="7"/>
        </w:numPr>
        <w:spacing w:line="276" w:lineRule="auto"/>
        <w:rPr>
          <w:sz w:val="28"/>
        </w:rPr>
      </w:pPr>
      <w:r w:rsidRPr="00FA47A0">
        <w:rPr>
          <w:sz w:val="28"/>
        </w:rPr>
        <w:t>по местным налогам – 4228,5 тыс. рублей (5,7%).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  <w:szCs w:val="28"/>
        </w:rPr>
      </w:pPr>
      <w:r w:rsidRPr="00FA47A0">
        <w:rPr>
          <w:sz w:val="28"/>
          <w:szCs w:val="28"/>
        </w:rPr>
        <w:t>Недоимка уменьшилась по сравнению с началом года на 10395,8 тыс. рублей или в 1,9 раза, в том числе: по федеральным налогам уменьшилась на 7715,4 тыс. рублей, по региональным налогам уменьшилась на 525,2 тыс. рублей, по местным уменьшилась – на 2155,2 тыс. рублей.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  <w:szCs w:val="28"/>
        </w:rPr>
      </w:pPr>
      <w:r w:rsidRPr="00FA47A0">
        <w:rPr>
          <w:sz w:val="28"/>
          <w:szCs w:val="28"/>
        </w:rPr>
        <w:t>Недоимка по местным налогам уменьшилась  на 2155,2тыс. руб., в том числе: по налогу на имущество физических лиц уменьшилась на 1725,3 тыс. рублей, по земельному налогу уменьшилась на 429,9 тыс. рублей.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  <w:szCs w:val="28"/>
        </w:rPr>
      </w:pPr>
      <w:r w:rsidRPr="00FA47A0">
        <w:rPr>
          <w:sz w:val="28"/>
          <w:szCs w:val="28"/>
        </w:rPr>
        <w:t xml:space="preserve">За 1 полугодие 2022 года в бюджет </w:t>
      </w:r>
      <w:proofErr w:type="spellStart"/>
      <w:r w:rsidRPr="00FA47A0">
        <w:rPr>
          <w:sz w:val="28"/>
          <w:szCs w:val="28"/>
        </w:rPr>
        <w:t>Брасовского</w:t>
      </w:r>
      <w:proofErr w:type="spellEnd"/>
      <w:r w:rsidRPr="00FA47A0">
        <w:rPr>
          <w:sz w:val="28"/>
          <w:szCs w:val="28"/>
        </w:rPr>
        <w:t xml:space="preserve"> муниципального района Брянской области поступили налоговые и неналоговые доходы в сумме 68230 тыс. рублей, выполнение составляет 57,1 % к годовым плановым назначениям, что выше соответствующего периода прошлого года на 8391 тыс. рублей (14%).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  <w:szCs w:val="28"/>
        </w:rPr>
      </w:pPr>
      <w:r w:rsidRPr="00FA47A0">
        <w:rPr>
          <w:sz w:val="28"/>
          <w:szCs w:val="28"/>
        </w:rPr>
        <w:t>Наибольший удельный вес в структуре доходов занимает НДФЛ, налоги на совокупный доход, госпошлина, доходы от использования имущества, доходы от продажи материальных и нематериальных ценностей, штрафы.</w:t>
      </w:r>
    </w:p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  <w:szCs w:val="28"/>
        </w:rPr>
      </w:pPr>
      <w:r w:rsidRPr="00FA47A0">
        <w:rPr>
          <w:sz w:val="28"/>
          <w:szCs w:val="28"/>
        </w:rPr>
        <w:lastRenderedPageBreak/>
        <w:t>Исполнение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бюджета</w:t>
      </w:r>
      <w:r w:rsidRPr="00FA47A0">
        <w:rPr>
          <w:spacing w:val="1"/>
          <w:sz w:val="28"/>
          <w:szCs w:val="28"/>
        </w:rPr>
        <w:t xml:space="preserve"> </w:t>
      </w:r>
      <w:proofErr w:type="spellStart"/>
      <w:r w:rsidRPr="00FA47A0">
        <w:rPr>
          <w:sz w:val="28"/>
          <w:szCs w:val="28"/>
        </w:rPr>
        <w:t>Брасовского</w:t>
      </w:r>
      <w:proofErr w:type="spellEnd"/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муниципального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района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Брянкой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области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по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основным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доходным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источникам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характеризуется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следующими</w:t>
      </w:r>
      <w:r w:rsidRPr="00FA47A0">
        <w:rPr>
          <w:spacing w:val="1"/>
          <w:sz w:val="28"/>
          <w:szCs w:val="28"/>
        </w:rPr>
        <w:t xml:space="preserve"> </w:t>
      </w:r>
      <w:r w:rsidRPr="00FA47A0">
        <w:rPr>
          <w:sz w:val="28"/>
          <w:szCs w:val="28"/>
        </w:rPr>
        <w:t>показателями, представленными в таблице 2:</w:t>
      </w:r>
    </w:p>
    <w:p w:rsidR="00FA47A0" w:rsidRPr="00FA47A0" w:rsidRDefault="00FA47A0" w:rsidP="00FA47A0">
      <w:pPr>
        <w:spacing w:line="276" w:lineRule="auto"/>
        <w:ind w:firstLine="567"/>
        <w:jc w:val="right"/>
        <w:rPr>
          <w:i/>
          <w:sz w:val="28"/>
          <w:szCs w:val="28"/>
        </w:rPr>
      </w:pPr>
      <w:r w:rsidRPr="00FA47A0">
        <w:rPr>
          <w:i/>
          <w:sz w:val="28"/>
          <w:szCs w:val="28"/>
        </w:rPr>
        <w:t>Таблица 2</w:t>
      </w:r>
    </w:p>
    <w:p w:rsidR="00FA47A0" w:rsidRPr="00FA47A0" w:rsidRDefault="00FA47A0" w:rsidP="00FA47A0">
      <w:pPr>
        <w:spacing w:line="276" w:lineRule="auto"/>
        <w:ind w:firstLine="567"/>
        <w:jc w:val="center"/>
        <w:rPr>
          <w:sz w:val="28"/>
          <w:szCs w:val="28"/>
        </w:rPr>
      </w:pPr>
      <w:r w:rsidRPr="00FA47A0">
        <w:rPr>
          <w:sz w:val="28"/>
          <w:szCs w:val="28"/>
        </w:rPr>
        <w:t xml:space="preserve">Исполнение бюджета </w:t>
      </w:r>
      <w:proofErr w:type="spellStart"/>
      <w:r w:rsidRPr="00FA47A0">
        <w:rPr>
          <w:sz w:val="28"/>
          <w:szCs w:val="28"/>
        </w:rPr>
        <w:t>Брасовского</w:t>
      </w:r>
      <w:proofErr w:type="spellEnd"/>
      <w:r w:rsidRPr="00FA47A0">
        <w:rPr>
          <w:sz w:val="28"/>
          <w:szCs w:val="28"/>
        </w:rPr>
        <w:t xml:space="preserve"> муниципального района Брянской области</w:t>
      </w:r>
    </w:p>
    <w:p w:rsidR="00FA47A0" w:rsidRPr="00FA47A0" w:rsidRDefault="00FA47A0" w:rsidP="00FA47A0">
      <w:pPr>
        <w:ind w:firstLine="567"/>
        <w:jc w:val="right"/>
      </w:pPr>
      <w:r w:rsidRPr="00FA47A0">
        <w:t>(тыс. рублей)</w:t>
      </w:r>
    </w:p>
    <w:tbl>
      <w:tblPr>
        <w:tblpPr w:leftFromText="180" w:rightFromText="180" w:vertAnchor="text" w:tblpX="-176" w:tblpY="1"/>
        <w:tblOverlap w:val="never"/>
        <w:tblW w:w="9640" w:type="dxa"/>
        <w:tblLook w:val="04A0" w:firstRow="1" w:lastRow="0" w:firstColumn="1" w:lastColumn="0" w:noHBand="0" w:noVBand="1"/>
      </w:tblPr>
      <w:tblGrid>
        <w:gridCol w:w="2430"/>
        <w:gridCol w:w="1256"/>
        <w:gridCol w:w="1276"/>
        <w:gridCol w:w="1134"/>
        <w:gridCol w:w="1418"/>
        <w:gridCol w:w="1134"/>
        <w:gridCol w:w="992"/>
      </w:tblGrid>
      <w:tr w:rsidR="00FA47A0" w:rsidRPr="00FA47A0" w:rsidTr="00055958">
        <w:trPr>
          <w:trHeight w:val="330"/>
        </w:trPr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Наименование групп, подгрупп,</w:t>
            </w:r>
          </w:p>
        </w:tc>
        <w:tc>
          <w:tcPr>
            <w:tcW w:w="1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План на 2022г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Факт за 2022г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A47A0">
              <w:rPr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FA47A0">
              <w:rPr>
                <w:bCs/>
                <w:color w:val="000000"/>
                <w:sz w:val="20"/>
                <w:szCs w:val="20"/>
              </w:rPr>
              <w:t xml:space="preserve"> % к плану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 xml:space="preserve"> Факт за аналог</w:t>
            </w:r>
            <w:proofErr w:type="gramStart"/>
            <w:r w:rsidRPr="00FA47A0">
              <w:rPr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FA47A0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FA47A0">
              <w:rPr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FA47A0">
              <w:rPr>
                <w:bCs/>
                <w:color w:val="000000"/>
                <w:sz w:val="20"/>
                <w:szCs w:val="20"/>
              </w:rPr>
              <w:t>ериод 2021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2022г к 2021г, +,-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 xml:space="preserve"> Темп роста 2022 г. к 2021 г.,%</w:t>
            </w:r>
          </w:p>
        </w:tc>
      </w:tr>
      <w:tr w:rsidR="00FA47A0" w:rsidRPr="00FA47A0" w:rsidTr="00055958">
        <w:trPr>
          <w:trHeight w:val="300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color w:val="000000"/>
                <w:sz w:val="20"/>
                <w:szCs w:val="20"/>
              </w:rPr>
            </w:pPr>
          </w:p>
        </w:tc>
      </w:tr>
      <w:tr w:rsidR="00FA47A0" w:rsidRPr="00FA47A0" w:rsidTr="00055958">
        <w:trPr>
          <w:trHeight w:val="450"/>
        </w:trPr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7A0" w:rsidRPr="00FA47A0" w:rsidRDefault="00FA47A0" w:rsidP="00055958">
            <w:pPr>
              <w:rPr>
                <w:color w:val="000000"/>
                <w:sz w:val="20"/>
                <w:szCs w:val="20"/>
              </w:rPr>
            </w:pPr>
          </w:p>
        </w:tc>
      </w:tr>
      <w:tr w:rsidR="00FA47A0" w:rsidRPr="00FA47A0" w:rsidTr="00055958">
        <w:trPr>
          <w:trHeight w:val="46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 xml:space="preserve">Налоговые и неналоговые доходы 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119526,3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68230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59839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8391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14,0</w:t>
            </w:r>
          </w:p>
        </w:tc>
      </w:tr>
      <w:tr w:rsidR="00FA47A0" w:rsidRPr="00FA47A0" w:rsidTr="00055958">
        <w:trPr>
          <w:trHeight w:val="64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87817,1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44128,5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50,3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34870,9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9257,6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26,5</w:t>
            </w:r>
          </w:p>
        </w:tc>
      </w:tr>
      <w:tr w:rsidR="00FA47A0" w:rsidRPr="00FA47A0" w:rsidTr="00055958">
        <w:trPr>
          <w:trHeight w:val="64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2035,8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54,2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916,0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186,5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20,4</w:t>
            </w:r>
          </w:p>
        </w:tc>
      </w:tr>
      <w:tr w:rsidR="00FA47A0" w:rsidRPr="00FA47A0" w:rsidTr="00055958">
        <w:trPr>
          <w:trHeight w:val="48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16153,9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9077,4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15200,6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-6123,2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-40,3</w:t>
            </w:r>
          </w:p>
        </w:tc>
      </w:tr>
      <w:tr w:rsidR="00FA47A0" w:rsidRPr="00FA47A0" w:rsidTr="00055958">
        <w:trPr>
          <w:trHeight w:val="61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162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1180,4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-1172,3,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-99,3</w:t>
            </w:r>
          </w:p>
        </w:tc>
      </w:tr>
      <w:tr w:rsidR="00FA47A0" w:rsidRPr="00FA47A0" w:rsidTr="00055958">
        <w:trPr>
          <w:trHeight w:val="61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13389,9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7796,2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58,2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12728,0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-4931,8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-38,7</w:t>
            </w:r>
          </w:p>
        </w:tc>
      </w:tr>
      <w:tr w:rsidR="00FA47A0" w:rsidRPr="00FA47A0" w:rsidTr="00055958">
        <w:trPr>
          <w:trHeight w:val="57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Налог, взимаемый в связи с применением патентной  системы налогообложения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2759,0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1273,1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46,1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1291,2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-18,1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-1,4</w:t>
            </w:r>
          </w:p>
        </w:tc>
      </w:tr>
      <w:tr w:rsidR="00FA47A0" w:rsidRPr="00FA47A0" w:rsidTr="00055958">
        <w:trPr>
          <w:trHeight w:val="48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1 440,0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966,3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67,1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737,5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228,8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31,0</w:t>
            </w:r>
          </w:p>
        </w:tc>
      </w:tr>
      <w:tr w:rsidR="00FA47A0" w:rsidRPr="00FA47A0" w:rsidTr="00055958">
        <w:trPr>
          <w:trHeight w:val="75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2 764,5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1 659,3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1549,9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109,4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7,1</w:t>
            </w:r>
          </w:p>
        </w:tc>
      </w:tr>
      <w:tr w:rsidR="00FA47A0" w:rsidRPr="00FA47A0" w:rsidTr="00055958">
        <w:trPr>
          <w:trHeight w:val="49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258,3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8,0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81,6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-74,6</w:t>
            </w:r>
          </w:p>
        </w:tc>
      </w:tr>
      <w:tr w:rsidR="00FA47A0" w:rsidRPr="00FA47A0" w:rsidTr="00055958">
        <w:trPr>
          <w:trHeight w:val="43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Доходы от оказания  платных услуг и компенсации затрат государства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 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-22,3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FA47A0" w:rsidRPr="00FA47A0" w:rsidTr="00055958">
        <w:trPr>
          <w:trHeight w:val="49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Доходы от продажи  материальных и нематериальных активов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color w:val="000000"/>
                <w:sz w:val="22"/>
                <w:szCs w:val="22"/>
              </w:rPr>
            </w:pPr>
            <w:r w:rsidRPr="00FA47A0">
              <w:rPr>
                <w:color w:val="000000"/>
                <w:sz w:val="22"/>
                <w:szCs w:val="22"/>
              </w:rPr>
              <w:t>7686,7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2"/>
                <w:szCs w:val="22"/>
              </w:rPr>
            </w:pPr>
            <w:r w:rsidRPr="00FA47A0">
              <w:rPr>
                <w:color w:val="000000"/>
                <w:sz w:val="22"/>
                <w:szCs w:val="22"/>
              </w:rPr>
              <w:t>10327,7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134,4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2"/>
                <w:szCs w:val="22"/>
              </w:rPr>
            </w:pPr>
            <w:r w:rsidRPr="00FA47A0">
              <w:rPr>
                <w:color w:val="000000"/>
                <w:sz w:val="22"/>
                <w:szCs w:val="22"/>
              </w:rPr>
              <w:t>6146,4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4181,3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68,0</w:t>
            </w:r>
          </w:p>
        </w:tc>
      </w:tr>
      <w:tr w:rsidR="00FA47A0" w:rsidRPr="00FA47A0" w:rsidTr="00055958">
        <w:trPr>
          <w:trHeight w:val="88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1270,0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701,9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285,7</w:t>
            </w:r>
          </w:p>
        </w:tc>
      </w:tr>
      <w:tr w:rsidR="00FA47A0" w:rsidRPr="00FA47A0" w:rsidTr="00055958">
        <w:trPr>
          <w:trHeight w:val="489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sz w:val="20"/>
                <w:szCs w:val="20"/>
              </w:rPr>
            </w:pPr>
            <w:r w:rsidRPr="00FA47A0">
              <w:rPr>
                <w:sz w:val="20"/>
                <w:szCs w:val="20"/>
              </w:rPr>
              <w:t> 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sz w:val="20"/>
                <w:szCs w:val="20"/>
              </w:rPr>
            </w:pPr>
            <w:r w:rsidRPr="00FA47A0">
              <w:rPr>
                <w:sz w:val="20"/>
                <w:szCs w:val="20"/>
              </w:rPr>
              <w:t>0 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sz w:val="20"/>
                <w:szCs w:val="20"/>
              </w:rPr>
            </w:pPr>
            <w:r w:rsidRPr="00FA47A0">
              <w:rPr>
                <w:sz w:val="20"/>
                <w:szCs w:val="20"/>
              </w:rPr>
              <w:t>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-68,1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-100,0</w:t>
            </w:r>
          </w:p>
        </w:tc>
      </w:tr>
      <w:tr w:rsidR="00FA47A0" w:rsidRPr="00FA47A0" w:rsidTr="00055958">
        <w:trPr>
          <w:trHeight w:val="585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446310,6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143317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32,1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124989,3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-18327,7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14,7</w:t>
            </w:r>
          </w:p>
        </w:tc>
      </w:tr>
      <w:tr w:rsidR="00FA47A0" w:rsidRPr="00FA47A0" w:rsidTr="00055958">
        <w:trPr>
          <w:trHeight w:val="42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rPr>
                <w:bCs/>
                <w:color w:val="000000"/>
                <w:sz w:val="18"/>
                <w:szCs w:val="18"/>
              </w:rPr>
            </w:pPr>
            <w:r w:rsidRPr="00FA47A0">
              <w:rPr>
                <w:bCs/>
                <w:color w:val="000000"/>
                <w:sz w:val="18"/>
                <w:szCs w:val="18"/>
              </w:rPr>
              <w:lastRenderedPageBreak/>
              <w:t>Итого доходов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565836,9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211547,0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37,4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184828,3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FA47A0">
              <w:rPr>
                <w:bCs/>
                <w:color w:val="000000"/>
                <w:sz w:val="20"/>
                <w:szCs w:val="20"/>
              </w:rPr>
              <w:t>26718,7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7A0" w:rsidRPr="00FA47A0" w:rsidRDefault="00FA47A0" w:rsidP="00055958">
            <w:pPr>
              <w:jc w:val="center"/>
              <w:rPr>
                <w:color w:val="000000"/>
                <w:sz w:val="20"/>
                <w:szCs w:val="20"/>
              </w:rPr>
            </w:pPr>
            <w:r w:rsidRPr="00FA47A0">
              <w:rPr>
                <w:color w:val="000000"/>
                <w:sz w:val="20"/>
                <w:szCs w:val="20"/>
              </w:rPr>
              <w:t>14,5</w:t>
            </w:r>
          </w:p>
        </w:tc>
      </w:tr>
    </w:tbl>
    <w:p w:rsidR="00FA47A0" w:rsidRPr="00FA47A0" w:rsidRDefault="00FA47A0" w:rsidP="00FA47A0">
      <w:pPr>
        <w:spacing w:line="276" w:lineRule="auto"/>
        <w:ind w:firstLine="567"/>
        <w:jc w:val="both"/>
        <w:rPr>
          <w:sz w:val="28"/>
          <w:szCs w:val="28"/>
        </w:rPr>
      </w:pPr>
      <w:r w:rsidRPr="00FA47A0">
        <w:rPr>
          <w:sz w:val="28"/>
          <w:szCs w:val="28"/>
        </w:rPr>
        <w:t>Увеличение поступлений доходов можно охарактеризовать следующим образом:</w:t>
      </w:r>
    </w:p>
    <w:p w:rsidR="00FA47A0" w:rsidRPr="00FA47A0" w:rsidRDefault="00467753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A47A0" w:rsidRPr="00FA47A0">
        <w:rPr>
          <w:sz w:val="28"/>
          <w:szCs w:val="28"/>
        </w:rPr>
        <w:t>алог на доходы физических лиц: поступление составило 44128,5 тыс. рублей, что составляет 50,3% от годовых плановых показателей. По сравнению с аналогичным периодом прошлого года увеличение составило 9257,6 тыс. рублей или на 26,5%. Рост поступлений сложился по следующим налогоплательщикам: ООО «</w:t>
      </w:r>
      <w:proofErr w:type="spellStart"/>
      <w:r w:rsidR="00FA47A0" w:rsidRPr="00FA47A0">
        <w:rPr>
          <w:sz w:val="28"/>
          <w:szCs w:val="28"/>
        </w:rPr>
        <w:t>Брасовские</w:t>
      </w:r>
      <w:proofErr w:type="spellEnd"/>
      <w:r w:rsidR="00FA47A0" w:rsidRPr="00FA47A0">
        <w:rPr>
          <w:sz w:val="28"/>
          <w:szCs w:val="28"/>
        </w:rPr>
        <w:t xml:space="preserve"> сыры», Филиал ООО «Дружба - 2» в </w:t>
      </w:r>
      <w:proofErr w:type="spellStart"/>
      <w:r w:rsidR="00FA47A0" w:rsidRPr="00FA47A0">
        <w:rPr>
          <w:sz w:val="28"/>
          <w:szCs w:val="28"/>
        </w:rPr>
        <w:t>с</w:t>
      </w:r>
      <w:proofErr w:type="gramStart"/>
      <w:r w:rsidR="00FA47A0" w:rsidRPr="00FA47A0">
        <w:rPr>
          <w:sz w:val="28"/>
          <w:szCs w:val="28"/>
        </w:rPr>
        <w:t>.Б</w:t>
      </w:r>
      <w:proofErr w:type="gramEnd"/>
      <w:r w:rsidR="00FA47A0" w:rsidRPr="00FA47A0">
        <w:rPr>
          <w:sz w:val="28"/>
          <w:szCs w:val="28"/>
        </w:rPr>
        <w:t>расово</w:t>
      </w:r>
      <w:proofErr w:type="spellEnd"/>
      <w:r w:rsidR="00FA47A0" w:rsidRPr="00FA47A0">
        <w:rPr>
          <w:sz w:val="28"/>
          <w:szCs w:val="28"/>
        </w:rPr>
        <w:t>, ООО «Лавр», ООО «</w:t>
      </w:r>
      <w:proofErr w:type="spellStart"/>
      <w:r w:rsidR="00FA47A0" w:rsidRPr="00FA47A0">
        <w:rPr>
          <w:sz w:val="28"/>
          <w:szCs w:val="28"/>
        </w:rPr>
        <w:t>Евротара</w:t>
      </w:r>
      <w:proofErr w:type="spellEnd"/>
      <w:r w:rsidR="00FA47A0" w:rsidRPr="00FA47A0">
        <w:rPr>
          <w:sz w:val="28"/>
          <w:szCs w:val="28"/>
        </w:rPr>
        <w:t>», ООО «</w:t>
      </w:r>
      <w:proofErr w:type="spellStart"/>
      <w:r w:rsidR="00FA47A0" w:rsidRPr="00FA47A0">
        <w:rPr>
          <w:sz w:val="28"/>
          <w:szCs w:val="28"/>
        </w:rPr>
        <w:t>Брасовский</w:t>
      </w:r>
      <w:proofErr w:type="spellEnd"/>
      <w:r w:rsidR="00FA47A0" w:rsidRPr="00FA47A0">
        <w:rPr>
          <w:sz w:val="28"/>
          <w:szCs w:val="28"/>
        </w:rPr>
        <w:t xml:space="preserve"> Машзавод»;</w:t>
      </w:r>
    </w:p>
    <w:p w:rsidR="00FA47A0" w:rsidRPr="00FA47A0" w:rsidRDefault="00467753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FA47A0" w:rsidRPr="00FA47A0">
        <w:rPr>
          <w:sz w:val="28"/>
          <w:szCs w:val="28"/>
        </w:rPr>
        <w:t>кцизы на нефтепродукты: поступление по данному виду доходов за 1 полугодие 2022 года составило 1102,5 тыс. рублей или 54,2% от годовых плановых показателей. По сравнению с аналогичным периодом 2021 года поступления увеличились на 186,5 тыс. рублей или на 20,4 %, что объясняется увеличением объемов реализации нефтепродуктов;</w:t>
      </w:r>
    </w:p>
    <w:p w:rsidR="00FA47A0" w:rsidRPr="00FA47A0" w:rsidRDefault="00467753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FA47A0" w:rsidRPr="00FA47A0">
        <w:rPr>
          <w:sz w:val="28"/>
          <w:szCs w:val="28"/>
        </w:rPr>
        <w:t>диный налог на вмененный доход: за 1 полугодие 2022 года в бюджет района поступило 8,1тыс. рублей, что ниже уровня прошлого года на 1172,3 тыс. рублей или в процентном соотношении на 99,3%. Это объясняется отменой данного режима налогообложения в 2021году;</w:t>
      </w:r>
    </w:p>
    <w:p w:rsidR="00FA47A0" w:rsidRPr="00FA47A0" w:rsidRDefault="00467753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="00FA47A0" w:rsidRPr="00FA47A0">
        <w:rPr>
          <w:sz w:val="28"/>
          <w:szCs w:val="28"/>
        </w:rPr>
        <w:t>диный сельскохозяйственный налог: за 1 полугодие 2022 года поступления составили 7796,2 тыс. рублей или 58,2% от годовых плановых показателей. По сравнению с аналогичным периодом прошлого года поступления снизились на 4931,8 тыс. рублей или на 38,7%. Снижение связано с уменьшением объемов реализац</w:t>
      </w:r>
      <w:proofErr w:type="gramStart"/>
      <w:r w:rsidR="00FA47A0" w:rsidRPr="00FA47A0">
        <w:rPr>
          <w:sz w:val="28"/>
          <w:szCs w:val="28"/>
        </w:rPr>
        <w:t>ии ООО</w:t>
      </w:r>
      <w:proofErr w:type="gramEnd"/>
      <w:r w:rsidR="00FA47A0" w:rsidRPr="00FA47A0">
        <w:rPr>
          <w:sz w:val="28"/>
          <w:szCs w:val="28"/>
        </w:rPr>
        <w:t xml:space="preserve"> «</w:t>
      </w:r>
      <w:proofErr w:type="spellStart"/>
      <w:r w:rsidR="00FA47A0" w:rsidRPr="00FA47A0">
        <w:rPr>
          <w:sz w:val="28"/>
          <w:szCs w:val="28"/>
        </w:rPr>
        <w:t>Сельхозник</w:t>
      </w:r>
      <w:proofErr w:type="spellEnd"/>
      <w:r w:rsidR="00FA47A0" w:rsidRPr="00FA47A0">
        <w:rPr>
          <w:sz w:val="28"/>
          <w:szCs w:val="28"/>
        </w:rPr>
        <w:t>»;</w:t>
      </w:r>
    </w:p>
    <w:p w:rsidR="00FA47A0" w:rsidRPr="00FA47A0" w:rsidRDefault="00467753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Н</w:t>
      </w:r>
      <w:r w:rsidR="00FA47A0" w:rsidRPr="00FA47A0">
        <w:rPr>
          <w:sz w:val="28"/>
          <w:szCs w:val="28"/>
        </w:rPr>
        <w:t xml:space="preserve">алог, взимаемый с применением патентной системы налогообложения: за 1 полугодие 2022 года поступления составили 1273,1 тыс. рублей или 46,1% от годовых плановых показателей. Снижение </w:t>
      </w:r>
      <w:r w:rsidR="00FA47A0" w:rsidRPr="00FA47A0">
        <w:rPr>
          <w:color w:val="000000" w:themeColor="text1"/>
          <w:sz w:val="28"/>
          <w:szCs w:val="28"/>
        </w:rPr>
        <w:t>поступлений к прошлому году сложил</w:t>
      </w:r>
      <w:r>
        <w:rPr>
          <w:color w:val="000000" w:themeColor="text1"/>
          <w:sz w:val="28"/>
          <w:szCs w:val="28"/>
        </w:rPr>
        <w:t xml:space="preserve">ось </w:t>
      </w:r>
      <w:r w:rsidR="00FA47A0" w:rsidRPr="00FA47A0">
        <w:rPr>
          <w:color w:val="000000" w:themeColor="text1"/>
          <w:sz w:val="28"/>
          <w:szCs w:val="28"/>
        </w:rPr>
        <w:t xml:space="preserve"> на уровне 1,4 % (18,1 тыс. рублей), что связано с изменением налогового периода в 2022 году;</w:t>
      </w:r>
    </w:p>
    <w:p w:rsidR="00FA47A0" w:rsidRPr="00FA47A0" w:rsidRDefault="00467753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FA47A0" w:rsidRPr="00FA47A0">
        <w:rPr>
          <w:sz w:val="28"/>
          <w:szCs w:val="28"/>
        </w:rPr>
        <w:t>осударственная пошлина: поступления составили 966,3 тыс. рублей (67,1% от плановых показателей), рост поступлений по отношению к прошлому году составил 228,8 тыс. рублей (31,0%), что связано с увеличением обращений граждан для осуществления юридически значимых действий;</w:t>
      </w:r>
    </w:p>
    <w:p w:rsidR="00FA47A0" w:rsidRPr="00FA47A0" w:rsidRDefault="00FA47A0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FA47A0">
        <w:rPr>
          <w:sz w:val="28"/>
          <w:szCs w:val="28"/>
        </w:rPr>
        <w:t xml:space="preserve">За 1 полугодие 2022 года доходов от использования имущества, находящегося в государственной собственности поступило 1659,3 тыс. рублей или 60% от годовых плановых показателей. Рост поступлений относительно прошлого года составил 109,4 тыс. рублей или 7,1%, что связано с тем что, в 2021 году не поступили текущие платежи за 1 полугодие и задолженность </w:t>
      </w:r>
      <w:proofErr w:type="gramStart"/>
      <w:r w:rsidRPr="00FA47A0">
        <w:rPr>
          <w:sz w:val="28"/>
          <w:szCs w:val="28"/>
        </w:rPr>
        <w:t>от</w:t>
      </w:r>
      <w:proofErr w:type="gramEnd"/>
      <w:r w:rsidRPr="00FA47A0">
        <w:rPr>
          <w:sz w:val="28"/>
          <w:szCs w:val="28"/>
        </w:rPr>
        <w:t xml:space="preserve"> «Торговый дом «ЖБИК»;</w:t>
      </w:r>
    </w:p>
    <w:p w:rsidR="00FA47A0" w:rsidRPr="00FA47A0" w:rsidRDefault="00FA47A0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FA47A0">
        <w:rPr>
          <w:sz w:val="28"/>
          <w:szCs w:val="28"/>
        </w:rPr>
        <w:lastRenderedPageBreak/>
        <w:t xml:space="preserve">Снижение поступлений платежей от использования природных ресурсов относительно аналогичного периода прошлого года составило 60,9тыс. рублей  (за 1 полугодие 2022 года поступления составили 20,7 тыс. рублей) или на 74,6%, что связано с уменьшением налогооблагаемой базы; </w:t>
      </w:r>
    </w:p>
    <w:p w:rsidR="00FA47A0" w:rsidRPr="00FA47A0" w:rsidRDefault="00FA47A0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color w:val="000000" w:themeColor="text1"/>
          <w:sz w:val="28"/>
          <w:szCs w:val="28"/>
        </w:rPr>
      </w:pPr>
      <w:r w:rsidRPr="00FA47A0">
        <w:rPr>
          <w:sz w:val="28"/>
          <w:szCs w:val="28"/>
        </w:rPr>
        <w:t xml:space="preserve">Рост доходов от продажи материальных и нематериальных активов относительно 1 полугодия прошлого года составил 4181,3 тыс. рублей (68,0 %), </w:t>
      </w:r>
      <w:r w:rsidRPr="00FA47A0">
        <w:rPr>
          <w:color w:val="000000" w:themeColor="text1"/>
          <w:sz w:val="28"/>
          <w:szCs w:val="28"/>
        </w:rPr>
        <w:t>что обусловлено разовой продажей земель, государственная собственность на которые не разграничена и которые находятся в границах сельских и городских поселений;</w:t>
      </w:r>
    </w:p>
    <w:p w:rsidR="00FA47A0" w:rsidRPr="00FA47A0" w:rsidRDefault="00FA47A0" w:rsidP="00FA47A0">
      <w:pPr>
        <w:numPr>
          <w:ilvl w:val="0"/>
          <w:numId w:val="3"/>
        </w:numPr>
        <w:spacing w:line="276" w:lineRule="auto"/>
        <w:ind w:left="0" w:firstLine="567"/>
        <w:contextualSpacing/>
        <w:jc w:val="both"/>
        <w:rPr>
          <w:sz w:val="28"/>
          <w:szCs w:val="28"/>
        </w:rPr>
      </w:pPr>
      <w:r w:rsidRPr="00FA47A0">
        <w:rPr>
          <w:sz w:val="28"/>
          <w:szCs w:val="28"/>
        </w:rPr>
        <w:t>Штрафов, санкций и возмещений ущерба за 1 полугодие 2022 года поступило в сумме 947,6 тыс. рублей или 74,6% от годовых плановых показателей. Относительно аналогичного периода прошлого года сложился рост в сумме 701,9 тыс. рублей или в 3,8 раза. Рост сложился за счет уплаты платежей по искам о возмещении вреда, причиненного окружающей среде, а также за административные правонарушения в области производства и оборота этилового спирта, алкогольной и спиртосодержащей продукции.</w:t>
      </w:r>
    </w:p>
    <w:p w:rsidR="00E45D55" w:rsidRPr="00251C8C" w:rsidRDefault="00FA47A0" w:rsidP="00467753">
      <w:pPr>
        <w:spacing w:line="276" w:lineRule="auto"/>
        <w:ind w:firstLine="567"/>
        <w:jc w:val="both"/>
        <w:rPr>
          <w:b/>
          <w:sz w:val="28"/>
          <w:szCs w:val="28"/>
        </w:rPr>
      </w:pPr>
      <w:r w:rsidRPr="00FA47A0">
        <w:rPr>
          <w:sz w:val="28"/>
          <w:szCs w:val="28"/>
        </w:rPr>
        <w:t xml:space="preserve">Определенное место в доходах бюджета </w:t>
      </w:r>
      <w:proofErr w:type="spellStart"/>
      <w:r w:rsidRPr="00FA47A0">
        <w:rPr>
          <w:sz w:val="28"/>
          <w:szCs w:val="28"/>
        </w:rPr>
        <w:t>Брасовского</w:t>
      </w:r>
      <w:proofErr w:type="spellEnd"/>
      <w:r w:rsidRPr="00FA47A0">
        <w:rPr>
          <w:sz w:val="28"/>
          <w:szCs w:val="28"/>
        </w:rPr>
        <w:t xml:space="preserve"> муниципального района Брянской области занимают  безвозмездные поступления. За 1 полугодие  2022 года поступило безвозмездных поступлений в сумме 143317,0 тыс. рублей, что выше уровня прошлого года на 18327,7 тыс. рублей (14,7%). Наибольший рост поступлений сложился  по субсидиям бюджетам на строительство и реконструкцию (модернизацию) объектов питьевого водоснабжения в 56 раз относительно аналогичного периода прошлого года, а</w:t>
      </w:r>
      <w:r w:rsidR="00467753">
        <w:rPr>
          <w:sz w:val="28"/>
          <w:szCs w:val="28"/>
        </w:rPr>
        <w:t xml:space="preserve"> также прочим субсидиям бюджету</w:t>
      </w:r>
      <w:r w:rsidRPr="00FA47A0">
        <w:rPr>
          <w:sz w:val="28"/>
          <w:szCs w:val="28"/>
        </w:rPr>
        <w:t xml:space="preserve"> в 2,2 раза.</w:t>
      </w:r>
    </w:p>
    <w:p w:rsidR="00251C8C" w:rsidRPr="00251C8C" w:rsidRDefault="00251C8C" w:rsidP="00251C8C">
      <w:pPr>
        <w:tabs>
          <w:tab w:val="left" w:pos="2959"/>
        </w:tabs>
        <w:rPr>
          <w:b/>
          <w:sz w:val="28"/>
          <w:szCs w:val="28"/>
        </w:rPr>
      </w:pPr>
    </w:p>
    <w:p w:rsidR="003A737D" w:rsidRDefault="00AA42D6" w:rsidP="003F5D21">
      <w:pPr>
        <w:jc w:val="center"/>
      </w:pPr>
      <w:r>
        <w:rPr>
          <w:b/>
        </w:rPr>
        <w:t>РАСХОДЫ</w:t>
      </w:r>
    </w:p>
    <w:p w:rsidR="00AA42D6" w:rsidRDefault="00AA42D6" w:rsidP="003F5D21">
      <w:pPr>
        <w:jc w:val="center"/>
      </w:pPr>
    </w:p>
    <w:p w:rsidR="00AA42D6" w:rsidRPr="00164CFC" w:rsidRDefault="00AA42D6" w:rsidP="00F011B7">
      <w:pPr>
        <w:spacing w:line="276" w:lineRule="auto"/>
        <w:ind w:firstLine="567"/>
        <w:rPr>
          <w:sz w:val="28"/>
          <w:szCs w:val="28"/>
        </w:rPr>
      </w:pPr>
      <w:r w:rsidRPr="00164CFC">
        <w:rPr>
          <w:sz w:val="28"/>
          <w:szCs w:val="28"/>
        </w:rPr>
        <w:t xml:space="preserve">Бюджет </w:t>
      </w:r>
      <w:proofErr w:type="spellStart"/>
      <w:r w:rsidR="00502F69">
        <w:rPr>
          <w:sz w:val="28"/>
          <w:szCs w:val="28"/>
        </w:rPr>
        <w:t>Брасовского</w:t>
      </w:r>
      <w:proofErr w:type="spellEnd"/>
      <w:r w:rsidR="008A0445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>муниципального</w:t>
      </w:r>
      <w:r w:rsidR="00E45D55">
        <w:rPr>
          <w:sz w:val="28"/>
          <w:szCs w:val="28"/>
        </w:rPr>
        <w:t xml:space="preserve"> района за первое полугодие</w:t>
      </w:r>
      <w:r w:rsidR="008339A0">
        <w:rPr>
          <w:sz w:val="28"/>
          <w:szCs w:val="28"/>
        </w:rPr>
        <w:t xml:space="preserve"> 2022</w:t>
      </w:r>
      <w:r w:rsidRPr="00164CFC">
        <w:rPr>
          <w:sz w:val="28"/>
          <w:szCs w:val="28"/>
        </w:rPr>
        <w:t xml:space="preserve"> го</w:t>
      </w:r>
      <w:r w:rsidR="00502F69">
        <w:rPr>
          <w:sz w:val="28"/>
          <w:szCs w:val="28"/>
        </w:rPr>
        <w:t>да</w:t>
      </w:r>
      <w:r w:rsidR="00E45D55">
        <w:rPr>
          <w:sz w:val="28"/>
          <w:szCs w:val="28"/>
        </w:rPr>
        <w:t xml:space="preserve"> исполнен в объеме   207731575,85 рублей, что составляет 50,7</w:t>
      </w:r>
      <w:r w:rsidR="00445D1F">
        <w:rPr>
          <w:sz w:val="28"/>
          <w:szCs w:val="28"/>
        </w:rPr>
        <w:t xml:space="preserve"> </w:t>
      </w:r>
      <w:r w:rsidR="00502F69">
        <w:rPr>
          <w:sz w:val="28"/>
          <w:szCs w:val="28"/>
        </w:rPr>
        <w:t xml:space="preserve">% к уточненному плану и  </w:t>
      </w:r>
      <w:r w:rsidR="003C25E1">
        <w:rPr>
          <w:sz w:val="28"/>
          <w:szCs w:val="28"/>
        </w:rPr>
        <w:t>117,3</w:t>
      </w:r>
      <w:r w:rsidR="00502F69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>% к соответствующему</w:t>
      </w:r>
      <w:r w:rsidR="00DA2EA7">
        <w:rPr>
          <w:sz w:val="28"/>
          <w:szCs w:val="28"/>
        </w:rPr>
        <w:t xml:space="preserve"> пе</w:t>
      </w:r>
      <w:r w:rsidR="003F5D21">
        <w:rPr>
          <w:sz w:val="28"/>
          <w:szCs w:val="28"/>
        </w:rPr>
        <w:t>риоду прошлого года(</w:t>
      </w:r>
      <w:r w:rsidR="003C25E1">
        <w:rPr>
          <w:sz w:val="28"/>
          <w:szCs w:val="28"/>
        </w:rPr>
        <w:t>177100540,34</w:t>
      </w:r>
      <w:r w:rsidRPr="00164CFC">
        <w:rPr>
          <w:sz w:val="28"/>
          <w:szCs w:val="28"/>
        </w:rPr>
        <w:t>руб</w:t>
      </w:r>
      <w:r w:rsidR="00DA2EA7">
        <w:rPr>
          <w:sz w:val="28"/>
          <w:szCs w:val="28"/>
        </w:rPr>
        <w:t>лей</w:t>
      </w:r>
      <w:r w:rsidRPr="00164CFC">
        <w:rPr>
          <w:sz w:val="28"/>
          <w:szCs w:val="28"/>
        </w:rPr>
        <w:t>)</w:t>
      </w:r>
      <w:proofErr w:type="gramStart"/>
      <w:r w:rsidRPr="00164CFC">
        <w:rPr>
          <w:sz w:val="28"/>
          <w:szCs w:val="28"/>
        </w:rPr>
        <w:t>.(</w:t>
      </w:r>
      <w:proofErr w:type="gramEnd"/>
      <w:r w:rsidRPr="00164CFC">
        <w:rPr>
          <w:sz w:val="28"/>
          <w:szCs w:val="28"/>
        </w:rPr>
        <w:t>далее бюджет района).</w:t>
      </w:r>
    </w:p>
    <w:p w:rsidR="00AA42D6" w:rsidRPr="00164CFC" w:rsidRDefault="00AA42D6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>Расходы бюджета района по муниципальным программам и непрограм</w:t>
      </w:r>
      <w:r w:rsidR="00F011B7">
        <w:rPr>
          <w:sz w:val="28"/>
          <w:szCs w:val="28"/>
        </w:rPr>
        <w:t>м</w:t>
      </w:r>
      <w:r w:rsidRPr="00164CFC">
        <w:rPr>
          <w:sz w:val="28"/>
          <w:szCs w:val="28"/>
        </w:rPr>
        <w:t>ным направлениям деятельности, группам видов расходов пр</w:t>
      </w:r>
      <w:r w:rsidR="00467753">
        <w:rPr>
          <w:sz w:val="28"/>
          <w:szCs w:val="28"/>
        </w:rPr>
        <w:t>едставлены в таблице №3</w:t>
      </w:r>
      <w:r w:rsidR="003F5D21">
        <w:rPr>
          <w:sz w:val="28"/>
          <w:szCs w:val="28"/>
        </w:rPr>
        <w:t>.</w:t>
      </w:r>
      <w:r w:rsidRPr="00164CFC">
        <w:rPr>
          <w:sz w:val="28"/>
          <w:szCs w:val="28"/>
        </w:rPr>
        <w:t xml:space="preserve"> </w:t>
      </w:r>
    </w:p>
    <w:p w:rsidR="00AA42D6" w:rsidRDefault="00AA42D6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>Исполнение бюджета района по муниципальным программам и непрогра</w:t>
      </w:r>
      <w:r w:rsidR="00BF0500">
        <w:rPr>
          <w:sz w:val="28"/>
          <w:szCs w:val="28"/>
        </w:rPr>
        <w:t>м</w:t>
      </w:r>
      <w:r w:rsidRPr="00164CFC">
        <w:rPr>
          <w:sz w:val="28"/>
          <w:szCs w:val="28"/>
        </w:rPr>
        <w:t xml:space="preserve">мным направлениям </w:t>
      </w:r>
      <w:r w:rsidR="00445D1F">
        <w:rPr>
          <w:sz w:val="28"/>
          <w:szCs w:val="28"/>
        </w:rPr>
        <w:t>дея</w:t>
      </w:r>
      <w:r w:rsidR="00842126">
        <w:rPr>
          <w:sz w:val="28"/>
          <w:szCs w:val="28"/>
        </w:rPr>
        <w:t>тельности за первое полугодие 2022</w:t>
      </w:r>
      <w:r w:rsidRPr="00164CFC">
        <w:rPr>
          <w:sz w:val="28"/>
          <w:szCs w:val="28"/>
        </w:rPr>
        <w:t xml:space="preserve"> года</w:t>
      </w:r>
      <w:r w:rsidR="003F5D21">
        <w:rPr>
          <w:sz w:val="28"/>
          <w:szCs w:val="28"/>
        </w:rPr>
        <w:t>.</w:t>
      </w:r>
    </w:p>
    <w:p w:rsidR="003F5D21" w:rsidRDefault="003F5D21" w:rsidP="00F011B7">
      <w:pPr>
        <w:spacing w:line="276" w:lineRule="auto"/>
        <w:ind w:firstLine="567"/>
        <w:jc w:val="both"/>
        <w:rPr>
          <w:sz w:val="28"/>
          <w:szCs w:val="28"/>
        </w:rPr>
      </w:pPr>
    </w:p>
    <w:p w:rsidR="003F5D21" w:rsidRDefault="003F5D21" w:rsidP="00F011B7">
      <w:pPr>
        <w:spacing w:line="276" w:lineRule="auto"/>
        <w:ind w:firstLine="567"/>
        <w:jc w:val="both"/>
        <w:rPr>
          <w:sz w:val="28"/>
          <w:szCs w:val="28"/>
        </w:rPr>
      </w:pPr>
    </w:p>
    <w:p w:rsidR="003F5D21" w:rsidRDefault="003F5D21" w:rsidP="003F5D21">
      <w:pPr>
        <w:ind w:firstLine="567"/>
        <w:jc w:val="both"/>
        <w:rPr>
          <w:sz w:val="28"/>
          <w:szCs w:val="28"/>
        </w:rPr>
      </w:pPr>
    </w:p>
    <w:p w:rsidR="003F5D21" w:rsidRDefault="003F5D21" w:rsidP="003F5D21">
      <w:pPr>
        <w:ind w:firstLine="567"/>
        <w:jc w:val="both"/>
        <w:rPr>
          <w:sz w:val="28"/>
          <w:szCs w:val="28"/>
        </w:rPr>
      </w:pPr>
    </w:p>
    <w:p w:rsidR="00F011B7" w:rsidRPr="00F011B7" w:rsidRDefault="00F011B7" w:rsidP="00F011B7">
      <w:pPr>
        <w:ind w:firstLine="567"/>
        <w:jc w:val="right"/>
        <w:rPr>
          <w:i/>
          <w:sz w:val="28"/>
          <w:szCs w:val="28"/>
        </w:rPr>
      </w:pPr>
      <w:r w:rsidRPr="00F011B7">
        <w:rPr>
          <w:i/>
          <w:sz w:val="28"/>
          <w:szCs w:val="28"/>
        </w:rPr>
        <w:lastRenderedPageBreak/>
        <w:t>Таблица 3</w:t>
      </w:r>
    </w:p>
    <w:p w:rsidR="00F011B7" w:rsidRDefault="00F011B7" w:rsidP="003F5D21">
      <w:pPr>
        <w:ind w:firstLine="567"/>
        <w:jc w:val="both"/>
        <w:rPr>
          <w:sz w:val="28"/>
          <w:szCs w:val="28"/>
        </w:rPr>
      </w:pPr>
    </w:p>
    <w:p w:rsidR="00F011B7" w:rsidRPr="003F5D21" w:rsidRDefault="00F011B7" w:rsidP="00F011B7">
      <w:pPr>
        <w:spacing w:line="276" w:lineRule="auto"/>
        <w:ind w:firstLine="567"/>
        <w:jc w:val="right"/>
        <w:rPr>
          <w:i/>
          <w:sz w:val="28"/>
          <w:szCs w:val="28"/>
        </w:rPr>
      </w:pPr>
    </w:p>
    <w:tbl>
      <w:tblPr>
        <w:tblpPr w:leftFromText="180" w:rightFromText="180" w:vertAnchor="text" w:horzAnchor="margin" w:tblpY="-388"/>
        <w:tblOverlap w:val="never"/>
        <w:tblW w:w="96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846"/>
        <w:gridCol w:w="567"/>
        <w:gridCol w:w="1418"/>
        <w:gridCol w:w="1409"/>
        <w:gridCol w:w="1426"/>
        <w:gridCol w:w="1417"/>
        <w:gridCol w:w="567"/>
        <w:gridCol w:w="989"/>
      </w:tblGrid>
      <w:tr w:rsidR="003F5D21" w:rsidRPr="00842126" w:rsidTr="003F5D21">
        <w:trPr>
          <w:trHeight w:val="502"/>
        </w:trPr>
        <w:tc>
          <w:tcPr>
            <w:tcW w:w="963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5D21" w:rsidRPr="00F011B7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 xml:space="preserve">Сведения о расходах бюджета по  муниципальным программам  </w:t>
            </w:r>
            <w:proofErr w:type="spellStart"/>
            <w:r w:rsidRPr="00F011B7">
              <w:rPr>
                <w:b/>
                <w:bCs/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F011B7">
              <w:rPr>
                <w:b/>
                <w:bCs/>
                <w:color w:val="000000"/>
                <w:sz w:val="20"/>
                <w:szCs w:val="20"/>
              </w:rPr>
              <w:t xml:space="preserve">  муниципального района Брянской области на 01.07.2022 года </w:t>
            </w:r>
          </w:p>
          <w:p w:rsidR="003F5D21" w:rsidRPr="00F011B7" w:rsidRDefault="004207E1" w:rsidP="004207E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 w:rsidR="003F5D21" w:rsidRPr="00F011B7">
              <w:rPr>
                <w:bCs/>
                <w:color w:val="000000"/>
                <w:sz w:val="20"/>
                <w:szCs w:val="20"/>
              </w:rPr>
              <w:t xml:space="preserve"> рублей)</w:t>
            </w:r>
          </w:p>
        </w:tc>
      </w:tr>
      <w:tr w:rsidR="003F5D21" w:rsidRPr="00842126" w:rsidTr="003F5D21">
        <w:trPr>
          <w:trHeight w:val="768"/>
        </w:trPr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842126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842126">
              <w:rPr>
                <w:rFonts w:ascii="Calibri" w:hAnsi="Calibri" w:cs="Calibri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F011B7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21" w:rsidRPr="00F011B7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 xml:space="preserve">кассовое исполнение на 01.07.2021 год </w:t>
            </w:r>
          </w:p>
        </w:tc>
        <w:tc>
          <w:tcPr>
            <w:tcW w:w="1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21" w:rsidRPr="00F011B7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Утвержденная роспись на 2022 год</w:t>
            </w:r>
          </w:p>
        </w:tc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21" w:rsidRPr="00F011B7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уточненный план на 01.07.2022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21" w:rsidRPr="00F011B7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кассовое исполнение на 01.07.2022 г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21" w:rsidRPr="00F011B7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% исполнения</w:t>
            </w:r>
          </w:p>
        </w:tc>
        <w:tc>
          <w:tcPr>
            <w:tcW w:w="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21" w:rsidRPr="00F011B7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 xml:space="preserve">% к </w:t>
            </w:r>
            <w:proofErr w:type="spellStart"/>
            <w:r w:rsidRPr="00F011B7">
              <w:rPr>
                <w:color w:val="000000"/>
                <w:sz w:val="20"/>
                <w:szCs w:val="20"/>
              </w:rPr>
              <w:t>соответ</w:t>
            </w:r>
            <w:proofErr w:type="spellEnd"/>
            <w:r w:rsidRPr="00F011B7">
              <w:rPr>
                <w:color w:val="000000"/>
                <w:sz w:val="20"/>
                <w:szCs w:val="20"/>
              </w:rPr>
              <w:t>. периоду  2022 г</w:t>
            </w:r>
          </w:p>
        </w:tc>
      </w:tr>
      <w:tr w:rsidR="003F5D21" w:rsidRPr="00842126" w:rsidTr="003F5D21">
        <w:trPr>
          <w:trHeight w:val="936"/>
        </w:trPr>
        <w:tc>
          <w:tcPr>
            <w:tcW w:w="1846" w:type="dxa"/>
            <w:tcBorders>
              <w:top w:val="single" w:sz="6" w:space="0" w:color="000000"/>
              <w:left w:val="single" w:sz="6" w:space="0" w:color="auto"/>
              <w:bottom w:val="nil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 xml:space="preserve"> Реализация полномочий администрации </w:t>
            </w:r>
            <w:proofErr w:type="spellStart"/>
            <w:r w:rsidRPr="00055958">
              <w:rPr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055958">
              <w:rPr>
                <w:color w:val="000000"/>
                <w:sz w:val="20"/>
                <w:szCs w:val="20"/>
              </w:rPr>
              <w:t xml:space="preserve"> муниципального района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39507163,45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234108597,80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123490332,35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47892779,03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38,8%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121,2%</w:t>
            </w:r>
          </w:p>
        </w:tc>
      </w:tr>
      <w:tr w:rsidR="003F5D21" w:rsidRPr="00842126" w:rsidTr="003F5D21">
        <w:trPr>
          <w:trHeight w:val="689"/>
        </w:trPr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 xml:space="preserve"> Развитие образования </w:t>
            </w:r>
            <w:proofErr w:type="spellStart"/>
            <w:r w:rsidRPr="00055958">
              <w:rPr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055958">
              <w:rPr>
                <w:color w:val="000000"/>
                <w:sz w:val="20"/>
                <w:szCs w:val="20"/>
              </w:rPr>
              <w:t xml:space="preserve"> района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129447743,39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268741392,67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276156736,64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155312463,71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56,2%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120,0%</w:t>
            </w:r>
          </w:p>
        </w:tc>
      </w:tr>
      <w:tr w:rsidR="003F5D21" w:rsidRPr="00842126" w:rsidTr="003F5D21">
        <w:trPr>
          <w:trHeight w:val="617"/>
        </w:trPr>
        <w:tc>
          <w:tcPr>
            <w:tcW w:w="1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 xml:space="preserve"> Управление муниципальными финансами </w:t>
            </w:r>
            <w:proofErr w:type="spellStart"/>
            <w:r w:rsidRPr="00055958">
              <w:rPr>
                <w:color w:val="000000"/>
                <w:sz w:val="20"/>
                <w:szCs w:val="20"/>
              </w:rPr>
              <w:t>Брасовского</w:t>
            </w:r>
            <w:proofErr w:type="spellEnd"/>
            <w:r w:rsidRPr="00055958">
              <w:rPr>
                <w:color w:val="000000"/>
                <w:sz w:val="20"/>
                <w:szCs w:val="20"/>
              </w:rPr>
              <w:t xml:space="preserve"> района 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7631902,12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8376000,00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8726570,00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4186254,95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48,0%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54,9%</w:t>
            </w:r>
          </w:p>
        </w:tc>
      </w:tr>
      <w:tr w:rsidR="003F5D21" w:rsidRPr="00842126" w:rsidTr="003F5D21">
        <w:trPr>
          <w:trHeight w:val="811"/>
        </w:trPr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 xml:space="preserve">Непрограммная деятельность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513731,38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1416000,00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1494492,00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340078,16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22,8%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66,2%</w:t>
            </w:r>
          </w:p>
        </w:tc>
      </w:tr>
      <w:tr w:rsidR="003F5D21" w:rsidRPr="00842126" w:rsidTr="003F5D21">
        <w:trPr>
          <w:trHeight w:val="403"/>
        </w:trPr>
        <w:tc>
          <w:tcPr>
            <w:tcW w:w="1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55958">
              <w:rPr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958">
              <w:rPr>
                <w:b/>
                <w:bCs/>
                <w:color w:val="000000"/>
                <w:sz w:val="20"/>
                <w:szCs w:val="20"/>
              </w:rPr>
              <w:t>177100540,34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958">
              <w:rPr>
                <w:b/>
                <w:bCs/>
                <w:color w:val="000000"/>
                <w:sz w:val="20"/>
                <w:szCs w:val="20"/>
              </w:rPr>
              <w:t>512641990,47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958">
              <w:rPr>
                <w:b/>
                <w:bCs/>
                <w:color w:val="000000"/>
                <w:sz w:val="20"/>
                <w:szCs w:val="20"/>
              </w:rPr>
              <w:t>409868130,99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55958">
              <w:rPr>
                <w:b/>
                <w:bCs/>
                <w:color w:val="000000"/>
                <w:sz w:val="20"/>
                <w:szCs w:val="20"/>
              </w:rPr>
              <w:t>207731575,85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50,7%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F5D21" w:rsidRPr="00055958" w:rsidRDefault="003F5D21" w:rsidP="00F011B7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</w:rPr>
            </w:pPr>
            <w:r w:rsidRPr="00055958">
              <w:rPr>
                <w:color w:val="000000"/>
                <w:sz w:val="20"/>
                <w:szCs w:val="20"/>
              </w:rPr>
              <w:t>117,3%</w:t>
            </w:r>
          </w:p>
        </w:tc>
      </w:tr>
    </w:tbl>
    <w:p w:rsidR="007849DC" w:rsidRDefault="003F5D21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 </w:t>
      </w:r>
      <w:r w:rsidR="00AA42D6" w:rsidRPr="00164CFC">
        <w:rPr>
          <w:sz w:val="28"/>
          <w:szCs w:val="28"/>
        </w:rPr>
        <w:t>Кассовое исполнение расходов в целом по муниципальным программам и непрог</w:t>
      </w:r>
      <w:r w:rsidR="003743C7">
        <w:rPr>
          <w:sz w:val="28"/>
          <w:szCs w:val="28"/>
        </w:rPr>
        <w:t>раммной деятельности увеличи</w:t>
      </w:r>
      <w:r w:rsidR="00BD6901">
        <w:rPr>
          <w:sz w:val="28"/>
          <w:szCs w:val="28"/>
        </w:rPr>
        <w:t>лось</w:t>
      </w:r>
      <w:r w:rsidR="00AA42D6" w:rsidRPr="00164CFC">
        <w:rPr>
          <w:sz w:val="28"/>
          <w:szCs w:val="28"/>
        </w:rPr>
        <w:t xml:space="preserve"> против соответствующ</w:t>
      </w:r>
      <w:r w:rsidR="00620F14" w:rsidRPr="00164CFC">
        <w:rPr>
          <w:sz w:val="28"/>
          <w:szCs w:val="28"/>
        </w:rPr>
        <w:t>е</w:t>
      </w:r>
      <w:r w:rsidR="00445D1F">
        <w:rPr>
          <w:sz w:val="28"/>
          <w:szCs w:val="28"/>
        </w:rPr>
        <w:t>го периода прош</w:t>
      </w:r>
      <w:r w:rsidR="00842126">
        <w:rPr>
          <w:sz w:val="28"/>
          <w:szCs w:val="28"/>
        </w:rPr>
        <w:t>лого года на 17,3</w:t>
      </w:r>
      <w:r w:rsidR="00BD6901">
        <w:rPr>
          <w:sz w:val="28"/>
          <w:szCs w:val="28"/>
        </w:rPr>
        <w:t xml:space="preserve">% или </w:t>
      </w:r>
      <w:r w:rsidR="00842126">
        <w:rPr>
          <w:sz w:val="28"/>
          <w:szCs w:val="28"/>
        </w:rPr>
        <w:t>30531035,51</w:t>
      </w:r>
      <w:r w:rsidR="007849DC">
        <w:rPr>
          <w:sz w:val="28"/>
          <w:szCs w:val="28"/>
        </w:rPr>
        <w:t xml:space="preserve"> </w:t>
      </w:r>
      <w:r w:rsidR="00AA42D6" w:rsidRPr="00164CFC">
        <w:rPr>
          <w:sz w:val="28"/>
          <w:szCs w:val="28"/>
        </w:rPr>
        <w:t>рублей.</w:t>
      </w:r>
      <w:r w:rsidR="00A4145A" w:rsidRPr="00164CFC">
        <w:rPr>
          <w:sz w:val="28"/>
          <w:szCs w:val="28"/>
        </w:rPr>
        <w:t xml:space="preserve"> </w:t>
      </w:r>
    </w:p>
    <w:p w:rsidR="004942EE" w:rsidRDefault="00A4145A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>По программе « Реализация полномочий админ</w:t>
      </w:r>
      <w:r w:rsidR="00E41293">
        <w:rPr>
          <w:sz w:val="28"/>
          <w:szCs w:val="28"/>
        </w:rPr>
        <w:t xml:space="preserve">истрации </w:t>
      </w:r>
      <w:proofErr w:type="spellStart"/>
      <w:r w:rsidR="00E41293">
        <w:rPr>
          <w:sz w:val="28"/>
          <w:szCs w:val="28"/>
        </w:rPr>
        <w:t>Брасовского</w:t>
      </w:r>
      <w:proofErr w:type="spellEnd"/>
      <w:r w:rsidR="00E41293">
        <w:rPr>
          <w:sz w:val="28"/>
          <w:szCs w:val="28"/>
        </w:rPr>
        <w:t xml:space="preserve"> района » расходы увеличены</w:t>
      </w:r>
      <w:r w:rsidRPr="00164CFC">
        <w:rPr>
          <w:sz w:val="28"/>
          <w:szCs w:val="28"/>
        </w:rPr>
        <w:t xml:space="preserve"> против соответствующего периода прошлого года </w:t>
      </w:r>
      <w:r w:rsidR="00445D1F">
        <w:rPr>
          <w:sz w:val="28"/>
          <w:szCs w:val="28"/>
        </w:rPr>
        <w:t xml:space="preserve">в сумме </w:t>
      </w:r>
      <w:r w:rsidRPr="00164CFC">
        <w:rPr>
          <w:sz w:val="28"/>
          <w:szCs w:val="28"/>
        </w:rPr>
        <w:t xml:space="preserve"> </w:t>
      </w:r>
      <w:r w:rsidR="00842126">
        <w:rPr>
          <w:sz w:val="28"/>
          <w:szCs w:val="28"/>
        </w:rPr>
        <w:t xml:space="preserve">8385615,58 </w:t>
      </w:r>
      <w:r w:rsidRPr="00164CFC">
        <w:rPr>
          <w:sz w:val="28"/>
          <w:szCs w:val="28"/>
        </w:rPr>
        <w:t>рублей.</w:t>
      </w:r>
      <w:r w:rsidR="00AA42D6" w:rsidRPr="00164CFC">
        <w:rPr>
          <w:sz w:val="28"/>
          <w:szCs w:val="28"/>
        </w:rPr>
        <w:t xml:space="preserve"> Это объяс</w:t>
      </w:r>
      <w:r w:rsidR="00910E56" w:rsidRPr="00164CFC">
        <w:rPr>
          <w:sz w:val="28"/>
          <w:szCs w:val="28"/>
        </w:rPr>
        <w:t>няется тем,</w:t>
      </w:r>
      <w:r w:rsidR="005050DC">
        <w:rPr>
          <w:sz w:val="28"/>
          <w:szCs w:val="28"/>
        </w:rPr>
        <w:t xml:space="preserve"> </w:t>
      </w:r>
      <w:r w:rsidR="00910E56" w:rsidRPr="00164CFC">
        <w:rPr>
          <w:sz w:val="28"/>
          <w:szCs w:val="28"/>
        </w:rPr>
        <w:t xml:space="preserve">что в </w:t>
      </w:r>
      <w:r w:rsidR="00842126">
        <w:rPr>
          <w:sz w:val="28"/>
          <w:szCs w:val="28"/>
        </w:rPr>
        <w:t>1 полугодии</w:t>
      </w:r>
      <w:r w:rsidR="00E41293">
        <w:rPr>
          <w:sz w:val="28"/>
          <w:szCs w:val="28"/>
        </w:rPr>
        <w:t xml:space="preserve"> 2022</w:t>
      </w:r>
      <w:r w:rsidR="004942EE">
        <w:rPr>
          <w:sz w:val="28"/>
          <w:szCs w:val="28"/>
        </w:rPr>
        <w:t xml:space="preserve"> го</w:t>
      </w:r>
      <w:r w:rsidR="00E41293">
        <w:rPr>
          <w:sz w:val="28"/>
          <w:szCs w:val="28"/>
        </w:rPr>
        <w:t xml:space="preserve">да </w:t>
      </w:r>
      <w:r w:rsidR="00F0746F">
        <w:rPr>
          <w:sz w:val="28"/>
          <w:szCs w:val="28"/>
        </w:rPr>
        <w:t>расходы на составление списков кандидатов в присяжные заседатели</w:t>
      </w:r>
      <w:r w:rsidR="007C50D3">
        <w:rPr>
          <w:sz w:val="28"/>
          <w:szCs w:val="28"/>
        </w:rPr>
        <w:t xml:space="preserve"> составили в сумме</w:t>
      </w:r>
      <w:r w:rsidR="00ED1E1B">
        <w:rPr>
          <w:sz w:val="28"/>
          <w:szCs w:val="28"/>
        </w:rPr>
        <w:t>82000,00 рублей, за соответствующий период прошлог</w:t>
      </w:r>
      <w:r w:rsidR="005C08CF">
        <w:rPr>
          <w:sz w:val="28"/>
          <w:szCs w:val="28"/>
        </w:rPr>
        <w:t>о года расходы отсутствуют.</w:t>
      </w:r>
      <w:r w:rsidR="0036669A">
        <w:rPr>
          <w:sz w:val="28"/>
          <w:szCs w:val="28"/>
        </w:rPr>
        <w:t xml:space="preserve"> </w:t>
      </w:r>
      <w:r w:rsidR="00440037">
        <w:rPr>
          <w:sz w:val="28"/>
          <w:szCs w:val="28"/>
        </w:rPr>
        <w:t>Расходы на компенсацию транспортным организациям части потерь в доходах и возмещение затрат</w:t>
      </w:r>
      <w:r w:rsidR="0036669A">
        <w:rPr>
          <w:sz w:val="28"/>
          <w:szCs w:val="28"/>
        </w:rPr>
        <w:t xml:space="preserve">, возникающих в результате регулирования тарифов на </w:t>
      </w:r>
      <w:r w:rsidR="005C08CF">
        <w:rPr>
          <w:sz w:val="28"/>
          <w:szCs w:val="28"/>
        </w:rPr>
        <w:t>перевозку пассажиров в</w:t>
      </w:r>
      <w:proofErr w:type="gramStart"/>
      <w:r w:rsidR="005C08CF">
        <w:rPr>
          <w:sz w:val="28"/>
          <w:szCs w:val="28"/>
        </w:rPr>
        <w:t>1</w:t>
      </w:r>
      <w:proofErr w:type="gramEnd"/>
      <w:r w:rsidR="005C08CF">
        <w:rPr>
          <w:sz w:val="28"/>
          <w:szCs w:val="28"/>
        </w:rPr>
        <w:t xml:space="preserve"> полугодии 2022 год</w:t>
      </w:r>
      <w:r w:rsidR="00A95CD0">
        <w:rPr>
          <w:sz w:val="28"/>
          <w:szCs w:val="28"/>
        </w:rPr>
        <w:t>а возросли на 394800,00 рублей</w:t>
      </w:r>
      <w:r w:rsidR="0036669A">
        <w:rPr>
          <w:sz w:val="28"/>
          <w:szCs w:val="28"/>
        </w:rPr>
        <w:t xml:space="preserve"> за счет увеличения тарифов</w:t>
      </w:r>
      <w:r w:rsidR="004110DA">
        <w:rPr>
          <w:sz w:val="28"/>
          <w:szCs w:val="28"/>
        </w:rPr>
        <w:t>.</w:t>
      </w:r>
      <w:r w:rsidR="0070060B">
        <w:rPr>
          <w:sz w:val="28"/>
          <w:szCs w:val="28"/>
        </w:rPr>
        <w:t xml:space="preserve"> </w:t>
      </w:r>
      <w:r w:rsidR="003038C0">
        <w:rPr>
          <w:sz w:val="28"/>
          <w:szCs w:val="28"/>
        </w:rPr>
        <w:t xml:space="preserve">В 1 полугодии 2022 года приобретена спецтехника в сумме </w:t>
      </w:r>
      <w:r w:rsidR="00855352">
        <w:rPr>
          <w:sz w:val="28"/>
          <w:szCs w:val="28"/>
        </w:rPr>
        <w:t>3914438,40 рублей,  за соответствующий период прошлого года расходы не производились.</w:t>
      </w:r>
      <w:r w:rsidR="003743C7">
        <w:rPr>
          <w:sz w:val="28"/>
          <w:szCs w:val="28"/>
        </w:rPr>
        <w:t xml:space="preserve"> </w:t>
      </w:r>
      <w:r w:rsidR="004110DA">
        <w:rPr>
          <w:sz w:val="28"/>
          <w:szCs w:val="28"/>
        </w:rPr>
        <w:t>Р</w:t>
      </w:r>
      <w:r w:rsidR="0036669A">
        <w:rPr>
          <w:sz w:val="28"/>
          <w:szCs w:val="28"/>
        </w:rPr>
        <w:t>асходы по</w:t>
      </w:r>
      <w:r w:rsidR="0070060B">
        <w:rPr>
          <w:sz w:val="28"/>
          <w:szCs w:val="28"/>
        </w:rPr>
        <w:t xml:space="preserve"> строительству и реконструкции питьевого водоснабжени</w:t>
      </w:r>
      <w:proofErr w:type="gramStart"/>
      <w:r w:rsidR="0070060B">
        <w:rPr>
          <w:sz w:val="28"/>
          <w:szCs w:val="28"/>
        </w:rPr>
        <w:t>я(</w:t>
      </w:r>
      <w:proofErr w:type="gramEnd"/>
      <w:r w:rsidR="0070060B">
        <w:rPr>
          <w:sz w:val="28"/>
          <w:szCs w:val="28"/>
        </w:rPr>
        <w:t xml:space="preserve">региональный проект Чистая вода) произведены в 1 полугодии 2022 года в сумме 1990599,88 рублей, за соответствующий период </w:t>
      </w:r>
      <w:r w:rsidR="0070060B">
        <w:rPr>
          <w:sz w:val="28"/>
          <w:szCs w:val="28"/>
        </w:rPr>
        <w:lastRenderedPageBreak/>
        <w:t>прошлого года в сумме35400,00 рублей. Расходы по отрасли Культура возросли против соответствующего периода прошлого года на1523679,00 рублей и составили в сумме 16450986,00 рублей</w:t>
      </w:r>
      <w:r w:rsidR="004110DA">
        <w:rPr>
          <w:sz w:val="28"/>
          <w:szCs w:val="28"/>
        </w:rPr>
        <w:t xml:space="preserve"> за счет повышения заработной платы с начислениями по Указу Президента.</w:t>
      </w:r>
      <w:r w:rsidR="00342726">
        <w:rPr>
          <w:sz w:val="28"/>
          <w:szCs w:val="28"/>
        </w:rPr>
        <w:t xml:space="preserve"> </w:t>
      </w:r>
      <w:r w:rsidR="000F6B2B">
        <w:rPr>
          <w:sz w:val="28"/>
          <w:szCs w:val="28"/>
        </w:rPr>
        <w:t>Расходы по МФЦ за 1 полугодие 2022 года снижены против 01.07.2021 года в сумме 1586000,00 рублей за счет капитального ремонта здания.</w:t>
      </w:r>
      <w:r w:rsidR="008036C1">
        <w:rPr>
          <w:sz w:val="28"/>
          <w:szCs w:val="28"/>
        </w:rPr>
        <w:t xml:space="preserve"> </w:t>
      </w:r>
      <w:r w:rsidR="00342726">
        <w:rPr>
          <w:sz w:val="28"/>
          <w:szCs w:val="28"/>
        </w:rPr>
        <w:t>Расходы по аппарату управления возросли против соответствующего года на 1666764,34 рублей за счет повышения заработной платы с начислениями на 4,3% с 01.01.2022г.</w:t>
      </w:r>
    </w:p>
    <w:p w:rsidR="008036C1" w:rsidRDefault="008036C1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эксплуатации и содержанию имущества казны муниципального образования (ремонт квартиры детям-опекунам) в 1 полугодии 2022 года произведены в сумме </w:t>
      </w:r>
      <w:r w:rsidR="00554A6C">
        <w:rPr>
          <w:sz w:val="28"/>
          <w:szCs w:val="28"/>
        </w:rPr>
        <w:t>542857,20 рублей, за соответствующий период прошлого года расходы не производились.</w:t>
      </w:r>
    </w:p>
    <w:p w:rsidR="00387FC7" w:rsidRPr="00164CFC" w:rsidRDefault="00387FC7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>По программе « Управление муниципальн</w:t>
      </w:r>
      <w:r w:rsidR="004942EE">
        <w:rPr>
          <w:sz w:val="28"/>
          <w:szCs w:val="28"/>
        </w:rPr>
        <w:t>ы</w:t>
      </w:r>
      <w:r w:rsidR="004110DA">
        <w:rPr>
          <w:sz w:val="28"/>
          <w:szCs w:val="28"/>
        </w:rPr>
        <w:t>ми</w:t>
      </w:r>
      <w:r w:rsidR="00842126">
        <w:rPr>
          <w:sz w:val="28"/>
          <w:szCs w:val="28"/>
        </w:rPr>
        <w:t xml:space="preserve"> финансами» расходы в 1 полугодии 2022 года  снижены</w:t>
      </w:r>
      <w:r w:rsidRPr="00164CFC">
        <w:rPr>
          <w:sz w:val="28"/>
          <w:szCs w:val="28"/>
        </w:rPr>
        <w:t xml:space="preserve"> против соответствующего перио</w:t>
      </w:r>
      <w:r w:rsidR="004110DA">
        <w:rPr>
          <w:sz w:val="28"/>
          <w:szCs w:val="28"/>
        </w:rPr>
        <w:t xml:space="preserve">да прошлого года в сумме </w:t>
      </w:r>
      <w:r w:rsidR="000E7C90">
        <w:rPr>
          <w:sz w:val="28"/>
          <w:szCs w:val="28"/>
        </w:rPr>
        <w:t>3445647,17</w:t>
      </w:r>
      <w:r w:rsidR="004942EE">
        <w:rPr>
          <w:sz w:val="28"/>
          <w:szCs w:val="28"/>
        </w:rPr>
        <w:t xml:space="preserve"> </w:t>
      </w:r>
      <w:r w:rsidR="000E7C90">
        <w:rPr>
          <w:sz w:val="28"/>
          <w:szCs w:val="28"/>
        </w:rPr>
        <w:t>рублей</w:t>
      </w:r>
      <w:r w:rsidRPr="00164CFC">
        <w:rPr>
          <w:sz w:val="28"/>
          <w:szCs w:val="28"/>
        </w:rPr>
        <w:t>. Это объясняется</w:t>
      </w:r>
      <w:r w:rsidR="00A3406B" w:rsidRPr="00164CFC">
        <w:rPr>
          <w:sz w:val="28"/>
          <w:szCs w:val="28"/>
        </w:rPr>
        <w:t xml:space="preserve"> тем, что в</w:t>
      </w:r>
      <w:r w:rsidR="000E7C90">
        <w:rPr>
          <w:sz w:val="28"/>
          <w:szCs w:val="28"/>
        </w:rPr>
        <w:t xml:space="preserve"> 1 полугодии</w:t>
      </w:r>
      <w:r w:rsidR="005533DB">
        <w:rPr>
          <w:sz w:val="28"/>
          <w:szCs w:val="28"/>
        </w:rPr>
        <w:t xml:space="preserve"> 2022</w:t>
      </w:r>
      <w:r w:rsidR="004942EE">
        <w:rPr>
          <w:sz w:val="28"/>
          <w:szCs w:val="28"/>
        </w:rPr>
        <w:t xml:space="preserve"> года</w:t>
      </w:r>
      <w:r w:rsidR="00A3406B" w:rsidRPr="00164CFC">
        <w:rPr>
          <w:sz w:val="28"/>
          <w:szCs w:val="28"/>
        </w:rPr>
        <w:t xml:space="preserve">  расходы на поддержку мер по обеспечению сбалансированности бюджетов поселений</w:t>
      </w:r>
      <w:r w:rsidR="000E7C90">
        <w:rPr>
          <w:sz w:val="28"/>
          <w:szCs w:val="28"/>
        </w:rPr>
        <w:t xml:space="preserve"> ниже</w:t>
      </w:r>
      <w:r w:rsidR="000700B2">
        <w:rPr>
          <w:sz w:val="28"/>
          <w:szCs w:val="28"/>
        </w:rPr>
        <w:t xml:space="preserve"> уровня соответ</w:t>
      </w:r>
      <w:r w:rsidR="007A2726">
        <w:rPr>
          <w:sz w:val="28"/>
          <w:szCs w:val="28"/>
        </w:rPr>
        <w:t>ствующего периода прошлого года в сумме 3542334,00 рублей.</w:t>
      </w:r>
      <w:r w:rsidR="00554A6C">
        <w:rPr>
          <w:sz w:val="28"/>
          <w:szCs w:val="28"/>
        </w:rPr>
        <w:t xml:space="preserve"> </w:t>
      </w:r>
      <w:r w:rsidR="007A2726">
        <w:rPr>
          <w:sz w:val="28"/>
          <w:szCs w:val="28"/>
        </w:rPr>
        <w:t>Кроме того возросли расходы на содержание финансовог</w:t>
      </w:r>
      <w:r w:rsidR="00342726">
        <w:rPr>
          <w:sz w:val="28"/>
          <w:szCs w:val="28"/>
        </w:rPr>
        <w:t>о отдела в сумме 96686,83 рубл</w:t>
      </w:r>
      <w:proofErr w:type="gramStart"/>
      <w:r w:rsidR="00342726">
        <w:rPr>
          <w:sz w:val="28"/>
          <w:szCs w:val="28"/>
        </w:rPr>
        <w:t>е(</w:t>
      </w:r>
      <w:proofErr w:type="gramEnd"/>
      <w:r w:rsidR="00342726">
        <w:rPr>
          <w:sz w:val="28"/>
          <w:szCs w:val="28"/>
        </w:rPr>
        <w:t>Заработная плата с начислениями-4,3%).</w:t>
      </w:r>
    </w:p>
    <w:p w:rsidR="00A52693" w:rsidRPr="00164CFC" w:rsidRDefault="00AA42D6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По программе « Развитие образования </w:t>
      </w:r>
      <w:proofErr w:type="spellStart"/>
      <w:r w:rsidRPr="00164CFC">
        <w:rPr>
          <w:sz w:val="28"/>
          <w:szCs w:val="28"/>
        </w:rPr>
        <w:t>Брасовского</w:t>
      </w:r>
      <w:proofErr w:type="spellEnd"/>
      <w:r w:rsidRPr="00164CFC">
        <w:rPr>
          <w:sz w:val="28"/>
          <w:szCs w:val="28"/>
        </w:rPr>
        <w:t xml:space="preserve"> </w:t>
      </w:r>
      <w:r w:rsidR="00A3406B" w:rsidRPr="00164CFC">
        <w:rPr>
          <w:sz w:val="28"/>
          <w:szCs w:val="28"/>
        </w:rPr>
        <w:t>района» расходы</w:t>
      </w:r>
      <w:r w:rsidR="000E7C90">
        <w:rPr>
          <w:sz w:val="28"/>
          <w:szCs w:val="28"/>
        </w:rPr>
        <w:t xml:space="preserve"> произведены за 1 полугодие</w:t>
      </w:r>
      <w:r w:rsidR="000700B2">
        <w:rPr>
          <w:sz w:val="28"/>
          <w:szCs w:val="28"/>
        </w:rPr>
        <w:t xml:space="preserve">  2022 года в сумме </w:t>
      </w:r>
      <w:r w:rsidR="000E7C90">
        <w:rPr>
          <w:sz w:val="28"/>
          <w:szCs w:val="28"/>
        </w:rPr>
        <w:t>155312463,71 рублей, что составляет 120,0</w:t>
      </w:r>
      <w:r w:rsidRPr="00164CFC">
        <w:rPr>
          <w:sz w:val="28"/>
          <w:szCs w:val="28"/>
        </w:rPr>
        <w:t>% к соответствующем</w:t>
      </w:r>
      <w:r w:rsidR="00A3406B" w:rsidRPr="00164CFC">
        <w:rPr>
          <w:sz w:val="28"/>
          <w:szCs w:val="28"/>
        </w:rPr>
        <w:t>у периоду прошлого года или выше</w:t>
      </w:r>
      <w:r w:rsidR="000E7C90">
        <w:rPr>
          <w:sz w:val="28"/>
          <w:szCs w:val="28"/>
        </w:rPr>
        <w:t xml:space="preserve"> на 25864720,32 </w:t>
      </w:r>
      <w:r w:rsidRPr="00164CFC">
        <w:rPr>
          <w:sz w:val="28"/>
          <w:szCs w:val="28"/>
        </w:rPr>
        <w:t>рублей. Это объя</w:t>
      </w:r>
      <w:r w:rsidR="00A52693" w:rsidRPr="00164CFC">
        <w:rPr>
          <w:sz w:val="28"/>
          <w:szCs w:val="28"/>
        </w:rPr>
        <w:t>сняется</w:t>
      </w:r>
      <w:r w:rsidR="00AF2AA8">
        <w:rPr>
          <w:sz w:val="28"/>
          <w:szCs w:val="28"/>
        </w:rPr>
        <w:t xml:space="preserve"> повышением заработной платы с начислениями</w:t>
      </w:r>
      <w:r w:rsidR="0089117B">
        <w:rPr>
          <w:sz w:val="28"/>
          <w:szCs w:val="28"/>
        </w:rPr>
        <w:t xml:space="preserve"> на 4,3% с 01.01.2022 года и повышением минимальной заработной платы по аппарату управления и</w:t>
      </w:r>
      <w:r w:rsidR="00DE5D48">
        <w:rPr>
          <w:sz w:val="28"/>
          <w:szCs w:val="28"/>
        </w:rPr>
        <w:t xml:space="preserve"> работникам Хозяйственно-эксплу</w:t>
      </w:r>
      <w:r w:rsidR="0089117B">
        <w:rPr>
          <w:sz w:val="28"/>
          <w:szCs w:val="28"/>
        </w:rPr>
        <w:t>а</w:t>
      </w:r>
      <w:r w:rsidR="00DE5D48">
        <w:rPr>
          <w:sz w:val="28"/>
          <w:szCs w:val="28"/>
        </w:rPr>
        <w:t>та</w:t>
      </w:r>
      <w:r w:rsidR="0089117B">
        <w:rPr>
          <w:sz w:val="28"/>
          <w:szCs w:val="28"/>
        </w:rPr>
        <w:t>ционной конторы в сумме 1976975,38 рублей.</w:t>
      </w:r>
      <w:r w:rsidR="00AF2AA8">
        <w:rPr>
          <w:sz w:val="28"/>
          <w:szCs w:val="28"/>
        </w:rPr>
        <w:t xml:space="preserve"> </w:t>
      </w:r>
      <w:r w:rsidR="00DE5D48">
        <w:rPr>
          <w:sz w:val="28"/>
          <w:szCs w:val="28"/>
        </w:rPr>
        <w:t xml:space="preserve">За 1 полугодие 2022 года расходы за классное руководство составили в сумме 5541594,05 рублей, за соответствующий период прошлого года в сумме 4794287,08 рублей, рост 747306,97 рублей. </w:t>
      </w:r>
      <w:proofErr w:type="gramStart"/>
      <w:r w:rsidR="002424B1">
        <w:rPr>
          <w:sz w:val="28"/>
          <w:szCs w:val="28"/>
        </w:rPr>
        <w:t>Расходы на финансовое обеспечение государственных гарантий реализации прав на получение общедоступного и бесплатного дошкольного образования, начального</w:t>
      </w:r>
      <w:r w:rsidR="00383418">
        <w:rPr>
          <w:sz w:val="28"/>
          <w:szCs w:val="28"/>
        </w:rPr>
        <w:t xml:space="preserve"> общего, основного общего, среднего общего образования на 01.07 2022 года возросли против соответствующего периода прошлого года в сумму 22404783,11 рубля</w:t>
      </w:r>
      <w:r w:rsidR="002E71B6">
        <w:rPr>
          <w:sz w:val="28"/>
          <w:szCs w:val="28"/>
        </w:rPr>
        <w:t xml:space="preserve"> в связи с увеличением целевых среднегодовых показателей</w:t>
      </w:r>
      <w:r w:rsidR="00AF2AA8">
        <w:rPr>
          <w:sz w:val="28"/>
          <w:szCs w:val="28"/>
        </w:rPr>
        <w:t xml:space="preserve"> по Указу </w:t>
      </w:r>
      <w:r w:rsidR="00383418">
        <w:rPr>
          <w:sz w:val="28"/>
          <w:szCs w:val="28"/>
        </w:rPr>
        <w:t xml:space="preserve">Президента на выплату </w:t>
      </w:r>
      <w:r w:rsidR="00272940">
        <w:rPr>
          <w:sz w:val="28"/>
          <w:szCs w:val="28"/>
        </w:rPr>
        <w:t>заработной платы с начислениями, соответственно по дополнительному образованию за счет средств местного</w:t>
      </w:r>
      <w:proofErr w:type="gramEnd"/>
      <w:r w:rsidR="00272940">
        <w:rPr>
          <w:sz w:val="28"/>
          <w:szCs w:val="28"/>
        </w:rPr>
        <w:t xml:space="preserve"> бюджета в сумме 735654,86 рубля.</w:t>
      </w:r>
    </w:p>
    <w:p w:rsidR="00F011B7" w:rsidRDefault="00AA42D6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>Исполнение бюджета района по функциональной классификации расходов</w:t>
      </w:r>
      <w:r w:rsidR="003743C7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>приведено в таблице</w:t>
      </w:r>
      <w:r w:rsidR="00AF2AA8">
        <w:rPr>
          <w:sz w:val="28"/>
          <w:szCs w:val="28"/>
        </w:rPr>
        <w:t xml:space="preserve"> </w:t>
      </w:r>
      <w:r w:rsidR="00467753">
        <w:rPr>
          <w:sz w:val="28"/>
          <w:szCs w:val="28"/>
        </w:rPr>
        <w:t>4</w:t>
      </w:r>
      <w:r w:rsidRPr="00164CFC">
        <w:rPr>
          <w:sz w:val="28"/>
          <w:szCs w:val="28"/>
        </w:rPr>
        <w:t xml:space="preserve">. </w:t>
      </w:r>
    </w:p>
    <w:p w:rsidR="00F011B7" w:rsidRDefault="00F011B7" w:rsidP="00F011B7">
      <w:pPr>
        <w:jc w:val="right"/>
        <w:rPr>
          <w:i/>
          <w:sz w:val="28"/>
          <w:szCs w:val="28"/>
        </w:rPr>
      </w:pPr>
      <w:r w:rsidRPr="003F5D21">
        <w:rPr>
          <w:i/>
          <w:sz w:val="28"/>
          <w:szCs w:val="28"/>
        </w:rPr>
        <w:lastRenderedPageBreak/>
        <w:t>Таблица №4</w:t>
      </w:r>
    </w:p>
    <w:p w:rsidR="005A73B0" w:rsidRDefault="005A73B0" w:rsidP="00F011B7">
      <w:pPr>
        <w:rPr>
          <w:sz w:val="28"/>
          <w:szCs w:val="28"/>
        </w:rPr>
      </w:pPr>
    </w:p>
    <w:p w:rsidR="005A73B0" w:rsidRDefault="001D1FDE" w:rsidP="003F5D21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Исполнение бюджета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муниципального района  Брянской области по функциона</w:t>
      </w:r>
      <w:r w:rsidR="000E7C90">
        <w:rPr>
          <w:sz w:val="28"/>
          <w:szCs w:val="28"/>
        </w:rPr>
        <w:t>льной классификации за 1 полугодие</w:t>
      </w:r>
      <w:r>
        <w:rPr>
          <w:sz w:val="28"/>
          <w:szCs w:val="28"/>
        </w:rPr>
        <w:t xml:space="preserve"> 2022 года</w:t>
      </w:r>
    </w:p>
    <w:p w:rsidR="003F5D21" w:rsidRPr="003F5D21" w:rsidRDefault="00F011B7" w:rsidP="00F011B7">
      <w:pPr>
        <w:jc w:val="right"/>
        <w:rPr>
          <w:sz w:val="20"/>
          <w:szCs w:val="20"/>
        </w:rPr>
      </w:pPr>
      <w:r w:rsidRPr="003F5D21">
        <w:rPr>
          <w:sz w:val="20"/>
          <w:szCs w:val="20"/>
        </w:rPr>
        <w:t xml:space="preserve"> </w:t>
      </w:r>
      <w:r w:rsidR="003F5D21" w:rsidRPr="003F5D21">
        <w:rPr>
          <w:sz w:val="20"/>
          <w:szCs w:val="20"/>
        </w:rPr>
        <w:t>(тыс. рублей)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3"/>
        <w:gridCol w:w="1082"/>
        <w:gridCol w:w="917"/>
        <w:gridCol w:w="953"/>
        <w:gridCol w:w="859"/>
        <w:gridCol w:w="1099"/>
        <w:gridCol w:w="850"/>
        <w:gridCol w:w="1701"/>
      </w:tblGrid>
      <w:tr w:rsidR="005D5A64" w:rsidTr="003F5D21">
        <w:trPr>
          <w:trHeight w:val="1150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Наименование отрасли</w:t>
            </w:r>
          </w:p>
        </w:tc>
        <w:tc>
          <w:tcPr>
            <w:tcW w:w="10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План 2022 год</w:t>
            </w:r>
          </w:p>
        </w:tc>
        <w:tc>
          <w:tcPr>
            <w:tcW w:w="91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Факт на 01.07.2022 года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(+ -) к плану</w:t>
            </w:r>
          </w:p>
        </w:tc>
        <w:tc>
          <w:tcPr>
            <w:tcW w:w="8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gramStart"/>
            <w:r w:rsidRPr="00F011B7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011B7">
              <w:rPr>
                <w:color w:val="000000"/>
                <w:sz w:val="20"/>
                <w:szCs w:val="20"/>
              </w:rPr>
              <w:t xml:space="preserve"> % к плану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Факт на 1.07.2021 года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(+ -) к соотв. периоду 2021 г.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proofErr w:type="gramStart"/>
            <w:r w:rsidRPr="00F011B7">
              <w:rPr>
                <w:color w:val="000000"/>
                <w:sz w:val="20"/>
                <w:szCs w:val="20"/>
              </w:rPr>
              <w:t>В</w:t>
            </w:r>
            <w:proofErr w:type="gramEnd"/>
            <w:r w:rsidRPr="00F011B7">
              <w:rPr>
                <w:color w:val="000000"/>
                <w:sz w:val="20"/>
                <w:szCs w:val="20"/>
              </w:rPr>
              <w:t xml:space="preserve"> % к соотв. периоду прошлого года</w:t>
            </w:r>
          </w:p>
        </w:tc>
      </w:tr>
      <w:tr w:rsidR="005D5A64" w:rsidTr="003F5D21">
        <w:trPr>
          <w:trHeight w:val="197"/>
        </w:trPr>
        <w:tc>
          <w:tcPr>
            <w:tcW w:w="17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5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8</w:t>
            </w:r>
          </w:p>
        </w:tc>
      </w:tr>
      <w:tr w:rsidR="005D5A64" w:rsidTr="003F5D21">
        <w:trPr>
          <w:trHeight w:val="432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F011B7">
              <w:rPr>
                <w:b/>
                <w:bCs/>
                <w:color w:val="000000"/>
                <w:sz w:val="20"/>
                <w:szCs w:val="20"/>
              </w:rPr>
              <w:t>Госуправление</w:t>
            </w:r>
            <w:proofErr w:type="spellEnd"/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41750,6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19541,6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-22209,0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46,8%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18 434,10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1107,5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106,0%</w:t>
            </w:r>
          </w:p>
        </w:tc>
      </w:tr>
      <w:tr w:rsidR="005D5A64" w:rsidTr="003F5D2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1901,9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915,3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-986,6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48,1%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888,8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103,0%</w:t>
            </w:r>
          </w:p>
        </w:tc>
      </w:tr>
      <w:tr w:rsidR="005D5A64" w:rsidTr="003F5D21">
        <w:trPr>
          <w:trHeight w:val="1075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3800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1579,1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-2220,9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41,6%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1512,2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66,9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104,4%</w:t>
            </w:r>
          </w:p>
        </w:tc>
      </w:tr>
      <w:tr w:rsidR="005D5A64" w:rsidTr="003F5D2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8956,6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2474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-6482,6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27,6%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2100,9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373,1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117,8%</w:t>
            </w:r>
          </w:p>
        </w:tc>
      </w:tr>
      <w:tr w:rsidR="005D5A64" w:rsidTr="003F5D21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ЖКХ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16795,9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6061,1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-10734,8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36,1%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648,9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5412,2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934,1%</w:t>
            </w:r>
          </w:p>
        </w:tc>
      </w:tr>
      <w:tr w:rsidR="005D5A64" w:rsidTr="003F5D21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275176,8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154833,2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-120343,6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56,3%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128918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25915,2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120,1%</w:t>
            </w:r>
          </w:p>
        </w:tc>
      </w:tr>
      <w:tr w:rsidR="005D5A64" w:rsidTr="003F5D21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46278,4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16665,9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-29612,5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36,0%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14927,3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1738,6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111,6%</w:t>
            </w:r>
          </w:p>
        </w:tc>
      </w:tr>
      <w:tr w:rsidR="005D5A64" w:rsidTr="003F5D2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Физкультура и спорт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1588,1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58,1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-1530,0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3,7%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32,9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25,2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176,6%</w:t>
            </w:r>
          </w:p>
        </w:tc>
      </w:tr>
      <w:tr w:rsidR="005D5A64" w:rsidTr="003F5D2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10399,8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3951,3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-6448,5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38,0%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4443,1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-491,8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88,9%</w:t>
            </w:r>
          </w:p>
        </w:tc>
      </w:tr>
      <w:tr w:rsidR="005D5A64" w:rsidTr="003F5D21"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5D5A64" w:rsidTr="003F5D21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3220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1652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-1568,0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51,3%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5194,3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-3542,3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31,8%</w:t>
            </w:r>
          </w:p>
        </w:tc>
      </w:tr>
      <w:tr w:rsidR="005D5A64" w:rsidTr="003F5D21">
        <w:trPr>
          <w:trHeight w:val="223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0"/>
                <w:szCs w:val="20"/>
              </w:rPr>
            </w:pPr>
            <w:r w:rsidRPr="00F011B7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409868,1</w:t>
            </w:r>
          </w:p>
        </w:tc>
        <w:tc>
          <w:tcPr>
            <w:tcW w:w="91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207731,6</w:t>
            </w: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-202136,5</w:t>
            </w:r>
          </w:p>
        </w:tc>
        <w:tc>
          <w:tcPr>
            <w:tcW w:w="8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50,7%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177100,5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30631,1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D5A64" w:rsidRPr="00F011B7" w:rsidRDefault="005D5A64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F011B7">
              <w:rPr>
                <w:color w:val="000000"/>
                <w:sz w:val="20"/>
                <w:szCs w:val="20"/>
              </w:rPr>
              <w:t>117,3%</w:t>
            </w:r>
          </w:p>
        </w:tc>
      </w:tr>
    </w:tbl>
    <w:p w:rsidR="005D5A64" w:rsidRDefault="005D5A64" w:rsidP="00EC7341">
      <w:pPr>
        <w:jc w:val="right"/>
        <w:rPr>
          <w:sz w:val="28"/>
          <w:szCs w:val="28"/>
        </w:rPr>
      </w:pPr>
    </w:p>
    <w:p w:rsidR="00AA42D6" w:rsidRPr="00164CFC" w:rsidRDefault="003A737D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AA42D6" w:rsidRPr="00164CFC">
        <w:rPr>
          <w:sz w:val="28"/>
          <w:szCs w:val="28"/>
        </w:rPr>
        <w:t xml:space="preserve">асходная часть </w:t>
      </w:r>
      <w:r w:rsidR="004206B5" w:rsidRPr="00164CFC">
        <w:rPr>
          <w:sz w:val="28"/>
          <w:szCs w:val="28"/>
        </w:rPr>
        <w:t>бюджета района за</w:t>
      </w:r>
      <w:r w:rsidR="00AB7ED3">
        <w:rPr>
          <w:sz w:val="28"/>
          <w:szCs w:val="28"/>
        </w:rPr>
        <w:t xml:space="preserve"> первое полугодие</w:t>
      </w:r>
      <w:r w:rsidR="005D5A64">
        <w:rPr>
          <w:sz w:val="28"/>
          <w:szCs w:val="28"/>
        </w:rPr>
        <w:t xml:space="preserve"> 2022года исполнена на 50,7 % или 207731,6 </w:t>
      </w:r>
      <w:r w:rsidR="00C12B87">
        <w:rPr>
          <w:sz w:val="28"/>
          <w:szCs w:val="28"/>
        </w:rPr>
        <w:t>тыс.</w:t>
      </w:r>
      <w:r w:rsidR="00F011B7">
        <w:rPr>
          <w:sz w:val="28"/>
          <w:szCs w:val="28"/>
        </w:rPr>
        <w:t xml:space="preserve"> </w:t>
      </w:r>
      <w:r w:rsidR="00C12B87">
        <w:rPr>
          <w:sz w:val="28"/>
          <w:szCs w:val="28"/>
        </w:rPr>
        <w:t>рублей , что выш</w:t>
      </w:r>
      <w:r w:rsidR="005D5A64">
        <w:rPr>
          <w:sz w:val="28"/>
          <w:szCs w:val="28"/>
        </w:rPr>
        <w:t>е уровня прошлого года на 30631,1</w:t>
      </w:r>
      <w:r w:rsidR="005C5AEC">
        <w:rPr>
          <w:sz w:val="28"/>
          <w:szCs w:val="28"/>
        </w:rPr>
        <w:t xml:space="preserve"> тыс.</w:t>
      </w:r>
      <w:r w:rsidR="00350A1E">
        <w:rPr>
          <w:sz w:val="28"/>
          <w:szCs w:val="28"/>
        </w:rPr>
        <w:t xml:space="preserve"> </w:t>
      </w:r>
      <w:r w:rsidR="005D5A64">
        <w:rPr>
          <w:sz w:val="28"/>
          <w:szCs w:val="28"/>
        </w:rPr>
        <w:t>рублей и 17,3</w:t>
      </w:r>
      <w:r w:rsidR="00241544">
        <w:rPr>
          <w:sz w:val="28"/>
          <w:szCs w:val="28"/>
        </w:rPr>
        <w:t>%.</w:t>
      </w:r>
      <w:r w:rsidR="00AA42D6" w:rsidRPr="00164CFC">
        <w:rPr>
          <w:sz w:val="28"/>
          <w:szCs w:val="28"/>
        </w:rPr>
        <w:t xml:space="preserve"> Наибольший удельный вес в расходах бюджета занимает соц</w:t>
      </w:r>
      <w:r w:rsidR="00E3676E" w:rsidRPr="00164CFC">
        <w:rPr>
          <w:sz w:val="28"/>
          <w:szCs w:val="28"/>
        </w:rPr>
        <w:t>иально-</w:t>
      </w:r>
      <w:r w:rsidR="005C5AEC">
        <w:rPr>
          <w:sz w:val="28"/>
          <w:szCs w:val="28"/>
        </w:rPr>
        <w:t xml:space="preserve">культурная сфера – </w:t>
      </w:r>
      <w:r w:rsidR="005D5A64">
        <w:rPr>
          <w:sz w:val="28"/>
          <w:szCs w:val="28"/>
        </w:rPr>
        <w:t>175508,5 тыс. рублей или 69,0%</w:t>
      </w:r>
      <w:r w:rsidR="00AA42D6" w:rsidRPr="00164CFC">
        <w:rPr>
          <w:sz w:val="28"/>
          <w:szCs w:val="28"/>
        </w:rPr>
        <w:t>% от общего объема расходов бюджета. Против соответствующего периода прошлого года расходы</w:t>
      </w:r>
      <w:r w:rsidR="005D5A64">
        <w:rPr>
          <w:sz w:val="28"/>
          <w:szCs w:val="28"/>
        </w:rPr>
        <w:t xml:space="preserve">  возросли на 25915,2 </w:t>
      </w:r>
      <w:r w:rsidR="00350A1E">
        <w:rPr>
          <w:sz w:val="28"/>
          <w:szCs w:val="28"/>
        </w:rPr>
        <w:t>тыс. рублей за счет повышения заработной платы по дорожной карте по Указу  Президента, повышение минимальн</w:t>
      </w:r>
      <w:r w:rsidR="00B5319B">
        <w:rPr>
          <w:sz w:val="28"/>
          <w:szCs w:val="28"/>
        </w:rPr>
        <w:t>ой заработной платы с 01.01.2022</w:t>
      </w:r>
      <w:r w:rsidR="005D5A64">
        <w:rPr>
          <w:sz w:val="28"/>
          <w:szCs w:val="28"/>
        </w:rPr>
        <w:t>года,</w:t>
      </w:r>
    </w:p>
    <w:p w:rsidR="00AA42D6" w:rsidRDefault="00AA42D6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 xml:space="preserve">Расходы  по </w:t>
      </w:r>
      <w:proofErr w:type="spellStart"/>
      <w:r w:rsidRPr="00164CFC">
        <w:rPr>
          <w:sz w:val="28"/>
          <w:szCs w:val="28"/>
        </w:rPr>
        <w:t>госуправлению</w:t>
      </w:r>
      <w:proofErr w:type="spellEnd"/>
      <w:r w:rsidRPr="00164CFC">
        <w:rPr>
          <w:sz w:val="28"/>
          <w:szCs w:val="28"/>
        </w:rPr>
        <w:t xml:space="preserve"> в общем объеме расходо</w:t>
      </w:r>
      <w:r w:rsidR="00E3676E" w:rsidRPr="00164CFC">
        <w:rPr>
          <w:sz w:val="28"/>
          <w:szCs w:val="28"/>
        </w:rPr>
        <w:t>в</w:t>
      </w:r>
      <w:r w:rsidR="005D5A64">
        <w:rPr>
          <w:sz w:val="28"/>
          <w:szCs w:val="28"/>
        </w:rPr>
        <w:t xml:space="preserve"> бюджета района составляют 9,4</w:t>
      </w:r>
      <w:r w:rsidR="00241544">
        <w:rPr>
          <w:sz w:val="28"/>
          <w:szCs w:val="28"/>
        </w:rPr>
        <w:t>%</w:t>
      </w:r>
      <w:r w:rsidR="00E3676E" w:rsidRPr="00164CFC">
        <w:rPr>
          <w:sz w:val="28"/>
          <w:szCs w:val="28"/>
        </w:rPr>
        <w:t xml:space="preserve"> или </w:t>
      </w:r>
      <w:r w:rsidR="005D5A64">
        <w:rPr>
          <w:sz w:val="28"/>
          <w:szCs w:val="28"/>
        </w:rPr>
        <w:t>19541,6</w:t>
      </w:r>
      <w:r w:rsidRPr="00164CFC">
        <w:rPr>
          <w:sz w:val="28"/>
          <w:szCs w:val="28"/>
        </w:rPr>
        <w:t xml:space="preserve"> тыс.</w:t>
      </w:r>
      <w:r w:rsidR="00350A1E">
        <w:rPr>
          <w:sz w:val="28"/>
          <w:szCs w:val="28"/>
        </w:rPr>
        <w:t xml:space="preserve"> </w:t>
      </w:r>
      <w:r w:rsidRPr="00164CFC">
        <w:rPr>
          <w:sz w:val="28"/>
          <w:szCs w:val="28"/>
        </w:rPr>
        <w:t>рублей.</w:t>
      </w:r>
      <w:r w:rsidR="00E3676E" w:rsidRPr="00164CFC">
        <w:rPr>
          <w:sz w:val="28"/>
          <w:szCs w:val="28"/>
        </w:rPr>
        <w:t xml:space="preserve"> Против соответствующего период</w:t>
      </w:r>
      <w:r w:rsidR="00241544">
        <w:rPr>
          <w:sz w:val="28"/>
          <w:szCs w:val="28"/>
        </w:rPr>
        <w:t>а</w:t>
      </w:r>
      <w:r w:rsidR="00350A1E">
        <w:rPr>
          <w:sz w:val="28"/>
          <w:szCs w:val="28"/>
        </w:rPr>
        <w:t xml:space="preserve"> прошлого </w:t>
      </w:r>
      <w:r w:rsidR="003F5464">
        <w:rPr>
          <w:sz w:val="28"/>
          <w:szCs w:val="28"/>
        </w:rPr>
        <w:t>года расходы возросли на1107,5</w:t>
      </w:r>
      <w:r w:rsidR="00E3676E" w:rsidRPr="00164CFC">
        <w:rPr>
          <w:sz w:val="28"/>
          <w:szCs w:val="28"/>
        </w:rPr>
        <w:t xml:space="preserve"> т</w:t>
      </w:r>
      <w:r w:rsidR="00241544">
        <w:rPr>
          <w:sz w:val="28"/>
          <w:szCs w:val="28"/>
        </w:rPr>
        <w:t>ыс.</w:t>
      </w:r>
      <w:r w:rsidR="00350A1E">
        <w:rPr>
          <w:sz w:val="28"/>
          <w:szCs w:val="28"/>
        </w:rPr>
        <w:t xml:space="preserve"> </w:t>
      </w:r>
      <w:r w:rsidR="00241544">
        <w:rPr>
          <w:sz w:val="28"/>
          <w:szCs w:val="28"/>
        </w:rPr>
        <w:t>рублей.</w:t>
      </w:r>
      <w:r w:rsidR="00350A1E">
        <w:rPr>
          <w:sz w:val="28"/>
          <w:szCs w:val="28"/>
        </w:rPr>
        <w:t xml:space="preserve"> </w:t>
      </w:r>
      <w:r w:rsidR="00241544">
        <w:rPr>
          <w:sz w:val="28"/>
          <w:szCs w:val="28"/>
        </w:rPr>
        <w:t xml:space="preserve">Это объясняется </w:t>
      </w:r>
      <w:r w:rsidR="00F5525B">
        <w:rPr>
          <w:sz w:val="28"/>
          <w:szCs w:val="28"/>
        </w:rPr>
        <w:t xml:space="preserve">тем, </w:t>
      </w:r>
      <w:r w:rsidR="003F5464">
        <w:rPr>
          <w:sz w:val="28"/>
          <w:szCs w:val="28"/>
        </w:rPr>
        <w:t>что с 01.01.</w:t>
      </w:r>
      <w:r w:rsidR="00B5319B">
        <w:rPr>
          <w:sz w:val="28"/>
          <w:szCs w:val="28"/>
        </w:rPr>
        <w:t>2022</w:t>
      </w:r>
      <w:r w:rsidR="00065765">
        <w:rPr>
          <w:sz w:val="28"/>
          <w:szCs w:val="28"/>
        </w:rPr>
        <w:t xml:space="preserve"> года </w:t>
      </w:r>
      <w:r w:rsidR="00B5319B">
        <w:rPr>
          <w:sz w:val="28"/>
          <w:szCs w:val="28"/>
        </w:rPr>
        <w:t>увеличена заработная плата с начис</w:t>
      </w:r>
      <w:r w:rsidR="003F5464">
        <w:rPr>
          <w:sz w:val="28"/>
          <w:szCs w:val="28"/>
        </w:rPr>
        <w:t>лениями на 4,3%,увеличен размер минимальной заработной платы.</w:t>
      </w:r>
    </w:p>
    <w:p w:rsidR="00241544" w:rsidRDefault="00241544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отрасли </w:t>
      </w:r>
      <w:r w:rsidR="00B43B4D">
        <w:rPr>
          <w:sz w:val="28"/>
          <w:szCs w:val="28"/>
        </w:rPr>
        <w:t>«Н</w:t>
      </w:r>
      <w:r>
        <w:rPr>
          <w:sz w:val="28"/>
          <w:szCs w:val="28"/>
        </w:rPr>
        <w:t>ациональная оборона</w:t>
      </w:r>
      <w:r w:rsidR="00B43B4D">
        <w:rPr>
          <w:sz w:val="28"/>
          <w:szCs w:val="28"/>
        </w:rPr>
        <w:t>»</w:t>
      </w:r>
      <w:r>
        <w:rPr>
          <w:sz w:val="28"/>
          <w:szCs w:val="28"/>
        </w:rPr>
        <w:t xml:space="preserve"> расходы исполн</w:t>
      </w:r>
      <w:r w:rsidR="003F5464">
        <w:rPr>
          <w:sz w:val="28"/>
          <w:szCs w:val="28"/>
        </w:rPr>
        <w:t>ены в сумме 915,3</w:t>
      </w:r>
      <w:r w:rsidR="00F5525B">
        <w:rPr>
          <w:sz w:val="28"/>
          <w:szCs w:val="28"/>
        </w:rPr>
        <w:t xml:space="preserve"> тыс. рублей, что составляет </w:t>
      </w:r>
      <w:r w:rsidR="003F5464">
        <w:rPr>
          <w:sz w:val="28"/>
          <w:szCs w:val="28"/>
        </w:rPr>
        <w:t>48,1</w:t>
      </w:r>
      <w:r>
        <w:rPr>
          <w:sz w:val="28"/>
          <w:szCs w:val="28"/>
        </w:rPr>
        <w:t xml:space="preserve"> % к плану</w:t>
      </w:r>
      <w:r w:rsidR="00A77712">
        <w:rPr>
          <w:sz w:val="28"/>
          <w:szCs w:val="28"/>
        </w:rPr>
        <w:t>.</w:t>
      </w:r>
      <w:r w:rsidR="00E45773">
        <w:rPr>
          <w:sz w:val="28"/>
          <w:szCs w:val="28"/>
        </w:rPr>
        <w:t xml:space="preserve"> </w:t>
      </w:r>
      <w:r w:rsidR="00A77712">
        <w:rPr>
          <w:sz w:val="28"/>
          <w:szCs w:val="28"/>
        </w:rPr>
        <w:t xml:space="preserve">Рост к соответствующему </w:t>
      </w:r>
      <w:r w:rsidR="00A77712">
        <w:rPr>
          <w:sz w:val="28"/>
          <w:szCs w:val="28"/>
        </w:rPr>
        <w:lastRenderedPageBreak/>
        <w:t>перио</w:t>
      </w:r>
      <w:r w:rsidR="003F5464">
        <w:rPr>
          <w:sz w:val="28"/>
          <w:szCs w:val="28"/>
        </w:rPr>
        <w:t>ду прошлого года  составил 26,5</w:t>
      </w:r>
      <w:r w:rsidR="00B5319B">
        <w:rPr>
          <w:sz w:val="28"/>
          <w:szCs w:val="28"/>
        </w:rPr>
        <w:t xml:space="preserve"> </w:t>
      </w:r>
      <w:r w:rsidR="00A77712">
        <w:rPr>
          <w:sz w:val="28"/>
          <w:szCs w:val="28"/>
        </w:rPr>
        <w:t>тыс.</w:t>
      </w:r>
      <w:r w:rsidR="004D0E1F">
        <w:rPr>
          <w:sz w:val="28"/>
          <w:szCs w:val="28"/>
        </w:rPr>
        <w:t xml:space="preserve"> </w:t>
      </w:r>
      <w:r w:rsidR="00A77712">
        <w:rPr>
          <w:sz w:val="28"/>
          <w:szCs w:val="28"/>
        </w:rPr>
        <w:t xml:space="preserve">рублей. Это объясняется </w:t>
      </w:r>
      <w:r w:rsidR="00F5525B">
        <w:rPr>
          <w:sz w:val="28"/>
          <w:szCs w:val="28"/>
        </w:rPr>
        <w:t>по</w:t>
      </w:r>
      <w:r w:rsidR="00B5319B">
        <w:rPr>
          <w:sz w:val="28"/>
          <w:szCs w:val="28"/>
        </w:rPr>
        <w:t>вышением заработной платы на 4,3 % с 01.01.2022</w:t>
      </w:r>
      <w:r w:rsidR="00A77712">
        <w:rPr>
          <w:sz w:val="28"/>
          <w:szCs w:val="28"/>
        </w:rPr>
        <w:t xml:space="preserve"> года.</w:t>
      </w:r>
    </w:p>
    <w:p w:rsidR="00A77712" w:rsidRDefault="00A77712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отрасли </w:t>
      </w:r>
      <w:r w:rsidR="00B43B4D">
        <w:rPr>
          <w:sz w:val="28"/>
          <w:szCs w:val="28"/>
        </w:rPr>
        <w:t>«Н</w:t>
      </w:r>
      <w:r>
        <w:rPr>
          <w:sz w:val="28"/>
          <w:szCs w:val="28"/>
        </w:rPr>
        <w:t>ациональная безопасность и правоохранительная  деятельность</w:t>
      </w:r>
      <w:r w:rsidR="00B43B4D">
        <w:rPr>
          <w:sz w:val="28"/>
          <w:szCs w:val="28"/>
        </w:rPr>
        <w:t>»</w:t>
      </w:r>
      <w:r>
        <w:rPr>
          <w:sz w:val="28"/>
          <w:szCs w:val="28"/>
        </w:rPr>
        <w:t xml:space="preserve"> расходы произ</w:t>
      </w:r>
      <w:r w:rsidR="00F5525B">
        <w:rPr>
          <w:sz w:val="28"/>
          <w:szCs w:val="28"/>
        </w:rPr>
        <w:t>ведены по</w:t>
      </w:r>
      <w:r w:rsidR="003F5464">
        <w:rPr>
          <w:sz w:val="28"/>
          <w:szCs w:val="28"/>
        </w:rPr>
        <w:t xml:space="preserve"> ЕДДС-112 в сумме 1579,1</w:t>
      </w:r>
      <w:r>
        <w:rPr>
          <w:sz w:val="28"/>
          <w:szCs w:val="28"/>
        </w:rPr>
        <w:t>тыс</w:t>
      </w:r>
      <w:r w:rsidR="00B5319B">
        <w:rPr>
          <w:sz w:val="28"/>
          <w:szCs w:val="28"/>
        </w:rPr>
        <w:t>.</w:t>
      </w:r>
      <w:r w:rsidR="004D0E1F">
        <w:rPr>
          <w:sz w:val="28"/>
          <w:szCs w:val="28"/>
        </w:rPr>
        <w:t xml:space="preserve"> </w:t>
      </w:r>
      <w:r w:rsidR="003F5464">
        <w:rPr>
          <w:sz w:val="28"/>
          <w:szCs w:val="28"/>
        </w:rPr>
        <w:t>рублей, что составляет 41,6,% к плану и 104,4</w:t>
      </w:r>
      <w:r w:rsidR="00F5525B">
        <w:rPr>
          <w:sz w:val="28"/>
          <w:szCs w:val="28"/>
        </w:rPr>
        <w:t xml:space="preserve"> </w:t>
      </w:r>
      <w:r>
        <w:rPr>
          <w:sz w:val="28"/>
          <w:szCs w:val="28"/>
        </w:rPr>
        <w:t>% к соответствующему периоду прошлого года.</w:t>
      </w:r>
      <w:r w:rsidR="00F5525B">
        <w:rPr>
          <w:sz w:val="28"/>
          <w:szCs w:val="28"/>
        </w:rPr>
        <w:t xml:space="preserve"> Расход</w:t>
      </w:r>
      <w:r w:rsidR="003F5464">
        <w:rPr>
          <w:sz w:val="28"/>
          <w:szCs w:val="28"/>
        </w:rPr>
        <w:t>ы за 1полугодие</w:t>
      </w:r>
      <w:r w:rsidR="004D0E1F">
        <w:rPr>
          <w:sz w:val="28"/>
          <w:szCs w:val="28"/>
        </w:rPr>
        <w:t xml:space="preserve"> 202</w:t>
      </w:r>
      <w:r w:rsidR="003F5464">
        <w:rPr>
          <w:sz w:val="28"/>
          <w:szCs w:val="28"/>
        </w:rPr>
        <w:t>2 года возросли против 01.07</w:t>
      </w:r>
      <w:r w:rsidR="004D0E1F">
        <w:rPr>
          <w:sz w:val="28"/>
          <w:szCs w:val="28"/>
        </w:rPr>
        <w:t>.2021</w:t>
      </w:r>
      <w:r w:rsidR="00B43B4D">
        <w:rPr>
          <w:sz w:val="28"/>
          <w:szCs w:val="28"/>
        </w:rPr>
        <w:t>года</w:t>
      </w:r>
      <w:r>
        <w:rPr>
          <w:sz w:val="28"/>
          <w:szCs w:val="28"/>
        </w:rPr>
        <w:t xml:space="preserve"> за счет</w:t>
      </w:r>
      <w:r w:rsidR="004D0E1F">
        <w:rPr>
          <w:sz w:val="28"/>
          <w:szCs w:val="28"/>
        </w:rPr>
        <w:t xml:space="preserve"> повышения заработной платы на 10,0%.</w:t>
      </w:r>
    </w:p>
    <w:p w:rsidR="00B43B4D" w:rsidRDefault="00B43B4D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отрасли « Национальная экономика»</w:t>
      </w:r>
      <w:r w:rsidR="00F5525B">
        <w:rPr>
          <w:sz w:val="28"/>
          <w:szCs w:val="28"/>
        </w:rPr>
        <w:t xml:space="preserve"> </w:t>
      </w:r>
      <w:r w:rsidR="003F5464">
        <w:rPr>
          <w:sz w:val="28"/>
          <w:szCs w:val="28"/>
        </w:rPr>
        <w:t>расходы исполнены в сумме 2474,0</w:t>
      </w:r>
      <w:r w:rsidR="00F5525B">
        <w:rPr>
          <w:sz w:val="28"/>
          <w:szCs w:val="28"/>
        </w:rPr>
        <w:t xml:space="preserve"> тыс.</w:t>
      </w:r>
      <w:r w:rsidR="008A0092">
        <w:rPr>
          <w:sz w:val="28"/>
          <w:szCs w:val="28"/>
        </w:rPr>
        <w:t xml:space="preserve"> </w:t>
      </w:r>
      <w:r w:rsidR="003F5464">
        <w:rPr>
          <w:sz w:val="28"/>
          <w:szCs w:val="28"/>
        </w:rPr>
        <w:t>рублей, что составляет 27,6</w:t>
      </w:r>
      <w:r>
        <w:rPr>
          <w:sz w:val="28"/>
          <w:szCs w:val="28"/>
        </w:rPr>
        <w:t>% к плану</w:t>
      </w:r>
      <w:proofErr w:type="gramStart"/>
      <w:r>
        <w:rPr>
          <w:sz w:val="28"/>
          <w:szCs w:val="28"/>
        </w:rPr>
        <w:t xml:space="preserve"> .</w:t>
      </w:r>
      <w:proofErr w:type="gramEnd"/>
      <w:r>
        <w:rPr>
          <w:sz w:val="28"/>
          <w:szCs w:val="28"/>
        </w:rPr>
        <w:t xml:space="preserve"> Против соответствующего периода прошлого</w:t>
      </w:r>
      <w:r w:rsidR="003F5464">
        <w:rPr>
          <w:sz w:val="28"/>
          <w:szCs w:val="28"/>
        </w:rPr>
        <w:t xml:space="preserve"> года расходы возросли на 373,1</w:t>
      </w:r>
      <w:r w:rsidR="00F5525B">
        <w:rPr>
          <w:sz w:val="28"/>
          <w:szCs w:val="28"/>
        </w:rPr>
        <w:t xml:space="preserve"> тыс.</w:t>
      </w:r>
      <w:r w:rsidR="008A0092">
        <w:rPr>
          <w:sz w:val="28"/>
          <w:szCs w:val="28"/>
        </w:rPr>
        <w:t xml:space="preserve"> </w:t>
      </w:r>
      <w:r w:rsidR="00F5525B">
        <w:rPr>
          <w:sz w:val="28"/>
          <w:szCs w:val="28"/>
        </w:rPr>
        <w:t>рублей и</w:t>
      </w:r>
      <w:r w:rsidR="008A0092">
        <w:rPr>
          <w:sz w:val="28"/>
          <w:szCs w:val="28"/>
        </w:rPr>
        <w:t xml:space="preserve">ли </w:t>
      </w:r>
      <w:r w:rsidR="003F5464">
        <w:rPr>
          <w:sz w:val="28"/>
          <w:szCs w:val="28"/>
        </w:rPr>
        <w:t>на 17,8</w:t>
      </w:r>
      <w:r w:rsidR="00F5525B">
        <w:rPr>
          <w:sz w:val="28"/>
          <w:szCs w:val="28"/>
        </w:rPr>
        <w:t xml:space="preserve"> </w:t>
      </w:r>
      <w:r>
        <w:rPr>
          <w:sz w:val="28"/>
          <w:szCs w:val="28"/>
        </w:rPr>
        <w:t>%.</w:t>
      </w:r>
    </w:p>
    <w:p w:rsidR="00B56E4C" w:rsidRDefault="00047A0D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возросли за счет увеличения тарифов на перевозку пассажиров автомобильным транспортом</w:t>
      </w:r>
      <w:r w:rsidR="00AB2C28">
        <w:rPr>
          <w:sz w:val="28"/>
          <w:szCs w:val="28"/>
        </w:rPr>
        <w:t>.</w:t>
      </w:r>
    </w:p>
    <w:p w:rsidR="00E45773" w:rsidRDefault="00F96451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</w:t>
      </w:r>
      <w:r w:rsidR="00821DC7">
        <w:rPr>
          <w:sz w:val="28"/>
          <w:szCs w:val="28"/>
        </w:rPr>
        <w:t>отрасли « Жилищн</w:t>
      </w:r>
      <w:proofErr w:type="gramStart"/>
      <w:r w:rsidR="00821DC7">
        <w:rPr>
          <w:sz w:val="28"/>
          <w:szCs w:val="28"/>
        </w:rPr>
        <w:t>о-</w:t>
      </w:r>
      <w:proofErr w:type="gramEnd"/>
      <w:r w:rsidR="00821DC7">
        <w:rPr>
          <w:sz w:val="28"/>
          <w:szCs w:val="28"/>
        </w:rPr>
        <w:t xml:space="preserve"> коммунальное хозя</w:t>
      </w:r>
      <w:r w:rsidR="00AB2C28">
        <w:rPr>
          <w:sz w:val="28"/>
          <w:szCs w:val="28"/>
        </w:rPr>
        <w:t xml:space="preserve">йство» расходы в 1 полугодии </w:t>
      </w:r>
      <w:r w:rsidR="00F44432">
        <w:rPr>
          <w:sz w:val="28"/>
          <w:szCs w:val="28"/>
        </w:rPr>
        <w:t>2022</w:t>
      </w:r>
      <w:r w:rsidR="00821DC7">
        <w:rPr>
          <w:sz w:val="28"/>
          <w:szCs w:val="28"/>
        </w:rPr>
        <w:t xml:space="preserve"> года </w:t>
      </w:r>
      <w:r w:rsidR="00AB2C28">
        <w:rPr>
          <w:sz w:val="28"/>
          <w:szCs w:val="28"/>
        </w:rPr>
        <w:t>возросли против 01.07.2021года на5412,2 тыс.</w:t>
      </w:r>
      <w:r w:rsidR="002E71B6">
        <w:rPr>
          <w:sz w:val="28"/>
          <w:szCs w:val="28"/>
        </w:rPr>
        <w:t xml:space="preserve"> </w:t>
      </w:r>
      <w:r w:rsidR="00AB2C28">
        <w:rPr>
          <w:sz w:val="28"/>
          <w:szCs w:val="28"/>
        </w:rPr>
        <w:t>рубле</w:t>
      </w:r>
      <w:r w:rsidR="002E71B6">
        <w:rPr>
          <w:sz w:val="28"/>
          <w:szCs w:val="28"/>
        </w:rPr>
        <w:t>й и составили 6061,1 тыс. рублей за счет приобретения специализированной техники.</w:t>
      </w:r>
    </w:p>
    <w:p w:rsidR="00E3676E" w:rsidRDefault="00E45773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отрасли « Образование» в общем объеме расходов бюдж</w:t>
      </w:r>
      <w:r w:rsidR="002E71B6">
        <w:rPr>
          <w:sz w:val="28"/>
          <w:szCs w:val="28"/>
        </w:rPr>
        <w:t xml:space="preserve">ета составляют 56,3 </w:t>
      </w:r>
      <w:r w:rsidR="007849DC">
        <w:rPr>
          <w:sz w:val="28"/>
          <w:szCs w:val="28"/>
        </w:rPr>
        <w:t xml:space="preserve">% или </w:t>
      </w:r>
      <w:r w:rsidR="002E71B6">
        <w:rPr>
          <w:sz w:val="28"/>
          <w:szCs w:val="28"/>
        </w:rPr>
        <w:t>154833,2</w:t>
      </w:r>
      <w:r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 Против соответствующего периода прошлого</w:t>
      </w:r>
      <w:r w:rsidR="002E71B6">
        <w:rPr>
          <w:sz w:val="28"/>
          <w:szCs w:val="28"/>
        </w:rPr>
        <w:t xml:space="preserve"> года расходы возросли на 25915,2</w:t>
      </w:r>
      <w:r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рублей.</w:t>
      </w:r>
      <w:r w:rsidR="00821DC7">
        <w:rPr>
          <w:sz w:val="28"/>
          <w:szCs w:val="28"/>
        </w:rPr>
        <w:t xml:space="preserve"> </w:t>
      </w:r>
      <w:r w:rsidR="00DD3B62">
        <w:rPr>
          <w:sz w:val="28"/>
          <w:szCs w:val="28"/>
        </w:rPr>
        <w:t>Это объясняется повышением заработной платы</w:t>
      </w:r>
      <w:r w:rsidR="002E71B6">
        <w:rPr>
          <w:sz w:val="28"/>
          <w:szCs w:val="28"/>
        </w:rPr>
        <w:t xml:space="preserve"> с 01.01 2022 года на 4,3%,в связи с увеличением целевых среднегодовых показателей </w:t>
      </w:r>
      <w:r w:rsidR="00DD3B62">
        <w:rPr>
          <w:sz w:val="28"/>
          <w:szCs w:val="28"/>
        </w:rPr>
        <w:t xml:space="preserve"> по Указу Президента</w:t>
      </w:r>
      <w:proofErr w:type="gramStart"/>
      <w:r w:rsidR="00DD3B62">
        <w:rPr>
          <w:sz w:val="28"/>
          <w:szCs w:val="28"/>
        </w:rPr>
        <w:t xml:space="preserve"> ,</w:t>
      </w:r>
      <w:proofErr w:type="gramEnd"/>
      <w:r w:rsidR="00DD3B62">
        <w:rPr>
          <w:sz w:val="28"/>
          <w:szCs w:val="28"/>
        </w:rPr>
        <w:t xml:space="preserve"> повышением минимальной заработной платы </w:t>
      </w:r>
      <w:r w:rsidR="00F44432">
        <w:rPr>
          <w:sz w:val="28"/>
          <w:szCs w:val="28"/>
        </w:rPr>
        <w:t xml:space="preserve"> с 01.01.2022</w:t>
      </w:r>
      <w:r w:rsidR="007849DC">
        <w:rPr>
          <w:sz w:val="28"/>
          <w:szCs w:val="28"/>
        </w:rPr>
        <w:t xml:space="preserve"> года.</w:t>
      </w:r>
    </w:p>
    <w:p w:rsidR="00E50521" w:rsidRPr="00164CFC" w:rsidRDefault="00E50521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отрасли « Культура и искусство» расходы исполнены</w:t>
      </w:r>
      <w:r w:rsidR="002E71B6">
        <w:rPr>
          <w:sz w:val="28"/>
          <w:szCs w:val="28"/>
        </w:rPr>
        <w:t xml:space="preserve"> в сумме 16665,9</w:t>
      </w:r>
      <w:r w:rsidR="00A060C6">
        <w:rPr>
          <w:sz w:val="28"/>
          <w:szCs w:val="28"/>
        </w:rPr>
        <w:t xml:space="preserve"> тыс.</w:t>
      </w:r>
      <w:r w:rsidR="002E71B6">
        <w:rPr>
          <w:sz w:val="28"/>
          <w:szCs w:val="28"/>
        </w:rPr>
        <w:t xml:space="preserve"> рублей или </w:t>
      </w:r>
      <w:r w:rsidR="00E566B4">
        <w:rPr>
          <w:sz w:val="28"/>
          <w:szCs w:val="28"/>
        </w:rPr>
        <w:t>36,0</w:t>
      </w:r>
      <w:r w:rsidR="007849DC">
        <w:rPr>
          <w:sz w:val="28"/>
          <w:szCs w:val="28"/>
        </w:rPr>
        <w:t xml:space="preserve"> </w:t>
      </w:r>
      <w:r w:rsidR="00A060C6">
        <w:rPr>
          <w:sz w:val="28"/>
          <w:szCs w:val="28"/>
        </w:rPr>
        <w:t>% к плану. Против соответствующего периода прошлого го</w:t>
      </w:r>
      <w:r w:rsidR="00F44432">
        <w:rPr>
          <w:sz w:val="28"/>
          <w:szCs w:val="28"/>
        </w:rPr>
        <w:t>д</w:t>
      </w:r>
      <w:r w:rsidR="00E566B4">
        <w:rPr>
          <w:sz w:val="28"/>
          <w:szCs w:val="28"/>
        </w:rPr>
        <w:t>а расходы возросли в сумме 1738,6</w:t>
      </w:r>
      <w:r w:rsidR="00A060C6">
        <w:rPr>
          <w:sz w:val="28"/>
          <w:szCs w:val="28"/>
        </w:rPr>
        <w:t xml:space="preserve"> тыс.</w:t>
      </w:r>
      <w:r w:rsidR="007849DC">
        <w:rPr>
          <w:sz w:val="28"/>
          <w:szCs w:val="28"/>
        </w:rPr>
        <w:t xml:space="preserve"> рублей в связи</w:t>
      </w:r>
      <w:r w:rsidR="00F44432">
        <w:rPr>
          <w:sz w:val="28"/>
          <w:szCs w:val="28"/>
        </w:rPr>
        <w:t xml:space="preserve"> с повышением заработной платы с начислениями</w:t>
      </w:r>
      <w:r w:rsidR="00E566B4">
        <w:rPr>
          <w:sz w:val="28"/>
          <w:szCs w:val="28"/>
        </w:rPr>
        <w:t xml:space="preserve"> в связи с увеличением целевых среднегодовых показателей</w:t>
      </w:r>
      <w:r w:rsidR="00F44432">
        <w:rPr>
          <w:sz w:val="28"/>
          <w:szCs w:val="28"/>
        </w:rPr>
        <w:t xml:space="preserve"> по Указу Президента.</w:t>
      </w:r>
    </w:p>
    <w:p w:rsidR="00A66415" w:rsidRDefault="00A66415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>Расхо</w:t>
      </w:r>
      <w:r w:rsidR="00A060C6">
        <w:rPr>
          <w:sz w:val="28"/>
          <w:szCs w:val="28"/>
        </w:rPr>
        <w:t>ды по Социа</w:t>
      </w:r>
      <w:r w:rsidR="00C56388">
        <w:rPr>
          <w:sz w:val="28"/>
          <w:szCs w:val="28"/>
        </w:rPr>
        <w:t>льн</w:t>
      </w:r>
      <w:r w:rsidR="00E566B4">
        <w:rPr>
          <w:sz w:val="28"/>
          <w:szCs w:val="28"/>
        </w:rPr>
        <w:t>ой политике в 1 полугодии</w:t>
      </w:r>
      <w:r w:rsidR="00F44432">
        <w:rPr>
          <w:sz w:val="28"/>
          <w:szCs w:val="28"/>
        </w:rPr>
        <w:t xml:space="preserve"> 2022</w:t>
      </w:r>
      <w:r w:rsidR="00A060C6">
        <w:rPr>
          <w:sz w:val="28"/>
          <w:szCs w:val="28"/>
        </w:rPr>
        <w:t xml:space="preserve"> год</w:t>
      </w:r>
      <w:r w:rsidR="00E566B4">
        <w:rPr>
          <w:sz w:val="28"/>
          <w:szCs w:val="28"/>
        </w:rPr>
        <w:t>а исполнены в сумме 3951,3</w:t>
      </w:r>
      <w:r w:rsidR="00C56388">
        <w:rPr>
          <w:sz w:val="28"/>
          <w:szCs w:val="28"/>
        </w:rPr>
        <w:t xml:space="preserve"> тыс.</w:t>
      </w:r>
      <w:r w:rsidR="00FD3FD1">
        <w:rPr>
          <w:sz w:val="28"/>
          <w:szCs w:val="28"/>
        </w:rPr>
        <w:t xml:space="preserve"> </w:t>
      </w:r>
      <w:r w:rsidR="00E566B4">
        <w:rPr>
          <w:sz w:val="28"/>
          <w:szCs w:val="28"/>
        </w:rPr>
        <w:t>рублей или 38,0 % к плану, снижение</w:t>
      </w:r>
      <w:r w:rsidR="00C56388">
        <w:rPr>
          <w:sz w:val="28"/>
          <w:szCs w:val="28"/>
        </w:rPr>
        <w:t xml:space="preserve"> против соответствующего периода прошлого года </w:t>
      </w:r>
      <w:r w:rsidR="00E566B4">
        <w:rPr>
          <w:sz w:val="28"/>
          <w:szCs w:val="28"/>
        </w:rPr>
        <w:t xml:space="preserve"> на 491,8</w:t>
      </w:r>
      <w:r w:rsidR="00C56388">
        <w:rPr>
          <w:sz w:val="28"/>
          <w:szCs w:val="28"/>
        </w:rPr>
        <w:t xml:space="preserve"> тыс.</w:t>
      </w:r>
      <w:r w:rsidR="00B64667">
        <w:rPr>
          <w:sz w:val="28"/>
          <w:szCs w:val="28"/>
        </w:rPr>
        <w:t xml:space="preserve"> </w:t>
      </w:r>
      <w:r w:rsidR="00C56388">
        <w:rPr>
          <w:sz w:val="28"/>
          <w:szCs w:val="28"/>
        </w:rPr>
        <w:t>рублей</w:t>
      </w:r>
      <w:proofErr w:type="gramStart"/>
      <w:r w:rsidR="00C56388">
        <w:rPr>
          <w:sz w:val="28"/>
          <w:szCs w:val="28"/>
        </w:rPr>
        <w:t>.</w:t>
      </w:r>
      <w:proofErr w:type="gramEnd"/>
      <w:r w:rsidR="00C56388">
        <w:rPr>
          <w:sz w:val="28"/>
          <w:szCs w:val="28"/>
        </w:rPr>
        <w:t xml:space="preserve"> </w:t>
      </w:r>
      <w:proofErr w:type="gramStart"/>
      <w:r w:rsidR="00A060C6">
        <w:rPr>
          <w:sz w:val="28"/>
          <w:szCs w:val="28"/>
        </w:rPr>
        <w:t>з</w:t>
      </w:r>
      <w:proofErr w:type="gramEnd"/>
      <w:r w:rsidR="00A060C6">
        <w:rPr>
          <w:sz w:val="28"/>
          <w:szCs w:val="28"/>
        </w:rPr>
        <w:t>а счет выплаты опекунских пособий</w:t>
      </w:r>
      <w:r w:rsidR="00911C3A">
        <w:rPr>
          <w:sz w:val="28"/>
          <w:szCs w:val="28"/>
        </w:rPr>
        <w:t xml:space="preserve"> и выплат приемным родителям.</w:t>
      </w:r>
    </w:p>
    <w:p w:rsidR="00B64667" w:rsidRPr="00164CFC" w:rsidRDefault="00B64667" w:rsidP="00F011B7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отрасли « Физкул</w:t>
      </w:r>
      <w:r w:rsidR="00E566B4">
        <w:rPr>
          <w:sz w:val="28"/>
          <w:szCs w:val="28"/>
        </w:rPr>
        <w:t>ьту</w:t>
      </w:r>
      <w:r w:rsidR="00A1706A">
        <w:rPr>
          <w:sz w:val="28"/>
          <w:szCs w:val="28"/>
        </w:rPr>
        <w:t>ра и спорт» в 1полугодии</w:t>
      </w:r>
      <w:r w:rsidR="00C04102">
        <w:rPr>
          <w:sz w:val="28"/>
          <w:szCs w:val="28"/>
        </w:rPr>
        <w:t xml:space="preserve"> 2</w:t>
      </w:r>
      <w:r w:rsidR="00A1706A">
        <w:rPr>
          <w:sz w:val="28"/>
          <w:szCs w:val="28"/>
        </w:rPr>
        <w:t>022 года  исполнены в сумме 58,1</w:t>
      </w:r>
      <w:r>
        <w:rPr>
          <w:sz w:val="28"/>
          <w:szCs w:val="28"/>
        </w:rPr>
        <w:t xml:space="preserve"> тыс. рублей, за соответствующий п</w:t>
      </w:r>
      <w:r w:rsidR="00C04102">
        <w:rPr>
          <w:sz w:val="28"/>
          <w:szCs w:val="28"/>
        </w:rPr>
        <w:t>е</w:t>
      </w:r>
      <w:r w:rsidR="00A1706A">
        <w:rPr>
          <w:sz w:val="28"/>
          <w:szCs w:val="28"/>
        </w:rPr>
        <w:t>риод прошлого года в сумме 25,2 тыс. рублей или 32,9</w:t>
      </w:r>
      <w:r w:rsidR="00C04102">
        <w:rPr>
          <w:sz w:val="28"/>
          <w:szCs w:val="28"/>
        </w:rPr>
        <w:t xml:space="preserve"> тыс. рублей выше </w:t>
      </w:r>
      <w:r w:rsidR="00A1706A">
        <w:rPr>
          <w:sz w:val="28"/>
          <w:szCs w:val="28"/>
        </w:rPr>
        <w:t>уровня прошлого года за счет проведенных мероприятий.</w:t>
      </w:r>
    </w:p>
    <w:p w:rsidR="00A1706A" w:rsidRPr="00164CFC" w:rsidRDefault="0042634C" w:rsidP="00F011B7">
      <w:pPr>
        <w:spacing w:line="276" w:lineRule="auto"/>
        <w:ind w:firstLine="567"/>
        <w:jc w:val="both"/>
        <w:rPr>
          <w:sz w:val="28"/>
          <w:szCs w:val="28"/>
        </w:rPr>
      </w:pPr>
      <w:r w:rsidRPr="00164CFC">
        <w:rPr>
          <w:sz w:val="28"/>
          <w:szCs w:val="28"/>
        </w:rPr>
        <w:t>Межбюджет</w:t>
      </w:r>
      <w:r w:rsidR="00911C3A">
        <w:rPr>
          <w:sz w:val="28"/>
          <w:szCs w:val="28"/>
        </w:rPr>
        <w:t xml:space="preserve">ные трансферты поселениям в </w:t>
      </w:r>
      <w:r w:rsidR="00A1706A">
        <w:rPr>
          <w:sz w:val="28"/>
          <w:szCs w:val="28"/>
        </w:rPr>
        <w:t xml:space="preserve">1полугодии  </w:t>
      </w:r>
      <w:r w:rsidR="00C04102">
        <w:rPr>
          <w:sz w:val="28"/>
          <w:szCs w:val="28"/>
        </w:rPr>
        <w:t>2022</w:t>
      </w:r>
      <w:r w:rsidR="00EE5091">
        <w:rPr>
          <w:sz w:val="28"/>
          <w:szCs w:val="28"/>
        </w:rPr>
        <w:t>года</w:t>
      </w:r>
      <w:r w:rsidRPr="00164CFC">
        <w:rPr>
          <w:sz w:val="28"/>
          <w:szCs w:val="28"/>
        </w:rPr>
        <w:t xml:space="preserve"> составили </w:t>
      </w:r>
      <w:r w:rsidR="00A1706A">
        <w:rPr>
          <w:sz w:val="28"/>
          <w:szCs w:val="28"/>
        </w:rPr>
        <w:t>в сумме 1652,0</w:t>
      </w:r>
      <w:r w:rsidR="00770B1B">
        <w:rPr>
          <w:sz w:val="28"/>
          <w:szCs w:val="28"/>
        </w:rPr>
        <w:t xml:space="preserve"> тыс. рублей</w:t>
      </w:r>
      <w:r w:rsidR="00A1706A">
        <w:rPr>
          <w:sz w:val="28"/>
          <w:szCs w:val="28"/>
        </w:rPr>
        <w:t xml:space="preserve">  или 51,3 </w:t>
      </w:r>
      <w:r w:rsidR="00911C3A">
        <w:rPr>
          <w:sz w:val="28"/>
          <w:szCs w:val="28"/>
        </w:rPr>
        <w:t>% к плану,</w:t>
      </w:r>
      <w:r w:rsidR="00C04102">
        <w:rPr>
          <w:sz w:val="28"/>
          <w:szCs w:val="28"/>
        </w:rPr>
        <w:t xml:space="preserve"> к соответствующему периоду 2021</w:t>
      </w:r>
      <w:r w:rsidR="00911C3A">
        <w:rPr>
          <w:sz w:val="28"/>
          <w:szCs w:val="28"/>
        </w:rPr>
        <w:t xml:space="preserve"> года</w:t>
      </w:r>
      <w:r w:rsidR="00A1706A">
        <w:rPr>
          <w:sz w:val="28"/>
          <w:szCs w:val="28"/>
        </w:rPr>
        <w:t xml:space="preserve"> снижение в сумме 3542,3 тыс. рублей </w:t>
      </w:r>
      <w:r w:rsidR="00A1706A">
        <w:rPr>
          <w:sz w:val="28"/>
          <w:szCs w:val="28"/>
        </w:rPr>
        <w:lastRenderedPageBreak/>
        <w:t>за счет расходов на поддержку мер по обеспечению сбалансированности бюджетов поселений.</w:t>
      </w:r>
      <w:r w:rsidR="00A1706A" w:rsidRPr="00164CFC">
        <w:rPr>
          <w:sz w:val="28"/>
          <w:szCs w:val="28"/>
        </w:rPr>
        <w:t xml:space="preserve"> </w:t>
      </w:r>
    </w:p>
    <w:p w:rsidR="00AA42D6" w:rsidRDefault="00B66107" w:rsidP="00F011B7">
      <w:pPr>
        <w:tabs>
          <w:tab w:val="left" w:pos="6780"/>
        </w:tabs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Приоритетом при исполнении р</w:t>
      </w:r>
      <w:r w:rsidR="00AA42D6" w:rsidRPr="00164CFC">
        <w:rPr>
          <w:sz w:val="28"/>
          <w:szCs w:val="28"/>
        </w:rPr>
        <w:t>асходной части бюджета района стало обеспечение исполнения социальных  обязательств</w:t>
      </w:r>
      <w:proofErr w:type="gramStart"/>
      <w:r w:rsidR="00AA42D6" w:rsidRPr="00164CFC">
        <w:rPr>
          <w:sz w:val="28"/>
          <w:szCs w:val="28"/>
        </w:rPr>
        <w:t xml:space="preserve"> ,</w:t>
      </w:r>
      <w:proofErr w:type="gramEnd"/>
      <w:r w:rsidR="00AA42D6" w:rsidRPr="00164CFC">
        <w:rPr>
          <w:sz w:val="28"/>
          <w:szCs w:val="28"/>
        </w:rPr>
        <w:t xml:space="preserve"> выполнение майских указов Президента и </w:t>
      </w:r>
      <w:proofErr w:type="spellStart"/>
      <w:r w:rsidR="00AA42D6" w:rsidRPr="00164CFC">
        <w:rPr>
          <w:sz w:val="28"/>
          <w:szCs w:val="28"/>
        </w:rPr>
        <w:t>проплата</w:t>
      </w:r>
      <w:proofErr w:type="spellEnd"/>
      <w:r w:rsidR="00AA42D6" w:rsidRPr="00164CFC">
        <w:rPr>
          <w:sz w:val="28"/>
          <w:szCs w:val="28"/>
        </w:rPr>
        <w:t xml:space="preserve"> первоочередных расходов.</w:t>
      </w:r>
    </w:p>
    <w:p w:rsidR="00C04102" w:rsidRPr="00164CFC" w:rsidRDefault="00C04102" w:rsidP="00F011B7">
      <w:pPr>
        <w:tabs>
          <w:tab w:val="left" w:pos="6780"/>
        </w:tabs>
        <w:spacing w:line="276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>Кредиторская задолженность отсутствует.</w:t>
      </w:r>
    </w:p>
    <w:p w:rsidR="00AA42D6" w:rsidRPr="00164CFC" w:rsidRDefault="00AA42D6" w:rsidP="003F5D21">
      <w:pPr>
        <w:ind w:firstLine="567"/>
        <w:rPr>
          <w:sz w:val="28"/>
          <w:szCs w:val="28"/>
        </w:rPr>
      </w:pPr>
    </w:p>
    <w:p w:rsidR="00AA42D6" w:rsidRPr="00164CFC" w:rsidRDefault="00786C6F" w:rsidP="00F011B7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Зам.</w:t>
      </w:r>
      <w:r w:rsidR="003743C7">
        <w:rPr>
          <w:sz w:val="28"/>
          <w:szCs w:val="28"/>
        </w:rPr>
        <w:t xml:space="preserve"> </w:t>
      </w:r>
      <w:r>
        <w:rPr>
          <w:sz w:val="28"/>
          <w:szCs w:val="28"/>
        </w:rPr>
        <w:t>начальника</w:t>
      </w:r>
      <w:r w:rsidR="00AA42D6" w:rsidRPr="00164CFC">
        <w:rPr>
          <w:sz w:val="28"/>
          <w:szCs w:val="28"/>
        </w:rPr>
        <w:t xml:space="preserve"> финансового отдела                     </w:t>
      </w:r>
      <w:r>
        <w:rPr>
          <w:sz w:val="28"/>
          <w:szCs w:val="28"/>
        </w:rPr>
        <w:t xml:space="preserve">   </w:t>
      </w:r>
      <w:r w:rsidR="00F011B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Н.В.Корнеева</w:t>
      </w:r>
      <w:proofErr w:type="spellEnd"/>
    </w:p>
    <w:p w:rsidR="00937BAE" w:rsidRPr="00164CFC" w:rsidRDefault="00937BAE">
      <w:pPr>
        <w:rPr>
          <w:sz w:val="28"/>
          <w:szCs w:val="28"/>
        </w:rPr>
      </w:pPr>
    </w:p>
    <w:sectPr w:rsidR="00937BAE" w:rsidRPr="00164CFC" w:rsidSect="00AD539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320"/>
    <w:multiLevelType w:val="hybridMultilevel"/>
    <w:tmpl w:val="93CECE04"/>
    <w:lvl w:ilvl="0" w:tplc="AE4C10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91579"/>
    <w:multiLevelType w:val="hybridMultilevel"/>
    <w:tmpl w:val="F51E335C"/>
    <w:lvl w:ilvl="0" w:tplc="C98C8FA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A06233"/>
    <w:multiLevelType w:val="hybridMultilevel"/>
    <w:tmpl w:val="17F69F3A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D1B1D"/>
    <w:multiLevelType w:val="hybridMultilevel"/>
    <w:tmpl w:val="B7B2A966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A7757C"/>
    <w:multiLevelType w:val="hybridMultilevel"/>
    <w:tmpl w:val="C6BEE4A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12543E"/>
    <w:multiLevelType w:val="hybridMultilevel"/>
    <w:tmpl w:val="4524F4CC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531740"/>
    <w:multiLevelType w:val="hybridMultilevel"/>
    <w:tmpl w:val="5574AF9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2D6"/>
    <w:rsid w:val="00021F9C"/>
    <w:rsid w:val="00032FCA"/>
    <w:rsid w:val="00047A0D"/>
    <w:rsid w:val="00055958"/>
    <w:rsid w:val="00065765"/>
    <w:rsid w:val="000700B2"/>
    <w:rsid w:val="000A762C"/>
    <w:rsid w:val="000A7C48"/>
    <w:rsid w:val="000B1D42"/>
    <w:rsid w:val="000E71CB"/>
    <w:rsid w:val="000E7C90"/>
    <w:rsid w:val="000F52C0"/>
    <w:rsid w:val="000F6B2B"/>
    <w:rsid w:val="00164CFC"/>
    <w:rsid w:val="00181043"/>
    <w:rsid w:val="001A6231"/>
    <w:rsid w:val="001A66A9"/>
    <w:rsid w:val="001D1FDE"/>
    <w:rsid w:val="001D3CE1"/>
    <w:rsid w:val="001F675D"/>
    <w:rsid w:val="00205D08"/>
    <w:rsid w:val="00233175"/>
    <w:rsid w:val="00235057"/>
    <w:rsid w:val="00241544"/>
    <w:rsid w:val="002424B1"/>
    <w:rsid w:val="00251C8C"/>
    <w:rsid w:val="002631C5"/>
    <w:rsid w:val="00272940"/>
    <w:rsid w:val="002E71B6"/>
    <w:rsid w:val="00301030"/>
    <w:rsid w:val="003038C0"/>
    <w:rsid w:val="00341B29"/>
    <w:rsid w:val="00342726"/>
    <w:rsid w:val="00350A1E"/>
    <w:rsid w:val="00364D20"/>
    <w:rsid w:val="0036669A"/>
    <w:rsid w:val="003743C7"/>
    <w:rsid w:val="00383418"/>
    <w:rsid w:val="00387FC7"/>
    <w:rsid w:val="003A737D"/>
    <w:rsid w:val="003B1CEF"/>
    <w:rsid w:val="003C1A5F"/>
    <w:rsid w:val="003C25E1"/>
    <w:rsid w:val="003C64FB"/>
    <w:rsid w:val="003E1174"/>
    <w:rsid w:val="003F5464"/>
    <w:rsid w:val="003F5D21"/>
    <w:rsid w:val="003F5D72"/>
    <w:rsid w:val="004110DA"/>
    <w:rsid w:val="004206B5"/>
    <w:rsid w:val="004207E1"/>
    <w:rsid w:val="0042634C"/>
    <w:rsid w:val="00440037"/>
    <w:rsid w:val="00445D1F"/>
    <w:rsid w:val="00467753"/>
    <w:rsid w:val="00477261"/>
    <w:rsid w:val="004942EE"/>
    <w:rsid w:val="004A3F36"/>
    <w:rsid w:val="004B7653"/>
    <w:rsid w:val="004D0E1F"/>
    <w:rsid w:val="00502F69"/>
    <w:rsid w:val="005050DC"/>
    <w:rsid w:val="00513B86"/>
    <w:rsid w:val="005455A0"/>
    <w:rsid w:val="005533DB"/>
    <w:rsid w:val="0055394A"/>
    <w:rsid w:val="00554A6C"/>
    <w:rsid w:val="005A03B6"/>
    <w:rsid w:val="005A73B0"/>
    <w:rsid w:val="005C08CF"/>
    <w:rsid w:val="005C5AEC"/>
    <w:rsid w:val="005D5A64"/>
    <w:rsid w:val="00607605"/>
    <w:rsid w:val="00620F14"/>
    <w:rsid w:val="0065050A"/>
    <w:rsid w:val="006D38DC"/>
    <w:rsid w:val="006F3571"/>
    <w:rsid w:val="0070060B"/>
    <w:rsid w:val="00736FA1"/>
    <w:rsid w:val="007610CD"/>
    <w:rsid w:val="00770B1B"/>
    <w:rsid w:val="007849DC"/>
    <w:rsid w:val="00786C6F"/>
    <w:rsid w:val="007A2726"/>
    <w:rsid w:val="007C4987"/>
    <w:rsid w:val="007C50D3"/>
    <w:rsid w:val="007D1B8E"/>
    <w:rsid w:val="008036C1"/>
    <w:rsid w:val="00815633"/>
    <w:rsid w:val="00821DC7"/>
    <w:rsid w:val="00830EF6"/>
    <w:rsid w:val="008339A0"/>
    <w:rsid w:val="00842126"/>
    <w:rsid w:val="00855352"/>
    <w:rsid w:val="008632C9"/>
    <w:rsid w:val="00867DFF"/>
    <w:rsid w:val="0089117B"/>
    <w:rsid w:val="008A0092"/>
    <w:rsid w:val="008A0445"/>
    <w:rsid w:val="008B0B2C"/>
    <w:rsid w:val="008B2A50"/>
    <w:rsid w:val="009017D2"/>
    <w:rsid w:val="00904A9E"/>
    <w:rsid w:val="00910E56"/>
    <w:rsid w:val="00911C3A"/>
    <w:rsid w:val="009174F6"/>
    <w:rsid w:val="0092295A"/>
    <w:rsid w:val="00937BAE"/>
    <w:rsid w:val="00942688"/>
    <w:rsid w:val="00974A28"/>
    <w:rsid w:val="00984C59"/>
    <w:rsid w:val="009B27A3"/>
    <w:rsid w:val="009C414B"/>
    <w:rsid w:val="00A060C6"/>
    <w:rsid w:val="00A1706A"/>
    <w:rsid w:val="00A3406B"/>
    <w:rsid w:val="00A401AA"/>
    <w:rsid w:val="00A4145A"/>
    <w:rsid w:val="00A52693"/>
    <w:rsid w:val="00A54D3A"/>
    <w:rsid w:val="00A55935"/>
    <w:rsid w:val="00A66415"/>
    <w:rsid w:val="00A72C36"/>
    <w:rsid w:val="00A77712"/>
    <w:rsid w:val="00A95CD0"/>
    <w:rsid w:val="00AA42D6"/>
    <w:rsid w:val="00AB2C28"/>
    <w:rsid w:val="00AB2DE3"/>
    <w:rsid w:val="00AB7ED3"/>
    <w:rsid w:val="00AC36C1"/>
    <w:rsid w:val="00AD539C"/>
    <w:rsid w:val="00AF24AE"/>
    <w:rsid w:val="00AF2AA8"/>
    <w:rsid w:val="00B24E8C"/>
    <w:rsid w:val="00B43B4D"/>
    <w:rsid w:val="00B51BF0"/>
    <w:rsid w:val="00B5319B"/>
    <w:rsid w:val="00B56E4C"/>
    <w:rsid w:val="00B64667"/>
    <w:rsid w:val="00B66107"/>
    <w:rsid w:val="00B661BE"/>
    <w:rsid w:val="00BD6901"/>
    <w:rsid w:val="00BF0500"/>
    <w:rsid w:val="00C04102"/>
    <w:rsid w:val="00C12B87"/>
    <w:rsid w:val="00C56388"/>
    <w:rsid w:val="00C76C8F"/>
    <w:rsid w:val="00CA0FDF"/>
    <w:rsid w:val="00CC1C35"/>
    <w:rsid w:val="00CD75AF"/>
    <w:rsid w:val="00CD79A7"/>
    <w:rsid w:val="00CF1226"/>
    <w:rsid w:val="00CF6DCE"/>
    <w:rsid w:val="00D02B15"/>
    <w:rsid w:val="00DA2EA7"/>
    <w:rsid w:val="00DD1357"/>
    <w:rsid w:val="00DD3B62"/>
    <w:rsid w:val="00DE5D48"/>
    <w:rsid w:val="00E11D3D"/>
    <w:rsid w:val="00E3676E"/>
    <w:rsid w:val="00E41293"/>
    <w:rsid w:val="00E45773"/>
    <w:rsid w:val="00E45D55"/>
    <w:rsid w:val="00E50521"/>
    <w:rsid w:val="00E566B4"/>
    <w:rsid w:val="00E80D73"/>
    <w:rsid w:val="00E82335"/>
    <w:rsid w:val="00EC7341"/>
    <w:rsid w:val="00ED1E1B"/>
    <w:rsid w:val="00EE5091"/>
    <w:rsid w:val="00F011B7"/>
    <w:rsid w:val="00F0746F"/>
    <w:rsid w:val="00F44432"/>
    <w:rsid w:val="00F5525B"/>
    <w:rsid w:val="00F96451"/>
    <w:rsid w:val="00FA47A0"/>
    <w:rsid w:val="00FB2C52"/>
    <w:rsid w:val="00FD3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2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017D2"/>
    <w:pPr>
      <w:jc w:val="both"/>
    </w:pPr>
    <w:rPr>
      <w:sz w:val="28"/>
    </w:rPr>
  </w:style>
  <w:style w:type="paragraph" w:styleId="2">
    <w:name w:val="Body Text 2"/>
    <w:basedOn w:val="a"/>
    <w:link w:val="20"/>
    <w:rsid w:val="009017D2"/>
    <w:pPr>
      <w:ind w:right="-54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81043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181043"/>
    <w:rPr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251C8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rsid w:val="001D1F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D1FDE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FA47A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42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42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9017D2"/>
    <w:pPr>
      <w:jc w:val="both"/>
    </w:pPr>
    <w:rPr>
      <w:sz w:val="28"/>
    </w:rPr>
  </w:style>
  <w:style w:type="paragraph" w:styleId="2">
    <w:name w:val="Body Text 2"/>
    <w:basedOn w:val="a"/>
    <w:link w:val="20"/>
    <w:rsid w:val="009017D2"/>
    <w:pPr>
      <w:ind w:right="-545"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rsid w:val="00181043"/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181043"/>
    <w:rPr>
      <w:sz w:val="28"/>
      <w:szCs w:val="24"/>
    </w:rPr>
  </w:style>
  <w:style w:type="table" w:customStyle="1" w:styleId="TableNormal">
    <w:name w:val="Table Normal"/>
    <w:uiPriority w:val="2"/>
    <w:semiHidden/>
    <w:unhideWhenUsed/>
    <w:qFormat/>
    <w:rsid w:val="00251C8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alloon Text"/>
    <w:basedOn w:val="a"/>
    <w:link w:val="a7"/>
    <w:rsid w:val="001D1F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1D1FDE"/>
    <w:rPr>
      <w:rFonts w:ascii="Tahoma" w:hAnsi="Tahoma" w:cs="Tahoma"/>
      <w:sz w:val="16"/>
      <w:szCs w:val="16"/>
    </w:rPr>
  </w:style>
  <w:style w:type="table" w:customStyle="1" w:styleId="TableNormal1">
    <w:name w:val="Table Normal1"/>
    <w:uiPriority w:val="2"/>
    <w:semiHidden/>
    <w:unhideWhenUsed/>
    <w:qFormat/>
    <w:rsid w:val="00FA47A0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2922</Words>
  <Characters>16660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РАСХОДЫ</vt:lpstr>
    </vt:vector>
  </TitlesOfParts>
  <Company/>
  <LinksUpToDate>false</LinksUpToDate>
  <CharactersWithSpaces>19543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РАСХОДЫ</dc:title>
  <dc:subject/>
  <dc:creator>User</dc:creator>
  <cp:keywords/>
  <cp:lastModifiedBy>User</cp:lastModifiedBy>
  <cp:revision>64</cp:revision>
  <cp:lastPrinted>2022-07-26T12:21:00Z</cp:lastPrinted>
  <dcterms:created xsi:type="dcterms:W3CDTF">2021-04-15T12:50:00Z</dcterms:created>
  <dcterms:modified xsi:type="dcterms:W3CDTF">2022-07-26T12:22:00Z</dcterms:modified>
</cp:coreProperties>
</file>