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3A08C" w14:textId="77777777" w:rsidR="00247B87" w:rsidRPr="00075220" w:rsidRDefault="00247B87" w:rsidP="00D05133">
      <w:pPr>
        <w:tabs>
          <w:tab w:val="left" w:pos="10863"/>
        </w:tabs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Приложение 2</w:t>
      </w:r>
    </w:p>
    <w:p w14:paraId="7BF2F153" w14:textId="77777777" w:rsidR="00247B87" w:rsidRPr="00075220" w:rsidRDefault="00C211C4" w:rsidP="00D05133">
      <w:pPr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247B87"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>к Порядку формирования перечня</w:t>
      </w:r>
    </w:p>
    <w:p w14:paraId="3220EE85" w14:textId="77777777" w:rsidR="00247B87" w:rsidRPr="00075220" w:rsidRDefault="00247B87" w:rsidP="00D05133">
      <w:pPr>
        <w:tabs>
          <w:tab w:val="left" w:pos="4395"/>
        </w:tabs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>налоговых расходов и оценки налоговых</w:t>
      </w:r>
    </w:p>
    <w:p w14:paraId="346B376A" w14:textId="77777777" w:rsidR="00247B87" w:rsidRPr="00075220" w:rsidRDefault="00247B87" w:rsidP="00D05133">
      <w:pPr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расходов </w:t>
      </w:r>
      <w:r w:rsidR="00C211C4"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Локотского городского </w:t>
      </w:r>
    </w:p>
    <w:p w14:paraId="1039A1D8" w14:textId="77777777" w:rsidR="00247B87" w:rsidRPr="00075220" w:rsidRDefault="00247B87" w:rsidP="00D05133">
      <w:pPr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поселения Брасовского муниципального    </w:t>
      </w:r>
    </w:p>
    <w:p w14:paraId="0E02A820" w14:textId="77777777" w:rsidR="00247B87" w:rsidRPr="00075220" w:rsidRDefault="00247B87" w:rsidP="00D05133">
      <w:pPr>
        <w:spacing w:after="0" w:line="238" w:lineRule="atLeast"/>
        <w:jc w:val="right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района Брянской области</w:t>
      </w:r>
    </w:p>
    <w:p w14:paraId="16F88023" w14:textId="77777777" w:rsidR="00247B87" w:rsidRPr="00075220" w:rsidRDefault="00247B87" w:rsidP="00D05133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>СВЕДЕНИЯ</w:t>
      </w:r>
    </w:p>
    <w:p w14:paraId="56586E25" w14:textId="77777777" w:rsidR="00247B87" w:rsidRPr="00075220" w:rsidRDefault="00247B87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>о налоговых расходах (налоговых льготах) на очередной</w:t>
      </w:r>
    </w:p>
    <w:p w14:paraId="19865A75" w14:textId="77777777" w:rsidR="00247B87" w:rsidRPr="00075220" w:rsidRDefault="00247B87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>финансовый год в разрезе государственных программ и их</w:t>
      </w:r>
    </w:p>
    <w:p w14:paraId="52490C40" w14:textId="77777777" w:rsidR="00A07320" w:rsidRPr="00075220" w:rsidRDefault="00247B87" w:rsidP="00A07320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>структурных элементов, а так</w:t>
      </w:r>
      <w:r w:rsidR="00A07320" w:rsidRPr="00075220">
        <w:rPr>
          <w:rFonts w:ascii="Times New Roman" w:hAnsi="Times New Roman" w:cs="Times New Roman"/>
          <w:sz w:val="20"/>
          <w:szCs w:val="20"/>
        </w:rPr>
        <w:t xml:space="preserve"> </w:t>
      </w:r>
      <w:r w:rsidR="007437D0">
        <w:rPr>
          <w:rFonts w:ascii="Times New Roman" w:hAnsi="Times New Roman" w:cs="Times New Roman"/>
          <w:sz w:val="20"/>
          <w:szCs w:val="20"/>
        </w:rPr>
        <w:t xml:space="preserve">же </w:t>
      </w:r>
      <w:r w:rsidR="00A07320" w:rsidRPr="00075220">
        <w:rPr>
          <w:rFonts w:ascii="Times New Roman" w:hAnsi="Times New Roman" w:cs="Times New Roman"/>
          <w:sz w:val="20"/>
          <w:szCs w:val="20"/>
        </w:rPr>
        <w:t>не входящих в государственные программы</w:t>
      </w:r>
    </w:p>
    <w:p w14:paraId="5767D39B" w14:textId="77777777" w:rsidR="00247B87" w:rsidRPr="00075220" w:rsidRDefault="00E720BA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5220">
        <w:rPr>
          <w:rFonts w:ascii="Times New Roman" w:hAnsi="Times New Roman" w:cs="Times New Roman"/>
          <w:sz w:val="20"/>
          <w:szCs w:val="20"/>
        </w:rPr>
        <w:t xml:space="preserve"> направлений деятельности.</w:t>
      </w:r>
    </w:p>
    <w:p w14:paraId="452DD1C7" w14:textId="77777777" w:rsidR="00A07320" w:rsidRPr="00075220" w:rsidRDefault="00A07320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9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451"/>
        <w:gridCol w:w="1101"/>
        <w:gridCol w:w="992"/>
        <w:gridCol w:w="1134"/>
        <w:gridCol w:w="829"/>
        <w:gridCol w:w="1014"/>
        <w:gridCol w:w="1020"/>
        <w:gridCol w:w="1054"/>
        <w:gridCol w:w="903"/>
        <w:gridCol w:w="1080"/>
        <w:gridCol w:w="1329"/>
        <w:gridCol w:w="1134"/>
        <w:gridCol w:w="1134"/>
      </w:tblGrid>
      <w:tr w:rsidR="00247B87" w:rsidRPr="00632518" w14:paraId="2BACD129" w14:textId="77777777" w:rsidTr="000762F3">
        <w:tc>
          <w:tcPr>
            <w:tcW w:w="629" w:type="dxa"/>
          </w:tcPr>
          <w:p w14:paraId="09D58B6C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451" w:type="dxa"/>
          </w:tcPr>
          <w:p w14:paraId="605276B0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государственной программы </w:t>
            </w:r>
            <w:r w:rsidR="00E720BA" w:rsidRPr="00632518">
              <w:rPr>
                <w:rFonts w:ascii="Times New Roman" w:hAnsi="Times New Roman" w:cs="Times New Roman"/>
                <w:sz w:val="16"/>
                <w:szCs w:val="16"/>
              </w:rPr>
              <w:t>Локотского городского поселения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01" w:type="dxa"/>
          </w:tcPr>
          <w:p w14:paraId="56A03094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Реквизиты нормативно-правового акта, устанавливающего льготу</w:t>
            </w:r>
          </w:p>
        </w:tc>
        <w:tc>
          <w:tcPr>
            <w:tcW w:w="992" w:type="dxa"/>
          </w:tcPr>
          <w:p w14:paraId="5A747428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(платежа)</w:t>
            </w:r>
          </w:p>
        </w:tc>
        <w:tc>
          <w:tcPr>
            <w:tcW w:w="1134" w:type="dxa"/>
          </w:tcPr>
          <w:p w14:paraId="40990CEE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Плательщик</w:t>
            </w:r>
          </w:p>
        </w:tc>
        <w:tc>
          <w:tcPr>
            <w:tcW w:w="829" w:type="dxa"/>
          </w:tcPr>
          <w:p w14:paraId="4A91DD9A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Вид льготы</w:t>
            </w:r>
          </w:p>
        </w:tc>
        <w:tc>
          <w:tcPr>
            <w:tcW w:w="1014" w:type="dxa"/>
          </w:tcPr>
          <w:p w14:paraId="58EF404D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Уровень льготируемой налоговой ставки (в процентных пунктах)</w:t>
            </w:r>
          </w:p>
        </w:tc>
        <w:tc>
          <w:tcPr>
            <w:tcW w:w="1020" w:type="dxa"/>
          </w:tcPr>
          <w:p w14:paraId="6D829E44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Условие предоставления</w:t>
            </w:r>
          </w:p>
        </w:tc>
        <w:tc>
          <w:tcPr>
            <w:tcW w:w="1054" w:type="dxa"/>
          </w:tcPr>
          <w:p w14:paraId="46FE7DCE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Начало действия льготы</w:t>
            </w:r>
          </w:p>
        </w:tc>
        <w:tc>
          <w:tcPr>
            <w:tcW w:w="903" w:type="dxa"/>
          </w:tcPr>
          <w:p w14:paraId="2C2D1F47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Срок действия</w:t>
            </w:r>
          </w:p>
        </w:tc>
        <w:tc>
          <w:tcPr>
            <w:tcW w:w="1080" w:type="dxa"/>
          </w:tcPr>
          <w:p w14:paraId="5A15BFA8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Целевая категория налоговой льготы</w:t>
            </w:r>
          </w:p>
        </w:tc>
        <w:tc>
          <w:tcPr>
            <w:tcW w:w="1329" w:type="dxa"/>
          </w:tcPr>
          <w:p w14:paraId="0F667A35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Код вида экономической деятельности (по </w:t>
            </w:r>
            <w:hyperlink r:id="rId7" w:history="1">
              <w:r w:rsidRPr="00632518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ОКВЭД</w:t>
              </w:r>
            </w:hyperlink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), к которому относится налоговый расход (налоговая льгота)</w:t>
            </w:r>
          </w:p>
        </w:tc>
        <w:tc>
          <w:tcPr>
            <w:tcW w:w="1134" w:type="dxa"/>
          </w:tcPr>
          <w:p w14:paraId="696B057D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Категории налогоплательщиков, которым предоставлена льгота</w:t>
            </w:r>
          </w:p>
        </w:tc>
        <w:tc>
          <w:tcPr>
            <w:tcW w:w="1134" w:type="dxa"/>
          </w:tcPr>
          <w:p w14:paraId="49BE7C21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Принадлежность налогового расхода (налоговой льготы) к группе полномочий в соответствии с методикой распределения дотаций на выравнивание бюджетной обеспеченности </w:t>
            </w:r>
          </w:p>
        </w:tc>
      </w:tr>
      <w:tr w:rsidR="00247B87" w:rsidRPr="00632518" w14:paraId="30D6E4DC" w14:textId="77777777" w:rsidTr="000762F3">
        <w:tc>
          <w:tcPr>
            <w:tcW w:w="629" w:type="dxa"/>
          </w:tcPr>
          <w:p w14:paraId="1FE0DD33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1" w:type="dxa"/>
          </w:tcPr>
          <w:p w14:paraId="1092B610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1" w:type="dxa"/>
          </w:tcPr>
          <w:p w14:paraId="675F30B1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9DBEEEF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156A319A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9" w:type="dxa"/>
          </w:tcPr>
          <w:p w14:paraId="25FD8E34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14" w:type="dxa"/>
          </w:tcPr>
          <w:p w14:paraId="0B452FA5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20" w:type="dxa"/>
          </w:tcPr>
          <w:p w14:paraId="78417CBE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54" w:type="dxa"/>
          </w:tcPr>
          <w:p w14:paraId="035B80E2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3" w:type="dxa"/>
          </w:tcPr>
          <w:p w14:paraId="686C1B51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14:paraId="1660DBA1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29" w:type="dxa"/>
          </w:tcPr>
          <w:p w14:paraId="1CD663DE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67C1EDD9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15CE9280" w14:textId="77777777" w:rsidR="00247B87" w:rsidRPr="00632518" w:rsidRDefault="00247B87" w:rsidP="006325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3E04EF" w:rsidRPr="00632518" w14:paraId="219048DA" w14:textId="77777777" w:rsidTr="000762F3">
        <w:tc>
          <w:tcPr>
            <w:tcW w:w="629" w:type="dxa"/>
          </w:tcPr>
          <w:p w14:paraId="3F1693C7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1" w:type="dxa"/>
          </w:tcPr>
          <w:p w14:paraId="60301A8C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Развитие образования Брасовского района 202</w:t>
            </w:r>
            <w:r w:rsidR="00D05133" w:rsidRPr="0063251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-202</w:t>
            </w:r>
            <w:r w:rsidR="00D05133" w:rsidRPr="0063251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г.г.</w:t>
            </w:r>
          </w:p>
        </w:tc>
        <w:tc>
          <w:tcPr>
            <w:tcW w:w="1101" w:type="dxa"/>
          </w:tcPr>
          <w:p w14:paraId="30776439" w14:textId="77777777" w:rsidR="00AF2387" w:rsidRPr="00632518" w:rsidRDefault="003E04EF" w:rsidP="0063251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Решение Локотского поселкового Совета народных </w:t>
            </w:r>
            <w:r w:rsidR="00AF2387" w:rsidRPr="00632518">
              <w:rPr>
                <w:rFonts w:ascii="Times New Roman" w:hAnsi="Times New Roman" w:cs="Times New Roman"/>
                <w:sz w:val="16"/>
                <w:szCs w:val="16"/>
              </w:rPr>
              <w:t>депутатов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F2387" w:rsidRPr="00632518">
              <w:rPr>
                <w:rFonts w:ascii="Times New Roman" w:hAnsi="Times New Roman" w:cs="Times New Roman"/>
                <w:sz w:val="16"/>
                <w:szCs w:val="16"/>
              </w:rPr>
              <w:t>4-95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 w:rsidR="00AF2387" w:rsidRPr="00632518">
              <w:rPr>
                <w:rFonts w:ascii="Times New Roman" w:hAnsi="Times New Roman" w:cs="Times New Roman"/>
                <w:sz w:val="16"/>
                <w:szCs w:val="16"/>
              </w:rPr>
              <w:t>25.11.202</w:t>
            </w:r>
            <w:r w:rsidR="00D05133" w:rsidRPr="0063251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  <w:r w:rsidR="003A2F99"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« О земельном налоге» </w:t>
            </w:r>
          </w:p>
          <w:p w14:paraId="6F4C9FBE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9992F56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</w:tcPr>
          <w:p w14:paraId="34B9E510" w14:textId="77777777" w:rsidR="003E04EF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Юридически</w:t>
            </w:r>
            <w:r w:rsidR="003E04EF" w:rsidRPr="00632518">
              <w:rPr>
                <w:rFonts w:ascii="Times New Roman" w:hAnsi="Times New Roman" w:cs="Times New Roman"/>
                <w:sz w:val="16"/>
                <w:szCs w:val="16"/>
              </w:rPr>
              <w:t>е лиц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829" w:type="dxa"/>
          </w:tcPr>
          <w:p w14:paraId="5A956317" w14:textId="77777777" w:rsidR="003E04EF" w:rsidRPr="00632518" w:rsidRDefault="00AF2387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Освобождение от налогообло</w:t>
            </w:r>
            <w:r w:rsidR="003E04EF" w:rsidRPr="00632518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</w:p>
        </w:tc>
        <w:tc>
          <w:tcPr>
            <w:tcW w:w="1014" w:type="dxa"/>
          </w:tcPr>
          <w:p w14:paraId="30073FC0" w14:textId="77777777" w:rsidR="003E04EF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020" w:type="dxa"/>
          </w:tcPr>
          <w:p w14:paraId="21256CC9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Бюджетные</w:t>
            </w:r>
            <w:r w:rsidR="00FE01A3" w:rsidRPr="00632518">
              <w:rPr>
                <w:rFonts w:ascii="Times New Roman" w:hAnsi="Times New Roman" w:cs="Times New Roman"/>
                <w:sz w:val="16"/>
                <w:szCs w:val="16"/>
              </w:rPr>
              <w:t>, казенные и автономные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E01A3" w:rsidRPr="00632518"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  <w:r w:rsidR="00AF2387" w:rsidRPr="0063251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финансируемые из бюджета Локотско</w:t>
            </w:r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</w:t>
            </w:r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</w:t>
            </w:r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Брасовского муниципального района Брянской области</w:t>
            </w:r>
          </w:p>
        </w:tc>
        <w:tc>
          <w:tcPr>
            <w:tcW w:w="1054" w:type="dxa"/>
          </w:tcPr>
          <w:p w14:paraId="33CB322A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 w:rsidR="00FE01A3" w:rsidRPr="0063251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03" w:type="dxa"/>
          </w:tcPr>
          <w:p w14:paraId="15503241" w14:textId="77777777" w:rsidR="003E04EF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(2)</w:t>
            </w:r>
            <w:r w:rsidR="003E04EF" w:rsidRPr="00632518">
              <w:rPr>
                <w:rFonts w:ascii="Times New Roman" w:hAnsi="Times New Roman" w:cs="Times New Roman"/>
                <w:sz w:val="16"/>
                <w:szCs w:val="16"/>
              </w:rPr>
              <w:t>неограничен</w:t>
            </w:r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</w:p>
        </w:tc>
        <w:tc>
          <w:tcPr>
            <w:tcW w:w="1080" w:type="dxa"/>
          </w:tcPr>
          <w:p w14:paraId="40A4958B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техническая</w:t>
            </w:r>
          </w:p>
        </w:tc>
        <w:tc>
          <w:tcPr>
            <w:tcW w:w="1329" w:type="dxa"/>
          </w:tcPr>
          <w:p w14:paraId="0509DC9A" w14:textId="77777777" w:rsidR="001411EE" w:rsidRPr="00632518" w:rsidRDefault="001411EE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bCs/>
                <w:color w:val="333333"/>
                <w:sz w:val="16"/>
                <w:szCs w:val="16"/>
                <w:shd w:val="clear" w:color="auto" w:fill="FFFFFF"/>
              </w:rPr>
              <w:t>85</w:t>
            </w:r>
            <w:r w:rsidRPr="0063251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632518">
              <w:rPr>
                <w:rFonts w:ascii="Times New Roman" w:hAnsi="Times New Roman" w:cs="Times New Roman"/>
                <w:bCs/>
                <w:color w:val="333333"/>
                <w:sz w:val="16"/>
                <w:szCs w:val="16"/>
                <w:shd w:val="clear" w:color="auto" w:fill="FFFFFF"/>
              </w:rPr>
              <w:t>14</w:t>
            </w:r>
            <w:r w:rsidRPr="0063251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- Образование среднее общее</w:t>
            </w:r>
          </w:p>
          <w:p w14:paraId="6660B105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85.13-</w:t>
            </w:r>
            <w:r w:rsidR="00E05CA4" w:rsidRPr="0063251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Образование основное общее</w:t>
            </w:r>
          </w:p>
          <w:p w14:paraId="26740C0C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85.11-образование дошкольное,</w:t>
            </w:r>
          </w:p>
          <w:p w14:paraId="4CFEEC2B" w14:textId="77777777" w:rsidR="003E04EF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85.11-образование в области спорта и отдыха</w:t>
            </w:r>
          </w:p>
          <w:p w14:paraId="6AB71638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85.11-образование детей и взрослых в области культуры</w:t>
            </w:r>
          </w:p>
        </w:tc>
        <w:tc>
          <w:tcPr>
            <w:tcW w:w="1134" w:type="dxa"/>
          </w:tcPr>
          <w:p w14:paraId="0CDC5211" w14:textId="77777777" w:rsidR="003E04EF" w:rsidRPr="00632518" w:rsidRDefault="003E04E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Бюджетные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134" w:type="dxa"/>
          </w:tcPr>
          <w:p w14:paraId="7B4502FB" w14:textId="77777777" w:rsidR="003E04EF" w:rsidRPr="00632518" w:rsidRDefault="001A1BFF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(6) образование</w:t>
            </w:r>
          </w:p>
        </w:tc>
      </w:tr>
      <w:tr w:rsidR="003A2F99" w:rsidRPr="00632518" w14:paraId="0D97D043" w14:textId="77777777" w:rsidTr="000762F3">
        <w:tc>
          <w:tcPr>
            <w:tcW w:w="629" w:type="dxa"/>
          </w:tcPr>
          <w:p w14:paraId="37479BCD" w14:textId="77777777" w:rsidR="003A2F99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451" w:type="dxa"/>
          </w:tcPr>
          <w:p w14:paraId="5130E1B0" w14:textId="77777777" w:rsidR="003A2F99" w:rsidRPr="00632518" w:rsidRDefault="00D05133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«Реализация полномочий администрации Брасовского муниципального района» 2021-2025 годы</w:t>
            </w:r>
          </w:p>
        </w:tc>
        <w:tc>
          <w:tcPr>
            <w:tcW w:w="1101" w:type="dxa"/>
          </w:tcPr>
          <w:p w14:paraId="5B4EEB16" w14:textId="77777777" w:rsidR="00AF2387" w:rsidRPr="00632518" w:rsidRDefault="00AF2387" w:rsidP="0063251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Решение Локотского поселкового Совета народных депутатов 4-95 от 25.11.202</w:t>
            </w:r>
            <w:r w:rsidR="00D05133" w:rsidRPr="0063251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г. « О земельном налоге» </w:t>
            </w:r>
          </w:p>
          <w:p w14:paraId="7D9D9623" w14:textId="77777777" w:rsidR="003A2F99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195B32E" w14:textId="77777777" w:rsidR="003A2F99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</w:tcPr>
          <w:p w14:paraId="0707A5EF" w14:textId="77777777" w:rsidR="003A2F99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Юридическ</w:t>
            </w:r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е лиц</w:t>
            </w:r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829" w:type="dxa"/>
          </w:tcPr>
          <w:p w14:paraId="4B757A78" w14:textId="77777777" w:rsidR="003A2F99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Освобождение от </w:t>
            </w:r>
            <w:r w:rsidR="00AF2387" w:rsidRPr="00632518">
              <w:rPr>
                <w:rFonts w:ascii="Times New Roman" w:hAnsi="Times New Roman" w:cs="Times New Roman"/>
                <w:sz w:val="16"/>
                <w:szCs w:val="16"/>
              </w:rPr>
              <w:t>налогообложения</w:t>
            </w:r>
          </w:p>
        </w:tc>
        <w:tc>
          <w:tcPr>
            <w:tcW w:w="1014" w:type="dxa"/>
          </w:tcPr>
          <w:p w14:paraId="74E833B8" w14:textId="77777777" w:rsidR="003A2F99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020" w:type="dxa"/>
          </w:tcPr>
          <w:p w14:paraId="0B1509CA" w14:textId="77777777" w:rsidR="003A2F99" w:rsidRPr="00632518" w:rsidRDefault="00FE01A3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Бюджетные, казенные и автономные учреждения, финансируемые из бюджета Локотского городского поселения Брасовского муниципального района Брянской области</w:t>
            </w:r>
          </w:p>
        </w:tc>
        <w:tc>
          <w:tcPr>
            <w:tcW w:w="1054" w:type="dxa"/>
          </w:tcPr>
          <w:p w14:paraId="41254C3F" w14:textId="77777777" w:rsidR="003A2F99" w:rsidRPr="00632518" w:rsidRDefault="00FE01A3" w:rsidP="0063251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01.01.2021 г</w:t>
            </w:r>
          </w:p>
        </w:tc>
        <w:tc>
          <w:tcPr>
            <w:tcW w:w="903" w:type="dxa"/>
          </w:tcPr>
          <w:p w14:paraId="4EEAD9C3" w14:textId="77777777" w:rsidR="003A2F9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(2)неограниченный</w:t>
            </w:r>
          </w:p>
        </w:tc>
        <w:tc>
          <w:tcPr>
            <w:tcW w:w="1080" w:type="dxa"/>
          </w:tcPr>
          <w:p w14:paraId="22B0F59E" w14:textId="77777777" w:rsidR="003A2F99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техническая</w:t>
            </w:r>
          </w:p>
        </w:tc>
        <w:tc>
          <w:tcPr>
            <w:tcW w:w="1329" w:type="dxa"/>
          </w:tcPr>
          <w:p w14:paraId="79CB77D3" w14:textId="77777777" w:rsidR="003A2F99" w:rsidRPr="00632518" w:rsidRDefault="00E05CA4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84.11.33</w:t>
            </w:r>
            <w:r w:rsidR="003A2F99" w:rsidRPr="006325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деятельность органов местного самоуправления муниципальных районов</w:t>
            </w:r>
          </w:p>
        </w:tc>
        <w:tc>
          <w:tcPr>
            <w:tcW w:w="1134" w:type="dxa"/>
          </w:tcPr>
          <w:p w14:paraId="0DC0DA28" w14:textId="77777777" w:rsidR="003A2F9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Бюджетные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134" w:type="dxa"/>
          </w:tcPr>
          <w:p w14:paraId="3A7DF7CA" w14:textId="77777777" w:rsidR="003A2F99" w:rsidRPr="00632518" w:rsidRDefault="003A2F9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1)Содержание</w:t>
            </w:r>
            <w:proofErr w:type="gramEnd"/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органов </w:t>
            </w:r>
            <w:proofErr w:type="spellStart"/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гос.власти</w:t>
            </w:r>
            <w:proofErr w:type="spellEnd"/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РФ  и органов самоуправления</w:t>
            </w:r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отдельныхгос.учреждений</w:t>
            </w:r>
            <w:proofErr w:type="spellEnd"/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субъекта РФ и </w:t>
            </w:r>
            <w:proofErr w:type="spellStart"/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муниц.учрежд</w:t>
            </w:r>
            <w:proofErr w:type="spellEnd"/>
            <w:r w:rsidR="00B25E29" w:rsidRPr="0063251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B25E29" w:rsidRPr="00632518" w14:paraId="1B060678" w14:textId="77777777" w:rsidTr="007437D0">
        <w:trPr>
          <w:trHeight w:val="9669"/>
        </w:trPr>
        <w:tc>
          <w:tcPr>
            <w:tcW w:w="629" w:type="dxa"/>
          </w:tcPr>
          <w:p w14:paraId="141D3F95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451" w:type="dxa"/>
          </w:tcPr>
          <w:p w14:paraId="411CF52B" w14:textId="77777777" w:rsidR="00B25E29" w:rsidRPr="00632518" w:rsidRDefault="00D05133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«Реализация полномочий администрации Брасовского муниципального района» 2021-2025 годы</w:t>
            </w:r>
          </w:p>
        </w:tc>
        <w:tc>
          <w:tcPr>
            <w:tcW w:w="1101" w:type="dxa"/>
          </w:tcPr>
          <w:p w14:paraId="0EF65BC0" w14:textId="77777777" w:rsidR="00AF2387" w:rsidRPr="00632518" w:rsidRDefault="00AF2387" w:rsidP="0063251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Решение Локотского поселкового Совета народных депутатов 4-95 от 25.11.202</w:t>
            </w:r>
            <w:r w:rsidR="00D05133" w:rsidRPr="0063251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г. « О земельном налоге» </w:t>
            </w:r>
          </w:p>
          <w:p w14:paraId="1C2A8229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D01538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</w:tcPr>
          <w:p w14:paraId="3ACAD345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829" w:type="dxa"/>
          </w:tcPr>
          <w:p w14:paraId="1217D450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Освобождение от </w:t>
            </w:r>
            <w:r w:rsidR="00AF2387" w:rsidRPr="00632518">
              <w:rPr>
                <w:rFonts w:ascii="Times New Roman" w:hAnsi="Times New Roman" w:cs="Times New Roman"/>
                <w:sz w:val="16"/>
                <w:szCs w:val="16"/>
              </w:rPr>
              <w:t>налогообложения</w:t>
            </w:r>
          </w:p>
        </w:tc>
        <w:tc>
          <w:tcPr>
            <w:tcW w:w="1014" w:type="dxa"/>
          </w:tcPr>
          <w:p w14:paraId="3738B729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020" w:type="dxa"/>
          </w:tcPr>
          <w:p w14:paraId="15D77F48" w14:textId="77777777" w:rsidR="00B25E29" w:rsidRPr="00632518" w:rsidRDefault="00FE01A3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Бюджетные, казенные и автономные учреждения, финансируемые из бюджета Локотского городского поселения Брасовского муниципального района Брянской области</w:t>
            </w:r>
          </w:p>
        </w:tc>
        <w:tc>
          <w:tcPr>
            <w:tcW w:w="1054" w:type="dxa"/>
          </w:tcPr>
          <w:p w14:paraId="073AA967" w14:textId="77777777" w:rsidR="00B25E29" w:rsidRPr="00632518" w:rsidRDefault="00FE01A3" w:rsidP="0063251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01.01.2021 г</w:t>
            </w:r>
          </w:p>
        </w:tc>
        <w:tc>
          <w:tcPr>
            <w:tcW w:w="903" w:type="dxa"/>
          </w:tcPr>
          <w:p w14:paraId="70818964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(2)неограниченный</w:t>
            </w:r>
          </w:p>
        </w:tc>
        <w:tc>
          <w:tcPr>
            <w:tcW w:w="1080" w:type="dxa"/>
          </w:tcPr>
          <w:p w14:paraId="3480AB47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техническая</w:t>
            </w:r>
          </w:p>
        </w:tc>
        <w:tc>
          <w:tcPr>
            <w:tcW w:w="1329" w:type="dxa"/>
          </w:tcPr>
          <w:p w14:paraId="473796A3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90.04.03</w:t>
            </w:r>
          </w:p>
          <w:p w14:paraId="3A9ACEDF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-деятельность учреждений культуры и искусства</w:t>
            </w:r>
          </w:p>
          <w:p w14:paraId="5FFF0AD1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91.01- деятельность библиотек и архивов</w:t>
            </w:r>
          </w:p>
        </w:tc>
        <w:tc>
          <w:tcPr>
            <w:tcW w:w="1134" w:type="dxa"/>
          </w:tcPr>
          <w:p w14:paraId="564ECA8B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Бюджетные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134" w:type="dxa"/>
          </w:tcPr>
          <w:p w14:paraId="27BD0F70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(7)Культура</w:t>
            </w:r>
          </w:p>
        </w:tc>
      </w:tr>
      <w:tr w:rsidR="00B25E29" w:rsidRPr="00632518" w14:paraId="2C8355CC" w14:textId="77777777" w:rsidTr="000762F3">
        <w:tc>
          <w:tcPr>
            <w:tcW w:w="629" w:type="dxa"/>
          </w:tcPr>
          <w:p w14:paraId="5132E7B5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451" w:type="dxa"/>
          </w:tcPr>
          <w:p w14:paraId="28EFFAD9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14:paraId="1977267C" w14:textId="77777777" w:rsidR="00AF2387" w:rsidRPr="00632518" w:rsidRDefault="00AF2387" w:rsidP="0063251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Решение Локотского поселкового Совета народных депутатов 4-95 от 25.11.202</w:t>
            </w:r>
            <w:r w:rsidR="00D05133" w:rsidRPr="0063251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г. « О земельном налоге» </w:t>
            </w:r>
          </w:p>
          <w:p w14:paraId="0B0C19C0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A447ECA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</w:tcPr>
          <w:p w14:paraId="60C0F362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Физическ</w:t>
            </w:r>
            <w:r w:rsidR="00DE3C1D" w:rsidRPr="0063251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е лиц</w:t>
            </w:r>
            <w:r w:rsidR="00DE3C1D" w:rsidRPr="0063251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829" w:type="dxa"/>
          </w:tcPr>
          <w:p w14:paraId="6545D4EF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Освобождение от </w:t>
            </w:r>
            <w:r w:rsidR="00AF2387" w:rsidRPr="00632518">
              <w:rPr>
                <w:rFonts w:ascii="Times New Roman" w:hAnsi="Times New Roman" w:cs="Times New Roman"/>
                <w:sz w:val="16"/>
                <w:szCs w:val="16"/>
              </w:rPr>
              <w:t>налогообложения</w:t>
            </w:r>
          </w:p>
        </w:tc>
        <w:tc>
          <w:tcPr>
            <w:tcW w:w="1014" w:type="dxa"/>
          </w:tcPr>
          <w:p w14:paraId="4306C8F7" w14:textId="77777777" w:rsidR="00B25E29" w:rsidRPr="00632518" w:rsidRDefault="00DE3C1D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020" w:type="dxa"/>
          </w:tcPr>
          <w:p w14:paraId="76587409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</w:t>
            </w:r>
            <w:proofErr w:type="gramStart"/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Войны ,</w:t>
            </w:r>
            <w:proofErr w:type="gramEnd"/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дети сироты;</w:t>
            </w:r>
          </w:p>
          <w:p w14:paraId="3A6861F9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дети, оставшиеся без попечения родителей</w:t>
            </w:r>
          </w:p>
        </w:tc>
        <w:tc>
          <w:tcPr>
            <w:tcW w:w="1054" w:type="dxa"/>
          </w:tcPr>
          <w:p w14:paraId="51836C17" w14:textId="77777777" w:rsidR="00B25E29" w:rsidRPr="00632518" w:rsidRDefault="00FE01A3" w:rsidP="0063251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01.01.2021 г</w:t>
            </w:r>
          </w:p>
        </w:tc>
        <w:tc>
          <w:tcPr>
            <w:tcW w:w="903" w:type="dxa"/>
          </w:tcPr>
          <w:p w14:paraId="39D69801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(2)неограниченный</w:t>
            </w:r>
          </w:p>
        </w:tc>
        <w:tc>
          <w:tcPr>
            <w:tcW w:w="1080" w:type="dxa"/>
          </w:tcPr>
          <w:p w14:paraId="78923C8C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</w:t>
            </w:r>
          </w:p>
        </w:tc>
        <w:tc>
          <w:tcPr>
            <w:tcW w:w="1329" w:type="dxa"/>
          </w:tcPr>
          <w:p w14:paraId="1D29AD10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E10F5C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</w:t>
            </w:r>
            <w:proofErr w:type="gramStart"/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Войны ,</w:t>
            </w:r>
            <w:proofErr w:type="gramEnd"/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дети сироты;</w:t>
            </w:r>
          </w:p>
          <w:p w14:paraId="6F172060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дети, оставшиеся без попечения</w:t>
            </w:r>
          </w:p>
        </w:tc>
        <w:tc>
          <w:tcPr>
            <w:tcW w:w="1134" w:type="dxa"/>
          </w:tcPr>
          <w:p w14:paraId="6541E88D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(10)Социальная поддержка населения</w:t>
            </w:r>
          </w:p>
        </w:tc>
      </w:tr>
      <w:tr w:rsidR="00B25E29" w:rsidRPr="00632518" w14:paraId="3BF8EC1F" w14:textId="77777777" w:rsidTr="000762F3">
        <w:tc>
          <w:tcPr>
            <w:tcW w:w="629" w:type="dxa"/>
          </w:tcPr>
          <w:p w14:paraId="457F2E27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1" w:type="dxa"/>
          </w:tcPr>
          <w:p w14:paraId="3B1A6D1A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14:paraId="7FD85D9A" w14:textId="77777777" w:rsidR="00AF2387" w:rsidRPr="00632518" w:rsidRDefault="00AF2387" w:rsidP="0063251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Решение Локотского поселкового Совета народных депутатов 4-95 от 25.11.202</w:t>
            </w:r>
            <w:r w:rsidR="00D05133" w:rsidRPr="0063251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 xml:space="preserve"> г. « О земельном налоге» </w:t>
            </w:r>
          </w:p>
          <w:p w14:paraId="2A8BD103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0DE2180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</w:tcPr>
          <w:p w14:paraId="74B81B4A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Физическ</w:t>
            </w:r>
            <w:r w:rsidR="00DE3C1D" w:rsidRPr="0063251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е лиц</w:t>
            </w:r>
            <w:r w:rsidR="00DE3C1D" w:rsidRPr="0063251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829" w:type="dxa"/>
          </w:tcPr>
          <w:p w14:paraId="55FBE662" w14:textId="77777777" w:rsidR="00B25E29" w:rsidRPr="00632518" w:rsidRDefault="00DE3C1D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Уменьшить налоговую базу на земельный участок площадью  до 3000 квадратных метров на 50</w:t>
            </w:r>
            <w:r w:rsidRPr="0063251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процентов</w:t>
            </w:r>
          </w:p>
        </w:tc>
        <w:tc>
          <w:tcPr>
            <w:tcW w:w="1014" w:type="dxa"/>
          </w:tcPr>
          <w:p w14:paraId="3BC22B39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020" w:type="dxa"/>
          </w:tcPr>
          <w:p w14:paraId="2300F995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054" w:type="dxa"/>
          </w:tcPr>
          <w:p w14:paraId="777394BA" w14:textId="77777777" w:rsidR="00B25E29" w:rsidRPr="00632518" w:rsidRDefault="00FE01A3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01.01.2021 г</w:t>
            </w:r>
          </w:p>
        </w:tc>
        <w:tc>
          <w:tcPr>
            <w:tcW w:w="903" w:type="dxa"/>
          </w:tcPr>
          <w:p w14:paraId="281DAE57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(2)неограниченный</w:t>
            </w:r>
          </w:p>
        </w:tc>
        <w:tc>
          <w:tcPr>
            <w:tcW w:w="1080" w:type="dxa"/>
          </w:tcPr>
          <w:p w14:paraId="15B6025F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</w:t>
            </w:r>
          </w:p>
        </w:tc>
        <w:tc>
          <w:tcPr>
            <w:tcW w:w="1329" w:type="dxa"/>
          </w:tcPr>
          <w:p w14:paraId="0285A3EC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BEE4B0E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134" w:type="dxa"/>
          </w:tcPr>
          <w:p w14:paraId="5FC24C60" w14:textId="77777777" w:rsidR="00B25E29" w:rsidRPr="00632518" w:rsidRDefault="00B25E29" w:rsidP="006325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32518">
              <w:rPr>
                <w:rFonts w:ascii="Times New Roman" w:hAnsi="Times New Roman" w:cs="Times New Roman"/>
                <w:sz w:val="16"/>
                <w:szCs w:val="16"/>
              </w:rPr>
              <w:t>(10)Социальная поддержка населения</w:t>
            </w:r>
          </w:p>
        </w:tc>
      </w:tr>
    </w:tbl>
    <w:p w14:paraId="578734A8" w14:textId="77777777" w:rsidR="00247B87" w:rsidRPr="00632518" w:rsidRDefault="00247B87" w:rsidP="0063251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78FBF13C" w14:textId="77777777" w:rsidR="00247B87" w:rsidRPr="00075220" w:rsidRDefault="00247B87" w:rsidP="00C672A9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46293B0" w14:textId="77777777" w:rsidR="00247B87" w:rsidRPr="00075220" w:rsidRDefault="00247B87">
      <w:pPr>
        <w:rPr>
          <w:rFonts w:ascii="Times New Roman" w:hAnsi="Times New Roman" w:cs="Times New Roman"/>
          <w:sz w:val="20"/>
          <w:szCs w:val="20"/>
        </w:rPr>
      </w:pPr>
    </w:p>
    <w:sectPr w:rsidR="00247B87" w:rsidRPr="00075220" w:rsidSect="00512472">
      <w:pgSz w:w="16838" w:h="11906" w:orient="landscape"/>
      <w:pgMar w:top="709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91E02" w14:textId="77777777" w:rsidR="00FD5FD5" w:rsidRDefault="00FD5FD5" w:rsidP="00512472">
      <w:pPr>
        <w:spacing w:after="0" w:line="240" w:lineRule="auto"/>
      </w:pPr>
      <w:r>
        <w:separator/>
      </w:r>
    </w:p>
  </w:endnote>
  <w:endnote w:type="continuationSeparator" w:id="0">
    <w:p w14:paraId="7AA06AC4" w14:textId="77777777" w:rsidR="00FD5FD5" w:rsidRDefault="00FD5FD5" w:rsidP="0051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CF1C8" w14:textId="77777777" w:rsidR="00FD5FD5" w:rsidRDefault="00FD5FD5" w:rsidP="00512472">
      <w:pPr>
        <w:spacing w:after="0" w:line="240" w:lineRule="auto"/>
      </w:pPr>
      <w:r>
        <w:separator/>
      </w:r>
    </w:p>
  </w:footnote>
  <w:footnote w:type="continuationSeparator" w:id="0">
    <w:p w14:paraId="73BF132E" w14:textId="77777777" w:rsidR="00FD5FD5" w:rsidRDefault="00FD5FD5" w:rsidP="00512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E1241"/>
    <w:multiLevelType w:val="hybridMultilevel"/>
    <w:tmpl w:val="6234BF8A"/>
    <w:lvl w:ilvl="0" w:tplc="1C10D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432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2A9"/>
    <w:rsid w:val="00054F57"/>
    <w:rsid w:val="0006144B"/>
    <w:rsid w:val="00075220"/>
    <w:rsid w:val="000762F3"/>
    <w:rsid w:val="00114CEA"/>
    <w:rsid w:val="001411EE"/>
    <w:rsid w:val="00170A48"/>
    <w:rsid w:val="00181439"/>
    <w:rsid w:val="001967AE"/>
    <w:rsid w:val="001A0CA6"/>
    <w:rsid w:val="001A1BFF"/>
    <w:rsid w:val="002115A5"/>
    <w:rsid w:val="00247B87"/>
    <w:rsid w:val="002C1331"/>
    <w:rsid w:val="0030112F"/>
    <w:rsid w:val="00395C95"/>
    <w:rsid w:val="003A2F99"/>
    <w:rsid w:val="003B29E5"/>
    <w:rsid w:val="003E04EF"/>
    <w:rsid w:val="004443F2"/>
    <w:rsid w:val="004846D7"/>
    <w:rsid w:val="00512472"/>
    <w:rsid w:val="005A6DA8"/>
    <w:rsid w:val="005E13CB"/>
    <w:rsid w:val="00632518"/>
    <w:rsid w:val="006614AA"/>
    <w:rsid w:val="006D046D"/>
    <w:rsid w:val="00702AFE"/>
    <w:rsid w:val="007437D0"/>
    <w:rsid w:val="007A780B"/>
    <w:rsid w:val="007B783F"/>
    <w:rsid w:val="007D1365"/>
    <w:rsid w:val="008308CC"/>
    <w:rsid w:val="00861EF3"/>
    <w:rsid w:val="008C7E1B"/>
    <w:rsid w:val="00902CF1"/>
    <w:rsid w:val="009125EE"/>
    <w:rsid w:val="00916641"/>
    <w:rsid w:val="00935C4D"/>
    <w:rsid w:val="00984DBF"/>
    <w:rsid w:val="009C525C"/>
    <w:rsid w:val="00A07320"/>
    <w:rsid w:val="00A22B3D"/>
    <w:rsid w:val="00A5709E"/>
    <w:rsid w:val="00AA1D65"/>
    <w:rsid w:val="00AE02CC"/>
    <w:rsid w:val="00AF2387"/>
    <w:rsid w:val="00B031D0"/>
    <w:rsid w:val="00B22087"/>
    <w:rsid w:val="00B25E29"/>
    <w:rsid w:val="00BB34DB"/>
    <w:rsid w:val="00C211C4"/>
    <w:rsid w:val="00C672A9"/>
    <w:rsid w:val="00D05133"/>
    <w:rsid w:val="00D70A31"/>
    <w:rsid w:val="00DA59AB"/>
    <w:rsid w:val="00DE3C1D"/>
    <w:rsid w:val="00DE4F3E"/>
    <w:rsid w:val="00E05CA4"/>
    <w:rsid w:val="00E23546"/>
    <w:rsid w:val="00E248BD"/>
    <w:rsid w:val="00E567D5"/>
    <w:rsid w:val="00E720BA"/>
    <w:rsid w:val="00EA0050"/>
    <w:rsid w:val="00ED550B"/>
    <w:rsid w:val="00F10D3F"/>
    <w:rsid w:val="00F63F93"/>
    <w:rsid w:val="00FD5FD5"/>
    <w:rsid w:val="00FE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BF81B7"/>
  <w15:docId w15:val="{2B2441EB-3736-409D-BA59-BFCABB49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2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72A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472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472"/>
    <w:rPr>
      <w:rFonts w:cs="Calibri"/>
      <w:sz w:val="22"/>
      <w:szCs w:val="22"/>
      <w:lang w:eastAsia="en-US"/>
    </w:rPr>
  </w:style>
  <w:style w:type="table" w:styleId="a7">
    <w:name w:val="Table Grid"/>
    <w:basedOn w:val="a1"/>
    <w:uiPriority w:val="59"/>
    <w:locked/>
    <w:rsid w:val="002115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1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11E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21F6FD66E87136165973264C12C6C2F90CFE0D388B90189324CB0AA26FB26155897417FC7537652C843F48DDz5j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2024</cp:lastModifiedBy>
  <cp:revision>2</cp:revision>
  <cp:lastPrinted>2021-08-30T07:30:00Z</cp:lastPrinted>
  <dcterms:created xsi:type="dcterms:W3CDTF">2024-11-25T05:37:00Z</dcterms:created>
  <dcterms:modified xsi:type="dcterms:W3CDTF">2024-11-25T05:37:00Z</dcterms:modified>
</cp:coreProperties>
</file>