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CCE" w:rsidRPr="00CE1DDD" w:rsidRDefault="007C3CCE" w:rsidP="007C3C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1DDD">
        <w:rPr>
          <w:rFonts w:ascii="Times New Roman" w:hAnsi="Times New Roman" w:cs="Times New Roman"/>
          <w:sz w:val="28"/>
          <w:szCs w:val="28"/>
        </w:rPr>
        <w:t xml:space="preserve">                                             Информация </w:t>
      </w:r>
    </w:p>
    <w:p w:rsidR="007C3CCE" w:rsidRPr="00FF5982" w:rsidRDefault="007C3CCE" w:rsidP="007C3CCE">
      <w:pPr>
        <w:jc w:val="both"/>
        <w:outlineLvl w:val="0"/>
        <w:rPr>
          <w:bCs/>
          <w:sz w:val="28"/>
          <w:szCs w:val="28"/>
        </w:rPr>
      </w:pPr>
      <w:r w:rsidRPr="00CE1DDD">
        <w:rPr>
          <w:sz w:val="28"/>
          <w:szCs w:val="28"/>
        </w:rPr>
        <w:t xml:space="preserve">о плановой проверке </w:t>
      </w:r>
      <w:r w:rsidRPr="00FF5982">
        <w:rPr>
          <w:bCs/>
          <w:sz w:val="28"/>
          <w:szCs w:val="28"/>
        </w:rPr>
        <w:t>соблюдения законодательства Российской Федерации в сфере закупок товаров, работ, услуг для обеспечения муниципальных нужд</w:t>
      </w:r>
    </w:p>
    <w:p w:rsidR="007C3CCE" w:rsidRPr="00265FD7" w:rsidRDefault="007C3CCE" w:rsidP="007C3CCE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Pr="00FF5982">
        <w:rPr>
          <w:bCs/>
          <w:sz w:val="28"/>
          <w:szCs w:val="28"/>
        </w:rPr>
        <w:t xml:space="preserve">  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Веребской</w:t>
      </w:r>
      <w:proofErr w:type="spellEnd"/>
      <w:r>
        <w:rPr>
          <w:sz w:val="28"/>
          <w:szCs w:val="28"/>
        </w:rPr>
        <w:t xml:space="preserve"> сельской админ</w:t>
      </w:r>
      <w:r w:rsidRPr="009F0F93">
        <w:rPr>
          <w:bCs/>
          <w:sz w:val="28"/>
          <w:szCs w:val="28"/>
        </w:rPr>
        <w:t xml:space="preserve">истрации </w:t>
      </w:r>
      <w:r w:rsidRPr="00265FD7">
        <w:rPr>
          <w:sz w:val="28"/>
          <w:szCs w:val="28"/>
        </w:rPr>
        <w:t xml:space="preserve"> за 201</w:t>
      </w:r>
      <w:r>
        <w:rPr>
          <w:sz w:val="28"/>
          <w:szCs w:val="28"/>
        </w:rPr>
        <w:t>9 г</w:t>
      </w:r>
      <w:r w:rsidRPr="00265FD7">
        <w:rPr>
          <w:sz w:val="28"/>
          <w:szCs w:val="28"/>
        </w:rPr>
        <w:t>.</w:t>
      </w:r>
      <w:r>
        <w:rPr>
          <w:sz w:val="28"/>
          <w:szCs w:val="28"/>
        </w:rPr>
        <w:t xml:space="preserve"> – 31.03.2020 г.</w:t>
      </w:r>
    </w:p>
    <w:p w:rsidR="007C3CCE" w:rsidRPr="00CE1DDD" w:rsidRDefault="007C3CCE" w:rsidP="007C3CCE">
      <w:pPr>
        <w:jc w:val="both"/>
        <w:outlineLvl w:val="0"/>
        <w:rPr>
          <w:sz w:val="28"/>
          <w:szCs w:val="28"/>
        </w:rPr>
      </w:pPr>
    </w:p>
    <w:p w:rsidR="007C3CCE" w:rsidRDefault="007C3CCE" w:rsidP="007C3CCE">
      <w:pPr>
        <w:jc w:val="both"/>
      </w:pPr>
      <w:r>
        <w:rPr>
          <w:sz w:val="28"/>
          <w:szCs w:val="28"/>
        </w:rPr>
        <w:t xml:space="preserve">         1.</w:t>
      </w:r>
      <w:r w:rsidRPr="00B855A5">
        <w:rPr>
          <w:i/>
          <w:sz w:val="28"/>
          <w:szCs w:val="28"/>
        </w:rPr>
        <w:t xml:space="preserve"> </w:t>
      </w:r>
      <w:r w:rsidRPr="00A0156C">
        <w:rPr>
          <w:rStyle w:val="10"/>
          <w:sz w:val="28"/>
          <w:szCs w:val="28"/>
        </w:rPr>
        <w:t xml:space="preserve"> </w:t>
      </w:r>
      <w:proofErr w:type="gramStart"/>
      <w:r w:rsidRPr="00495EC7">
        <w:rPr>
          <w:sz w:val="28"/>
          <w:szCs w:val="28"/>
        </w:rPr>
        <w:t xml:space="preserve">В нарушение ч. 7 ст. 17 Закона № 44-ФЗ </w:t>
      </w:r>
      <w:r>
        <w:rPr>
          <w:sz w:val="28"/>
          <w:szCs w:val="28"/>
        </w:rPr>
        <w:t>п</w:t>
      </w:r>
      <w:r w:rsidRPr="00495EC7">
        <w:rPr>
          <w:sz w:val="28"/>
          <w:szCs w:val="28"/>
        </w:rPr>
        <w:t xml:space="preserve">лан закупок (версия 0) на 2019 год утвержден  с нарушением  установленного законодательством сроком (установленный законодательством срок превышен на 2 рабочих дня), следовало утвердить до 17.01.2019 г.  </w:t>
      </w:r>
      <w:r>
        <w:rPr>
          <w:sz w:val="28"/>
          <w:szCs w:val="28"/>
        </w:rPr>
        <w:t>Срок утверждения п</w:t>
      </w:r>
      <w:r w:rsidRPr="00495EC7">
        <w:rPr>
          <w:sz w:val="28"/>
          <w:szCs w:val="28"/>
        </w:rPr>
        <w:t>лан</w:t>
      </w:r>
      <w:r>
        <w:rPr>
          <w:sz w:val="28"/>
          <w:szCs w:val="28"/>
        </w:rPr>
        <w:t>а</w:t>
      </w:r>
      <w:r w:rsidRPr="00495EC7">
        <w:rPr>
          <w:sz w:val="28"/>
          <w:szCs w:val="28"/>
        </w:rPr>
        <w:t xml:space="preserve"> закупок (версия 2) на 2019 год  </w:t>
      </w:r>
      <w:r>
        <w:rPr>
          <w:sz w:val="28"/>
          <w:szCs w:val="28"/>
        </w:rPr>
        <w:t>являет</w:t>
      </w:r>
      <w:r w:rsidRPr="00495EC7">
        <w:rPr>
          <w:sz w:val="28"/>
          <w:szCs w:val="28"/>
        </w:rPr>
        <w:t>ся не достоверным, следовало утве</w:t>
      </w:r>
      <w:r>
        <w:rPr>
          <w:sz w:val="28"/>
          <w:szCs w:val="28"/>
        </w:rPr>
        <w:t>рдить в течение 10 рабочих дней</w:t>
      </w:r>
      <w:r w:rsidRPr="00495EC7">
        <w:rPr>
          <w:sz w:val="28"/>
          <w:szCs w:val="28"/>
        </w:rPr>
        <w:t>, а именно с  13.12.2019 г. до 27.12.2019</w:t>
      </w:r>
      <w:proofErr w:type="gramEnd"/>
      <w:r w:rsidRPr="00495EC7">
        <w:rPr>
          <w:sz w:val="28"/>
          <w:szCs w:val="28"/>
        </w:rPr>
        <w:t xml:space="preserve"> </w:t>
      </w:r>
      <w:proofErr w:type="gramStart"/>
      <w:r w:rsidRPr="00495EC7">
        <w:rPr>
          <w:sz w:val="28"/>
          <w:szCs w:val="28"/>
        </w:rPr>
        <w:t>г</w:t>
      </w:r>
      <w:proofErr w:type="gramEnd"/>
      <w:r w:rsidRPr="00495EC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C3CCE" w:rsidRDefault="007C3CCE" w:rsidP="007C3CCE">
      <w:pPr>
        <w:tabs>
          <w:tab w:val="left" w:pos="1276"/>
        </w:tabs>
        <w:jc w:val="both"/>
        <w:rPr>
          <w:color w:val="0000FF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2. </w:t>
      </w:r>
      <w:r w:rsidRPr="00861548">
        <w:rPr>
          <w:rStyle w:val="blk"/>
          <w:sz w:val="28"/>
          <w:szCs w:val="28"/>
        </w:rPr>
        <w:t>План закупок</w:t>
      </w:r>
      <w:r>
        <w:rPr>
          <w:rStyle w:val="blk"/>
          <w:sz w:val="28"/>
          <w:szCs w:val="28"/>
        </w:rPr>
        <w:t xml:space="preserve"> (версия 2)</w:t>
      </w:r>
      <w:r w:rsidRPr="00861548">
        <w:rPr>
          <w:rStyle w:val="blk"/>
          <w:sz w:val="28"/>
          <w:szCs w:val="28"/>
        </w:rPr>
        <w:t xml:space="preserve"> на 2019 г. в единой информационной системе на официальном сайте </w:t>
      </w:r>
      <w:proofErr w:type="spellStart"/>
      <w:r w:rsidRPr="00861548">
        <w:rPr>
          <w:rStyle w:val="blk"/>
          <w:sz w:val="28"/>
          <w:szCs w:val="28"/>
          <w:lang w:val="en-US"/>
        </w:rPr>
        <w:t>zakupki</w:t>
      </w:r>
      <w:proofErr w:type="spellEnd"/>
      <w:r w:rsidRPr="00861548">
        <w:rPr>
          <w:rStyle w:val="blk"/>
          <w:sz w:val="28"/>
          <w:szCs w:val="28"/>
        </w:rPr>
        <w:t>.</w:t>
      </w:r>
      <w:proofErr w:type="spellStart"/>
      <w:r w:rsidRPr="00861548">
        <w:rPr>
          <w:rStyle w:val="blk"/>
          <w:sz w:val="28"/>
          <w:szCs w:val="28"/>
          <w:lang w:val="en-US"/>
        </w:rPr>
        <w:t>gov</w:t>
      </w:r>
      <w:proofErr w:type="spellEnd"/>
      <w:r w:rsidRPr="00861548">
        <w:rPr>
          <w:rStyle w:val="blk"/>
          <w:sz w:val="28"/>
          <w:szCs w:val="28"/>
        </w:rPr>
        <w:t>.</w:t>
      </w:r>
      <w:proofErr w:type="spellStart"/>
      <w:r w:rsidRPr="00DC4527">
        <w:rPr>
          <w:rStyle w:val="blk"/>
          <w:sz w:val="28"/>
          <w:szCs w:val="28"/>
          <w:lang w:val="en-US"/>
        </w:rPr>
        <w:t>ru</w:t>
      </w:r>
      <w:proofErr w:type="spellEnd"/>
      <w:r w:rsidRPr="00DC4527">
        <w:rPr>
          <w:bCs/>
          <w:color w:val="000000"/>
          <w:sz w:val="28"/>
          <w:szCs w:val="28"/>
        </w:rPr>
        <w:t xml:space="preserve">  </w:t>
      </w:r>
      <w:r w:rsidRPr="00DC4527">
        <w:rPr>
          <w:rStyle w:val="blk"/>
          <w:sz w:val="28"/>
          <w:szCs w:val="28"/>
        </w:rPr>
        <w:t>размещен с</w:t>
      </w:r>
      <w:r w:rsidRPr="00DC4527">
        <w:rPr>
          <w:bCs/>
          <w:color w:val="000000"/>
          <w:sz w:val="28"/>
          <w:szCs w:val="28"/>
        </w:rPr>
        <w:t xml:space="preserve"> нарушением части </w:t>
      </w:r>
      <w:r w:rsidRPr="00DC4527">
        <w:rPr>
          <w:color w:val="000000"/>
          <w:sz w:val="28"/>
          <w:szCs w:val="28"/>
        </w:rPr>
        <w:t>9 статьи 17 Закона № 44-ФЗ</w:t>
      </w:r>
      <w:r w:rsidRPr="00DC4527">
        <w:rPr>
          <w:rStyle w:val="blk"/>
          <w:sz w:val="28"/>
          <w:szCs w:val="28"/>
        </w:rPr>
        <w:t>.</w:t>
      </w:r>
      <w:r>
        <w:rPr>
          <w:rStyle w:val="blk"/>
          <w:sz w:val="28"/>
          <w:szCs w:val="28"/>
        </w:rPr>
        <w:t xml:space="preserve"> </w:t>
      </w:r>
      <w:r w:rsidRPr="00DC4527">
        <w:rPr>
          <w:sz w:val="28"/>
          <w:szCs w:val="28"/>
        </w:rPr>
        <w:t xml:space="preserve"> </w:t>
      </w:r>
    </w:p>
    <w:p w:rsidR="007C3CCE" w:rsidRDefault="007C3CCE" w:rsidP="007C3CCE">
      <w:pPr>
        <w:tabs>
          <w:tab w:val="left" w:pos="1276"/>
        </w:tabs>
        <w:jc w:val="both"/>
        <w:rPr>
          <w:sz w:val="28"/>
          <w:szCs w:val="28"/>
        </w:rPr>
      </w:pPr>
      <w:r w:rsidRPr="0088166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8816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81664">
        <w:rPr>
          <w:sz w:val="28"/>
          <w:szCs w:val="28"/>
        </w:rPr>
        <w:t xml:space="preserve">  3. В нарушение </w:t>
      </w:r>
      <w:proofErr w:type="gramStart"/>
      <w:r w:rsidRPr="00881664">
        <w:rPr>
          <w:sz w:val="28"/>
          <w:szCs w:val="28"/>
        </w:rPr>
        <w:t>ч</w:t>
      </w:r>
      <w:proofErr w:type="gramEnd"/>
      <w:r w:rsidRPr="00881664">
        <w:rPr>
          <w:sz w:val="28"/>
          <w:szCs w:val="28"/>
        </w:rPr>
        <w:t xml:space="preserve">. 10 ст. 21 Закона № 44-ФЗ, </w:t>
      </w:r>
      <w:r>
        <w:rPr>
          <w:sz w:val="28"/>
          <w:szCs w:val="28"/>
        </w:rPr>
        <w:t>п</w:t>
      </w:r>
      <w:r w:rsidRPr="00881664">
        <w:rPr>
          <w:sz w:val="28"/>
          <w:szCs w:val="28"/>
        </w:rPr>
        <w:t>лан – график закупок на 2019 год (версия 0) Учреждением утвержден  с нарушением установленного законодательством сроком (установленный законодательством срок для утверждения превышен на 3 рабочих день) следовало утвердить до 17.01.2019 г.</w:t>
      </w:r>
    </w:p>
    <w:p w:rsidR="007C3CCE" w:rsidRDefault="007C3CCE" w:rsidP="007C3CCE">
      <w:pPr>
        <w:tabs>
          <w:tab w:val="left" w:pos="1276"/>
        </w:tabs>
        <w:jc w:val="both"/>
        <w:rPr>
          <w:sz w:val="28"/>
          <w:szCs w:val="28"/>
        </w:rPr>
      </w:pPr>
      <w:r w:rsidRPr="0088166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4. </w:t>
      </w:r>
      <w:r w:rsidRPr="00651210">
        <w:rPr>
          <w:sz w:val="28"/>
          <w:szCs w:val="28"/>
        </w:rPr>
        <w:t>В тоже время план закупок и план график на 31.12.2019 г. размещен в сумме 479321,10 руб., что на 81920 рублей меньше суммы утвержденных лимитов.</w:t>
      </w:r>
    </w:p>
    <w:p w:rsidR="007C3CCE" w:rsidRDefault="007C3CCE" w:rsidP="007C3CCE">
      <w:pPr>
        <w:tabs>
          <w:tab w:val="left" w:pos="1276"/>
        </w:tabs>
        <w:jc w:val="both"/>
        <w:rPr>
          <w:color w:val="0000FF"/>
          <w:sz w:val="28"/>
          <w:szCs w:val="28"/>
        </w:rPr>
      </w:pPr>
      <w:r>
        <w:rPr>
          <w:sz w:val="28"/>
          <w:szCs w:val="28"/>
        </w:rPr>
        <w:t xml:space="preserve">         5. В нарушение части 10 </w:t>
      </w:r>
      <w:r w:rsidRPr="0011420C">
        <w:rPr>
          <w:sz w:val="28"/>
          <w:szCs w:val="28"/>
        </w:rPr>
        <w:t>статьи 21 Закона</w:t>
      </w:r>
      <w:r w:rsidRPr="00B855A5">
        <w:rPr>
          <w:sz w:val="28"/>
          <w:szCs w:val="28"/>
        </w:rPr>
        <w:t xml:space="preserve"> о контрактной системе в сфере закупок</w:t>
      </w:r>
      <w:r>
        <w:rPr>
          <w:sz w:val="28"/>
          <w:szCs w:val="28"/>
        </w:rPr>
        <w:t xml:space="preserve"> п</w:t>
      </w:r>
      <w:r w:rsidRPr="00B855A5">
        <w:rPr>
          <w:sz w:val="28"/>
          <w:szCs w:val="28"/>
        </w:rPr>
        <w:t xml:space="preserve">лан-график закупок на </w:t>
      </w:r>
      <w:r w:rsidRPr="00881664">
        <w:rPr>
          <w:sz w:val="28"/>
          <w:szCs w:val="28"/>
        </w:rPr>
        <w:t>2020 год утвержден не своевременно – 10.01.2020 г. (установленный законодательством срок для утвержде</w:t>
      </w:r>
      <w:r>
        <w:rPr>
          <w:sz w:val="28"/>
          <w:szCs w:val="28"/>
        </w:rPr>
        <w:t>ния превышен на 2 рабочих день)</w:t>
      </w:r>
      <w:r w:rsidRPr="00881664">
        <w:rPr>
          <w:sz w:val="28"/>
          <w:szCs w:val="28"/>
        </w:rPr>
        <w:t>, следовало утвердить до 27.12.2019 г</w:t>
      </w:r>
      <w:r>
        <w:rPr>
          <w:sz w:val="28"/>
          <w:szCs w:val="28"/>
        </w:rPr>
        <w:t>.</w:t>
      </w:r>
    </w:p>
    <w:p w:rsidR="007C3CCE" w:rsidRDefault="007C3CCE" w:rsidP="007C3CCE">
      <w:pPr>
        <w:pStyle w:val="a5"/>
        <w:spacing w:line="259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6.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7A51E0">
        <w:rPr>
          <w:rFonts w:ascii="Times New Roman" w:hAnsi="Times New Roman" w:cs="Times New Roman"/>
          <w:sz w:val="28"/>
          <w:szCs w:val="28"/>
        </w:rPr>
        <w:t xml:space="preserve"> нарушение п.1, п.11 ст. 21 закона № 44-ФЗ, части 8 Требований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утвержденных Постановлением Правительства РФ от 05.06.2015 № 554, в 2019-20 гг. </w:t>
      </w:r>
      <w:r w:rsidRPr="00881664">
        <w:rPr>
          <w:rFonts w:ascii="Times New Roman" w:hAnsi="Times New Roman" w:cs="Times New Roman"/>
          <w:sz w:val="28"/>
          <w:szCs w:val="28"/>
        </w:rPr>
        <w:t>Учреждение необоснованно осуществило закупки, не предусмотренные планом-графиком, по  договорам у единственного поставщика на сумму 311 414,33 (151236,63+160177,70</w:t>
      </w:r>
      <w:proofErr w:type="gramEnd"/>
      <w:r w:rsidRPr="00881664">
        <w:rPr>
          <w:rFonts w:ascii="Times New Roman" w:hAnsi="Times New Roman" w:cs="Times New Roman"/>
          <w:sz w:val="28"/>
          <w:szCs w:val="28"/>
        </w:rPr>
        <w:t>) руб.</w:t>
      </w:r>
      <w:r w:rsidRPr="00B855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3CCE" w:rsidRDefault="007C3CCE" w:rsidP="007C3CCE">
      <w:pPr>
        <w:jc w:val="both"/>
        <w:rPr>
          <w:color w:val="0000FF"/>
          <w:sz w:val="28"/>
          <w:szCs w:val="28"/>
        </w:rPr>
      </w:pPr>
      <w:r>
        <w:rPr>
          <w:sz w:val="28"/>
          <w:szCs w:val="28"/>
        </w:rPr>
        <w:t xml:space="preserve">          7.</w:t>
      </w:r>
      <w:r w:rsidRPr="2387E054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D20AD">
        <w:rPr>
          <w:sz w:val="28"/>
          <w:szCs w:val="28"/>
        </w:rPr>
        <w:t xml:space="preserve"> нарушением </w:t>
      </w:r>
      <w:proofErr w:type="gramStart"/>
      <w:r w:rsidRPr="003D20AD">
        <w:rPr>
          <w:sz w:val="28"/>
          <w:szCs w:val="28"/>
        </w:rPr>
        <w:t>ч</w:t>
      </w:r>
      <w:proofErr w:type="gramEnd"/>
      <w:r w:rsidRPr="003D20AD">
        <w:rPr>
          <w:sz w:val="28"/>
          <w:szCs w:val="28"/>
        </w:rPr>
        <w:t>. 4 ст. 30 ФЗ-44</w:t>
      </w:r>
      <w:r>
        <w:rPr>
          <w:sz w:val="28"/>
          <w:szCs w:val="28"/>
        </w:rPr>
        <w:t xml:space="preserve"> </w:t>
      </w:r>
      <w:r w:rsidRPr="00B855A5">
        <w:rPr>
          <w:sz w:val="28"/>
          <w:szCs w:val="28"/>
        </w:rPr>
        <w:t xml:space="preserve">Учреждение </w:t>
      </w:r>
      <w:r>
        <w:rPr>
          <w:sz w:val="28"/>
          <w:szCs w:val="28"/>
        </w:rPr>
        <w:t xml:space="preserve">не разместило отчет об объеме </w:t>
      </w:r>
      <w:r w:rsidRPr="003D20AD">
        <w:rPr>
          <w:sz w:val="28"/>
          <w:szCs w:val="28"/>
        </w:rPr>
        <w:t>закупок у субъектов малого предпринимательства, социально ориентированных некомм</w:t>
      </w:r>
      <w:r>
        <w:rPr>
          <w:sz w:val="28"/>
          <w:szCs w:val="28"/>
        </w:rPr>
        <w:t>ерческих организаций за 2018 г.,</w:t>
      </w:r>
      <w:r w:rsidRPr="003D20AD">
        <w:rPr>
          <w:sz w:val="28"/>
          <w:szCs w:val="28"/>
        </w:rPr>
        <w:t xml:space="preserve"> тогда как следовало разместить до 1 апреля  2019 г</w:t>
      </w:r>
      <w:r>
        <w:rPr>
          <w:sz w:val="28"/>
          <w:szCs w:val="28"/>
        </w:rPr>
        <w:t>.</w:t>
      </w:r>
    </w:p>
    <w:p w:rsidR="007C3CCE" w:rsidRPr="007C3CCE" w:rsidRDefault="007C3CCE" w:rsidP="007C3CCE">
      <w:pPr>
        <w:jc w:val="both"/>
        <w:rPr>
          <w:rStyle w:val="a3"/>
          <w:b w:val="0"/>
          <w:sz w:val="28"/>
          <w:szCs w:val="28"/>
        </w:rPr>
      </w:pPr>
      <w:r w:rsidRPr="00EC2D2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Pr="00EC2D2B">
        <w:rPr>
          <w:sz w:val="28"/>
          <w:szCs w:val="28"/>
        </w:rPr>
        <w:t xml:space="preserve">    </w:t>
      </w:r>
      <w:r w:rsidRPr="00A35449">
        <w:rPr>
          <w:sz w:val="28"/>
          <w:szCs w:val="28"/>
        </w:rPr>
        <w:t>8.</w:t>
      </w:r>
      <w:r w:rsidRPr="00A35449">
        <w:rPr>
          <w:color w:val="0000FF"/>
          <w:sz w:val="28"/>
          <w:szCs w:val="28"/>
        </w:rPr>
        <w:t xml:space="preserve"> </w:t>
      </w:r>
      <w:r w:rsidRPr="007C3CCE">
        <w:rPr>
          <w:rStyle w:val="a3"/>
          <w:b w:val="0"/>
          <w:sz w:val="28"/>
          <w:szCs w:val="28"/>
        </w:rPr>
        <w:t xml:space="preserve">В нарушение </w:t>
      </w:r>
      <w:proofErr w:type="spellStart"/>
      <w:r w:rsidRPr="007C3CCE">
        <w:rPr>
          <w:rStyle w:val="a3"/>
          <w:b w:val="0"/>
          <w:sz w:val="28"/>
          <w:szCs w:val="28"/>
        </w:rPr>
        <w:t>пп</w:t>
      </w:r>
      <w:proofErr w:type="spellEnd"/>
      <w:r w:rsidRPr="007C3CCE">
        <w:rPr>
          <w:rStyle w:val="a3"/>
          <w:b w:val="0"/>
          <w:sz w:val="28"/>
          <w:szCs w:val="28"/>
        </w:rPr>
        <w:t xml:space="preserve">. б п. 1 ч. 1 ст. 95 Закона № 44-ФЗ Учреждением произведено изменение существенных условий муниципального контракта в </w:t>
      </w:r>
      <w:proofErr w:type="gramStart"/>
      <w:r w:rsidRPr="007C3CCE">
        <w:rPr>
          <w:rStyle w:val="a3"/>
          <w:b w:val="0"/>
          <w:sz w:val="28"/>
          <w:szCs w:val="28"/>
        </w:rPr>
        <w:t>размере</w:t>
      </w:r>
      <w:proofErr w:type="gramEnd"/>
      <w:r w:rsidRPr="007C3CCE">
        <w:rPr>
          <w:rStyle w:val="a3"/>
          <w:b w:val="0"/>
          <w:sz w:val="28"/>
          <w:szCs w:val="28"/>
        </w:rPr>
        <w:t xml:space="preserve"> превышающем допустимый предел, а именно:</w:t>
      </w:r>
    </w:p>
    <w:p w:rsidR="007C3CCE" w:rsidRPr="007C3CCE" w:rsidRDefault="007C3CCE" w:rsidP="007C3CCE">
      <w:pPr>
        <w:pStyle w:val="BodyTextIndent21"/>
        <w:rPr>
          <w:rStyle w:val="a3"/>
          <w:b w:val="0"/>
        </w:rPr>
      </w:pPr>
      <w:r w:rsidRPr="007C3CCE">
        <w:rPr>
          <w:rStyle w:val="a3"/>
          <w:b w:val="0"/>
        </w:rPr>
        <w:t>- увеличена сумма договора</w:t>
      </w:r>
      <w:proofErr w:type="gramStart"/>
      <w:r w:rsidRPr="007C3CCE">
        <w:rPr>
          <w:rStyle w:val="a3"/>
          <w:b w:val="0"/>
        </w:rPr>
        <w:t xml:space="preserve"> № Б</w:t>
      </w:r>
      <w:proofErr w:type="gramEnd"/>
      <w:r w:rsidRPr="007C3CCE">
        <w:rPr>
          <w:rStyle w:val="a3"/>
          <w:b w:val="0"/>
        </w:rPr>
        <w:t>/34580219/010940/071811 от</w:t>
      </w:r>
      <w:r w:rsidRPr="007C3CCE">
        <w:rPr>
          <w:rStyle w:val="a3"/>
        </w:rPr>
        <w:t xml:space="preserve"> </w:t>
      </w:r>
      <w:r w:rsidRPr="007C3CCE">
        <w:rPr>
          <w:rStyle w:val="a3"/>
          <w:b w:val="0"/>
        </w:rPr>
        <w:t>04.02.2019 г. заключенного с ООО «</w:t>
      </w:r>
      <w:proofErr w:type="spellStart"/>
      <w:r w:rsidRPr="007C3CCE">
        <w:rPr>
          <w:rStyle w:val="a3"/>
          <w:b w:val="0"/>
        </w:rPr>
        <w:t>РН-Карт</w:t>
      </w:r>
      <w:proofErr w:type="spellEnd"/>
      <w:r w:rsidRPr="007C3CCE">
        <w:rPr>
          <w:rStyle w:val="a3"/>
          <w:b w:val="0"/>
        </w:rPr>
        <w:t>» на 20,3% (первоначально сумма контракта составляла 30,0 тыс. рублей, после внесение изменений – 36,1 тыс. рублей).</w:t>
      </w:r>
    </w:p>
    <w:p w:rsidR="007C3CCE" w:rsidRDefault="007C3CCE" w:rsidP="007C3CCE">
      <w:pPr>
        <w:jc w:val="both"/>
        <w:rPr>
          <w:rStyle w:val="a3"/>
          <w:b w:val="0"/>
          <w:sz w:val="28"/>
          <w:szCs w:val="28"/>
        </w:rPr>
      </w:pPr>
      <w:r w:rsidRPr="007C3CCE">
        <w:rPr>
          <w:rStyle w:val="a3"/>
          <w:b w:val="0"/>
        </w:rPr>
        <w:lastRenderedPageBreak/>
        <w:t xml:space="preserve">               </w:t>
      </w:r>
      <w:r w:rsidRPr="007C3CCE">
        <w:rPr>
          <w:rStyle w:val="a3"/>
          <w:b w:val="0"/>
          <w:sz w:val="28"/>
          <w:szCs w:val="28"/>
        </w:rPr>
        <w:t xml:space="preserve">-  увеличена сумма договора энергоснабжения № 3094 от 01.01.2019 г. заключенного с ООО «ТЭК - </w:t>
      </w:r>
      <w:proofErr w:type="spellStart"/>
      <w:r w:rsidRPr="007C3CCE">
        <w:rPr>
          <w:rStyle w:val="a3"/>
          <w:b w:val="0"/>
          <w:sz w:val="28"/>
          <w:szCs w:val="28"/>
        </w:rPr>
        <w:t>Энерго</w:t>
      </w:r>
      <w:proofErr w:type="spellEnd"/>
      <w:r w:rsidRPr="007C3CCE">
        <w:rPr>
          <w:rStyle w:val="a3"/>
          <w:b w:val="0"/>
          <w:sz w:val="28"/>
          <w:szCs w:val="28"/>
        </w:rPr>
        <w:t>» на 19,5% (первоначально сумма контракта составляла 98,5 тыс. рублей, после внесение изменений – 117,7 тыс. рублей).</w:t>
      </w:r>
    </w:p>
    <w:p w:rsidR="007C3CCE" w:rsidRPr="007C3CCE" w:rsidRDefault="007C3CCE" w:rsidP="007C3CCE">
      <w:pPr>
        <w:jc w:val="both"/>
        <w:rPr>
          <w:color w:val="0000FF"/>
          <w:sz w:val="28"/>
          <w:szCs w:val="28"/>
        </w:rPr>
      </w:pPr>
      <w:r w:rsidRPr="007C3CCE">
        <w:rPr>
          <w:color w:val="0000FF"/>
          <w:sz w:val="28"/>
          <w:szCs w:val="28"/>
        </w:rPr>
        <w:t xml:space="preserve">           </w:t>
      </w:r>
      <w:r w:rsidRPr="007C3CCE">
        <w:rPr>
          <w:sz w:val="28"/>
          <w:szCs w:val="28"/>
        </w:rPr>
        <w:t>9.</w:t>
      </w:r>
      <w:r w:rsidRPr="007C3CCE">
        <w:rPr>
          <w:color w:val="0000FF"/>
          <w:sz w:val="28"/>
          <w:szCs w:val="28"/>
        </w:rPr>
        <w:t xml:space="preserve"> </w:t>
      </w:r>
      <w:r w:rsidRPr="007C3CCE">
        <w:rPr>
          <w:sz w:val="28"/>
          <w:szCs w:val="28"/>
        </w:rPr>
        <w:t>С нарушением сроков, установленных пунктом 11 Приказа Минфина России от 01.12.2010 № 157н, то есть позднее дня, следующего после получения первичного (сводного) учетного документа осуществлялись</w:t>
      </w:r>
      <w:r w:rsidRPr="007C3CCE">
        <w:rPr>
          <w:color w:val="0000FF"/>
          <w:sz w:val="28"/>
          <w:szCs w:val="28"/>
        </w:rPr>
        <w:t xml:space="preserve"> </w:t>
      </w:r>
      <w:r w:rsidRPr="007C3CCE">
        <w:rPr>
          <w:sz w:val="28"/>
          <w:szCs w:val="28"/>
        </w:rPr>
        <w:t xml:space="preserve">записи в регистры бухгалтерского учета </w:t>
      </w:r>
    </w:p>
    <w:p w:rsidR="007C3CCE" w:rsidRPr="007C3CCE" w:rsidRDefault="007C3CCE" w:rsidP="007C3CCE">
      <w:pPr>
        <w:widowControl w:val="0"/>
        <w:adjustRightInd w:val="0"/>
        <w:spacing w:line="264" w:lineRule="auto"/>
        <w:contextualSpacing/>
        <w:jc w:val="both"/>
        <w:rPr>
          <w:rStyle w:val="a3"/>
          <w:b w:val="0"/>
          <w:sz w:val="28"/>
          <w:szCs w:val="28"/>
        </w:rPr>
      </w:pPr>
      <w:r w:rsidRPr="007C3CCE">
        <w:rPr>
          <w:rStyle w:val="a3"/>
          <w:b w:val="0"/>
          <w:sz w:val="28"/>
          <w:szCs w:val="28"/>
        </w:rPr>
        <w:t xml:space="preserve">         Учреждению следует устранить и установить контроль по недопущению подобных нарушений.</w:t>
      </w:r>
    </w:p>
    <w:p w:rsidR="007C3CCE" w:rsidRPr="007C3CCE" w:rsidRDefault="007C3CCE" w:rsidP="007C3CCE">
      <w:pPr>
        <w:widowControl w:val="0"/>
        <w:adjustRightInd w:val="0"/>
        <w:spacing w:line="264" w:lineRule="auto"/>
        <w:ind w:firstLine="720"/>
        <w:contextualSpacing/>
        <w:jc w:val="both"/>
        <w:rPr>
          <w:rStyle w:val="a3"/>
          <w:sz w:val="28"/>
          <w:szCs w:val="28"/>
        </w:rPr>
      </w:pPr>
    </w:p>
    <w:p w:rsidR="007C3CCE" w:rsidRPr="007C3CCE" w:rsidRDefault="007C3CCE" w:rsidP="007C3CCE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3CCE" w:rsidRPr="007C3CCE" w:rsidRDefault="007C3CCE" w:rsidP="007C3CCE">
      <w:pPr>
        <w:rPr>
          <w:b/>
          <w:sz w:val="28"/>
          <w:szCs w:val="28"/>
        </w:rPr>
      </w:pPr>
    </w:p>
    <w:p w:rsidR="007C3CCE" w:rsidRPr="007C3CCE" w:rsidRDefault="007C3CCE" w:rsidP="007C3CCE">
      <w:pPr>
        <w:rPr>
          <w:b/>
        </w:rPr>
      </w:pPr>
    </w:p>
    <w:p w:rsidR="00BD7B7A" w:rsidRPr="007C3CCE" w:rsidRDefault="00BD7B7A">
      <w:pPr>
        <w:rPr>
          <w:b/>
        </w:rPr>
      </w:pPr>
    </w:p>
    <w:sectPr w:rsidR="00BD7B7A" w:rsidRPr="007C3CCE" w:rsidSect="0017789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70508"/>
    <w:multiLevelType w:val="hybridMultilevel"/>
    <w:tmpl w:val="E6062168"/>
    <w:lvl w:ilvl="0" w:tplc="96522BD4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C3CCE"/>
    <w:rsid w:val="00177892"/>
    <w:rsid w:val="007C3CCE"/>
    <w:rsid w:val="00A32870"/>
    <w:rsid w:val="00A3575B"/>
    <w:rsid w:val="00BD7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CC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C3CCE"/>
    <w:pPr>
      <w:keepNext/>
      <w:widowControl w:val="0"/>
      <w:shd w:val="clear" w:color="auto" w:fill="FFFFFF"/>
      <w:ind w:left="634"/>
      <w:jc w:val="center"/>
      <w:outlineLvl w:val="0"/>
    </w:pPr>
    <w:rPr>
      <w:rFonts w:ascii="Calibri" w:hAnsi="Calibri" w:cs="Calibri"/>
      <w:color w:val="000000"/>
      <w:spacing w:val="-3"/>
      <w:sz w:val="26"/>
      <w:szCs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C3C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qFormat/>
    <w:rsid w:val="007C3CCE"/>
    <w:rPr>
      <w:b/>
      <w:bCs/>
    </w:rPr>
  </w:style>
  <w:style w:type="character" w:customStyle="1" w:styleId="blk">
    <w:name w:val="blk"/>
    <w:basedOn w:val="a0"/>
    <w:qFormat/>
    <w:rsid w:val="007C3CCE"/>
  </w:style>
  <w:style w:type="paragraph" w:styleId="a4">
    <w:name w:val="List Paragraph"/>
    <w:basedOn w:val="a"/>
    <w:uiPriority w:val="34"/>
    <w:qFormat/>
    <w:rsid w:val="007C3CC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qFormat/>
    <w:rsid w:val="007C3CCE"/>
    <w:rPr>
      <w:rFonts w:ascii="Calibri" w:eastAsia="Times New Roman" w:hAnsi="Calibri" w:cs="Calibri"/>
      <w:color w:val="000000"/>
      <w:spacing w:val="-3"/>
      <w:sz w:val="26"/>
      <w:szCs w:val="26"/>
      <w:u w:val="single"/>
      <w:shd w:val="clear" w:color="auto" w:fill="FFFFFF"/>
      <w:lang w:eastAsia="ru-RU"/>
    </w:rPr>
  </w:style>
  <w:style w:type="paragraph" w:styleId="a5">
    <w:name w:val="No Spacing"/>
    <w:link w:val="a6"/>
    <w:qFormat/>
    <w:rsid w:val="007C3CC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6">
    <w:name w:val="Без интервала Знак"/>
    <w:link w:val="a5"/>
    <w:locked/>
    <w:rsid w:val="007C3CCE"/>
    <w:rPr>
      <w:rFonts w:ascii="Calibri" w:eastAsia="Times New Roman" w:hAnsi="Calibri" w:cs="Calibri"/>
      <w:lang w:eastAsia="ru-RU"/>
    </w:rPr>
  </w:style>
  <w:style w:type="paragraph" w:customStyle="1" w:styleId="BodyTextIndent21">
    <w:name w:val="Body Text Indent 21"/>
    <w:basedOn w:val="a"/>
    <w:rsid w:val="007C3CCE"/>
    <w:pPr>
      <w:widowControl w:val="0"/>
      <w:suppressAutoHyphens/>
      <w:autoSpaceDE/>
      <w:autoSpaceDN/>
      <w:ind w:firstLine="720"/>
      <w:jc w:val="both"/>
    </w:pPr>
    <w:rPr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496</Words>
  <Characters>2831</Characters>
  <Application>Microsoft Office Word</Application>
  <DocSecurity>0</DocSecurity>
  <Lines>23</Lines>
  <Paragraphs>6</Paragraphs>
  <ScaleCrop>false</ScaleCrop>
  <Company/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Fincontrol</dc:creator>
  <cp:lastModifiedBy>Fincontrol</cp:lastModifiedBy>
  <cp:revision>1</cp:revision>
  <dcterms:created xsi:type="dcterms:W3CDTF">2020-06-15T11:22:00Z</dcterms:created>
  <dcterms:modified xsi:type="dcterms:W3CDTF">2020-06-15T11:28:00Z</dcterms:modified>
</cp:coreProperties>
</file>