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8637DD" w:rsidRPr="00FF5982" w:rsidRDefault="00222F27" w:rsidP="008637DD">
      <w:pPr>
        <w:jc w:val="both"/>
        <w:outlineLvl w:val="0"/>
        <w:rPr>
          <w:bCs/>
          <w:sz w:val="28"/>
          <w:szCs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="008637DD" w:rsidRPr="00FF5982">
        <w:rPr>
          <w:bCs/>
          <w:sz w:val="28"/>
          <w:szCs w:val="28"/>
        </w:rPr>
        <w:t>соблюдения законодательства Российской Федерации в сфере закупок товаров, работ, услуг для обеспечения муниципальных нужд</w:t>
      </w:r>
    </w:p>
    <w:p w:rsidR="008637DD" w:rsidRPr="00FF5982" w:rsidRDefault="008637DD" w:rsidP="008637DD">
      <w:pPr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</w:t>
      </w:r>
      <w:r w:rsidRPr="00FF5982">
        <w:rPr>
          <w:bCs/>
          <w:sz w:val="28"/>
          <w:szCs w:val="28"/>
        </w:rPr>
        <w:t xml:space="preserve">   в </w:t>
      </w:r>
      <w:r w:rsidRPr="00FF5982">
        <w:rPr>
          <w:rFonts w:eastAsia="Calibri"/>
          <w:sz w:val="28"/>
          <w:szCs w:val="28"/>
        </w:rPr>
        <w:t>Контрольно-Счётной палате</w:t>
      </w:r>
      <w:r w:rsidRPr="00FF5982">
        <w:rPr>
          <w:sz w:val="28"/>
          <w:szCs w:val="28"/>
        </w:rPr>
        <w:t xml:space="preserve"> </w:t>
      </w:r>
      <w:proofErr w:type="spellStart"/>
      <w:r w:rsidRPr="00FF5982">
        <w:rPr>
          <w:sz w:val="28"/>
          <w:szCs w:val="28"/>
        </w:rPr>
        <w:t>Брасовского</w:t>
      </w:r>
      <w:proofErr w:type="spellEnd"/>
      <w:r w:rsidRPr="00FF5982">
        <w:rPr>
          <w:sz w:val="28"/>
          <w:szCs w:val="28"/>
        </w:rPr>
        <w:t xml:space="preserve"> района.</w:t>
      </w:r>
    </w:p>
    <w:p w:rsidR="00222F27" w:rsidRPr="00CE1DDD" w:rsidRDefault="00CE1DDD" w:rsidP="008637D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637DD">
        <w:rPr>
          <w:rFonts w:ascii="Times New Roman" w:hAnsi="Times New Roman" w:cs="Times New Roman"/>
          <w:sz w:val="28"/>
          <w:szCs w:val="28"/>
        </w:rPr>
        <w:t>з</w:t>
      </w:r>
      <w:r w:rsidR="00222F27" w:rsidRPr="00CE1DDD">
        <w:rPr>
          <w:rFonts w:ascii="Times New Roman" w:hAnsi="Times New Roman" w:cs="Times New Roman"/>
          <w:sz w:val="28"/>
          <w:szCs w:val="28"/>
        </w:rPr>
        <w:t>а</w:t>
      </w:r>
      <w:r w:rsidR="008637DD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222F27" w:rsidRPr="00CE1DDD">
        <w:rPr>
          <w:rFonts w:ascii="Times New Roman" w:hAnsi="Times New Roman" w:cs="Times New Roman"/>
          <w:sz w:val="28"/>
          <w:szCs w:val="28"/>
        </w:rPr>
        <w:t xml:space="preserve"> </w:t>
      </w:r>
      <w:r w:rsidR="008637DD">
        <w:rPr>
          <w:rFonts w:ascii="Times New Roman" w:hAnsi="Times New Roman" w:cs="Times New Roman"/>
          <w:sz w:val="28"/>
          <w:szCs w:val="28"/>
        </w:rPr>
        <w:t xml:space="preserve"> с 01.01.</w:t>
      </w:r>
      <w:r w:rsidR="00222F27" w:rsidRPr="00CE1DDD">
        <w:rPr>
          <w:rFonts w:ascii="Times New Roman" w:hAnsi="Times New Roman" w:cs="Times New Roman"/>
          <w:sz w:val="28"/>
          <w:szCs w:val="28"/>
        </w:rPr>
        <w:t>201</w:t>
      </w:r>
      <w:r w:rsidR="008637DD">
        <w:rPr>
          <w:rFonts w:ascii="Times New Roman" w:hAnsi="Times New Roman" w:cs="Times New Roman"/>
          <w:sz w:val="28"/>
          <w:szCs w:val="28"/>
        </w:rPr>
        <w:t>9</w:t>
      </w:r>
      <w:r w:rsidR="00222F27" w:rsidRPr="00CE1DDD">
        <w:rPr>
          <w:rFonts w:ascii="Times New Roman" w:hAnsi="Times New Roman" w:cs="Times New Roman"/>
          <w:sz w:val="28"/>
          <w:szCs w:val="28"/>
        </w:rPr>
        <w:t xml:space="preserve"> </w:t>
      </w:r>
      <w:r w:rsidR="008637DD">
        <w:rPr>
          <w:rFonts w:ascii="Times New Roman" w:hAnsi="Times New Roman" w:cs="Times New Roman"/>
          <w:sz w:val="28"/>
          <w:szCs w:val="28"/>
        </w:rPr>
        <w:t>по 15.01.</w:t>
      </w:r>
      <w:r w:rsidR="008834E3">
        <w:rPr>
          <w:rFonts w:ascii="Times New Roman" w:hAnsi="Times New Roman" w:cs="Times New Roman"/>
          <w:sz w:val="28"/>
          <w:szCs w:val="28"/>
        </w:rPr>
        <w:t>20</w:t>
      </w:r>
      <w:r w:rsidR="008637DD">
        <w:rPr>
          <w:rFonts w:ascii="Times New Roman" w:hAnsi="Times New Roman" w:cs="Times New Roman"/>
          <w:sz w:val="28"/>
          <w:szCs w:val="28"/>
        </w:rPr>
        <w:t>20</w:t>
      </w:r>
      <w:r w:rsidR="00222F27" w:rsidRPr="00CE1DD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637DD" w:rsidRPr="008637DD" w:rsidRDefault="008834E3" w:rsidP="008637DD">
      <w:pPr>
        <w:pStyle w:val="a4"/>
        <w:numPr>
          <w:ilvl w:val="0"/>
          <w:numId w:val="2"/>
        </w:numPr>
        <w:autoSpaceDE/>
        <w:autoSpaceDN/>
        <w:jc w:val="both"/>
        <w:rPr>
          <w:color w:val="333333"/>
          <w:sz w:val="28"/>
          <w:szCs w:val="28"/>
        </w:rPr>
      </w:pPr>
      <w:r w:rsidRPr="008637DD">
        <w:rPr>
          <w:sz w:val="28"/>
          <w:szCs w:val="28"/>
        </w:rPr>
        <w:t xml:space="preserve"> </w:t>
      </w:r>
      <w:r w:rsidR="008637DD" w:rsidRPr="008637DD">
        <w:rPr>
          <w:rFonts w:eastAsia="DejaVu Sans"/>
          <w:sz w:val="28"/>
          <w:szCs w:val="28"/>
        </w:rPr>
        <w:t xml:space="preserve">С нарушением    </w:t>
      </w:r>
      <w:hyperlink r:id="rId5" w:history="1">
        <w:r w:rsidR="008637DD" w:rsidRPr="008637DD">
          <w:rPr>
            <w:rFonts w:eastAsia="DejaVu Sans"/>
            <w:sz w:val="28"/>
            <w:szCs w:val="28"/>
          </w:rPr>
          <w:t>части     28    статьи    112</w:t>
        </w:r>
      </w:hyperlink>
      <w:r w:rsidR="008637DD" w:rsidRPr="008637DD">
        <w:rPr>
          <w:sz w:val="28"/>
          <w:szCs w:val="28"/>
        </w:rPr>
        <w:t xml:space="preserve">   </w:t>
      </w:r>
      <w:r w:rsidR="008637DD" w:rsidRPr="008637DD">
        <w:rPr>
          <w:rFonts w:eastAsia="DejaVu Sans"/>
          <w:sz w:val="28"/>
          <w:szCs w:val="28"/>
        </w:rPr>
        <w:t xml:space="preserve"> Закона   </w:t>
      </w:r>
      <w:proofErr w:type="gramStart"/>
      <w:r w:rsidR="008637DD" w:rsidRPr="008637DD">
        <w:rPr>
          <w:rFonts w:eastAsia="DejaVu Sans"/>
          <w:sz w:val="28"/>
          <w:szCs w:val="28"/>
        </w:rPr>
        <w:t>назначен</w:t>
      </w:r>
      <w:proofErr w:type="gramEnd"/>
      <w:r w:rsidR="008637DD" w:rsidRPr="008637DD">
        <w:rPr>
          <w:rFonts w:eastAsia="DejaVu Sans"/>
          <w:sz w:val="28"/>
          <w:szCs w:val="28"/>
        </w:rPr>
        <w:t xml:space="preserve">  </w:t>
      </w:r>
    </w:p>
    <w:p w:rsidR="008637DD" w:rsidRPr="00546EEA" w:rsidRDefault="008637DD" w:rsidP="008637DD">
      <w:pPr>
        <w:jc w:val="both"/>
        <w:rPr>
          <w:color w:val="333333"/>
          <w:sz w:val="28"/>
          <w:szCs w:val="28"/>
        </w:rPr>
      </w:pPr>
      <w:r w:rsidRPr="00546EEA">
        <w:rPr>
          <w:rFonts w:eastAsia="DejaVu Sans"/>
          <w:sz w:val="28"/>
          <w:szCs w:val="28"/>
        </w:rPr>
        <w:t>контрактный управляющий.</w:t>
      </w:r>
    </w:p>
    <w:p w:rsidR="008637DD" w:rsidRPr="008637DD" w:rsidRDefault="008637DD" w:rsidP="008637DD">
      <w:pPr>
        <w:pStyle w:val="a4"/>
        <w:numPr>
          <w:ilvl w:val="0"/>
          <w:numId w:val="2"/>
        </w:numPr>
        <w:autoSpaceDE/>
        <w:autoSpaceDN/>
        <w:spacing w:before="40"/>
        <w:jc w:val="both"/>
        <w:rPr>
          <w:sz w:val="28"/>
          <w:szCs w:val="28"/>
        </w:rPr>
      </w:pPr>
      <w:r w:rsidRPr="008637DD">
        <w:rPr>
          <w:sz w:val="28"/>
          <w:szCs w:val="28"/>
        </w:rPr>
        <w:t>В нарушение  части 2 статьи 9 и п. 6 ст.38 ФЗ-44 Учреждением не</w:t>
      </w:r>
    </w:p>
    <w:p w:rsidR="008637DD" w:rsidRPr="00546EEA" w:rsidRDefault="008637DD" w:rsidP="008637DD">
      <w:pPr>
        <w:jc w:val="both"/>
        <w:rPr>
          <w:sz w:val="28"/>
          <w:szCs w:val="28"/>
        </w:rPr>
      </w:pPr>
      <w:r w:rsidRPr="00546EEA">
        <w:rPr>
          <w:sz w:val="28"/>
          <w:szCs w:val="28"/>
        </w:rPr>
        <w:t>применяются меры по поддержанию и повышению уровня квалификации и профессионального образования должностных лиц, занятых в сфере закупок, в том числе путем повышения квалификации или профессиональной переподготовки в сфере закупок.</w:t>
      </w:r>
    </w:p>
    <w:p w:rsidR="008637DD" w:rsidRPr="00546EEA" w:rsidRDefault="008637DD" w:rsidP="008637DD">
      <w:pPr>
        <w:jc w:val="both"/>
        <w:rPr>
          <w:sz w:val="28"/>
          <w:szCs w:val="28"/>
        </w:rPr>
      </w:pPr>
      <w:r w:rsidRPr="00546EEA">
        <w:rPr>
          <w:bCs/>
          <w:color w:val="000000"/>
          <w:sz w:val="28"/>
          <w:szCs w:val="28"/>
        </w:rPr>
        <w:t xml:space="preserve">          3. </w:t>
      </w:r>
      <w:r w:rsidRPr="00546EEA">
        <w:rPr>
          <w:rStyle w:val="blk"/>
          <w:sz w:val="28"/>
          <w:szCs w:val="28"/>
        </w:rPr>
        <w:t xml:space="preserve">План закупок на 2019 г. в единой информационной системе на официальном сайте </w:t>
      </w:r>
      <w:proofErr w:type="spellStart"/>
      <w:r w:rsidRPr="00546EEA">
        <w:rPr>
          <w:rStyle w:val="blk"/>
          <w:sz w:val="28"/>
          <w:szCs w:val="28"/>
          <w:lang w:val="en-US"/>
        </w:rPr>
        <w:t>zakupki</w:t>
      </w:r>
      <w:proofErr w:type="spellEnd"/>
      <w:r w:rsidRPr="00546EEA">
        <w:rPr>
          <w:rStyle w:val="blk"/>
          <w:sz w:val="28"/>
          <w:szCs w:val="28"/>
        </w:rPr>
        <w:t>.</w:t>
      </w:r>
      <w:proofErr w:type="spellStart"/>
      <w:r w:rsidRPr="00546EEA">
        <w:rPr>
          <w:rStyle w:val="blk"/>
          <w:sz w:val="28"/>
          <w:szCs w:val="28"/>
          <w:lang w:val="en-US"/>
        </w:rPr>
        <w:t>gov</w:t>
      </w:r>
      <w:proofErr w:type="spellEnd"/>
      <w:r w:rsidRPr="00546EEA">
        <w:rPr>
          <w:rStyle w:val="blk"/>
          <w:sz w:val="28"/>
          <w:szCs w:val="28"/>
        </w:rPr>
        <w:t>.</w:t>
      </w:r>
      <w:proofErr w:type="spellStart"/>
      <w:r w:rsidRPr="00546EEA">
        <w:rPr>
          <w:rStyle w:val="blk"/>
          <w:sz w:val="28"/>
          <w:szCs w:val="28"/>
          <w:lang w:val="en-US"/>
        </w:rPr>
        <w:t>ru</w:t>
      </w:r>
      <w:proofErr w:type="spellEnd"/>
      <w:r w:rsidRPr="00546EEA">
        <w:rPr>
          <w:bCs/>
          <w:color w:val="000000"/>
          <w:sz w:val="28"/>
          <w:szCs w:val="28"/>
        </w:rPr>
        <w:t xml:space="preserve">  </w:t>
      </w:r>
      <w:r w:rsidRPr="00546EEA">
        <w:rPr>
          <w:rStyle w:val="blk"/>
          <w:sz w:val="28"/>
          <w:szCs w:val="28"/>
        </w:rPr>
        <w:t>утвержден с</w:t>
      </w:r>
      <w:r w:rsidRPr="00546EEA">
        <w:rPr>
          <w:bCs/>
          <w:color w:val="000000"/>
          <w:sz w:val="28"/>
          <w:szCs w:val="28"/>
        </w:rPr>
        <w:t xml:space="preserve"> нарушением части 7</w:t>
      </w:r>
      <w:r w:rsidRPr="00546EEA">
        <w:rPr>
          <w:color w:val="000000"/>
          <w:sz w:val="28"/>
          <w:szCs w:val="28"/>
        </w:rPr>
        <w:t xml:space="preserve"> статьи 17 Закона № 44-ФЗ</w:t>
      </w:r>
      <w:r w:rsidRPr="00546EEA">
        <w:rPr>
          <w:rStyle w:val="blk"/>
          <w:sz w:val="28"/>
          <w:szCs w:val="28"/>
        </w:rPr>
        <w:t>.</w:t>
      </w:r>
    </w:p>
    <w:p w:rsidR="008637DD" w:rsidRPr="00546EEA" w:rsidRDefault="008637DD" w:rsidP="008637DD">
      <w:pPr>
        <w:jc w:val="both"/>
        <w:rPr>
          <w:sz w:val="28"/>
          <w:szCs w:val="28"/>
        </w:rPr>
      </w:pPr>
      <w:r w:rsidRPr="00546EEA">
        <w:rPr>
          <w:sz w:val="28"/>
          <w:szCs w:val="28"/>
        </w:rPr>
        <w:t xml:space="preserve">          4. В нарушение части 10 статьи 21 Закона о контрактной системе в сфере закупок план-график закупок на 2019 год утвержден ранее срока доведенных лимитов.</w:t>
      </w:r>
    </w:p>
    <w:p w:rsidR="008637DD" w:rsidRPr="00546EEA" w:rsidRDefault="008637DD" w:rsidP="008637DD">
      <w:pPr>
        <w:jc w:val="both"/>
        <w:rPr>
          <w:sz w:val="28"/>
          <w:szCs w:val="28"/>
        </w:rPr>
      </w:pPr>
      <w:r w:rsidRPr="00546EE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Pr="00546EEA">
        <w:rPr>
          <w:sz w:val="28"/>
          <w:szCs w:val="28"/>
        </w:rPr>
        <w:t>5. О</w:t>
      </w:r>
      <w:r w:rsidRPr="00546EEA">
        <w:rPr>
          <w:rStyle w:val="blk"/>
          <w:sz w:val="28"/>
          <w:szCs w:val="28"/>
        </w:rPr>
        <w:t xml:space="preserve">бщая сумма планируемых  закупок в плане закупок на 31.12.2019 год не соответствует данным, указанных в </w:t>
      </w:r>
      <w:r>
        <w:rPr>
          <w:rStyle w:val="blk"/>
          <w:sz w:val="28"/>
          <w:szCs w:val="28"/>
        </w:rPr>
        <w:t>лимитах бюджетных обязательств</w:t>
      </w:r>
      <w:r w:rsidRPr="00546EEA">
        <w:rPr>
          <w:rStyle w:val="blk"/>
          <w:sz w:val="28"/>
          <w:szCs w:val="28"/>
        </w:rPr>
        <w:t xml:space="preserve"> на 1,3 тыс. руб. (8,3-7,0),</w:t>
      </w:r>
      <w:r w:rsidRPr="00546EEA">
        <w:rPr>
          <w:color w:val="000000"/>
          <w:spacing w:val="-1"/>
          <w:sz w:val="28"/>
          <w:szCs w:val="28"/>
        </w:rPr>
        <w:t xml:space="preserve"> что является нарушением п</w:t>
      </w:r>
      <w:r w:rsidRPr="00546EEA">
        <w:rPr>
          <w:bCs/>
          <w:iCs/>
          <w:sz w:val="28"/>
          <w:szCs w:val="28"/>
        </w:rPr>
        <w:t>. 10 Требований, у</w:t>
      </w:r>
      <w:r w:rsidRPr="00546EEA">
        <w:rPr>
          <w:sz w:val="28"/>
          <w:szCs w:val="28"/>
        </w:rPr>
        <w:t>твержденных постановлением Правительства Российской Федерации от 5 июня 2015 г. N 554</w:t>
      </w:r>
      <w:r w:rsidRPr="00546EEA">
        <w:rPr>
          <w:b/>
          <w:bCs/>
          <w:iCs/>
          <w:sz w:val="28"/>
          <w:szCs w:val="28"/>
        </w:rPr>
        <w:t>.</w:t>
      </w:r>
      <w:r w:rsidRPr="00546EEA">
        <w:rPr>
          <w:color w:val="0000FF"/>
          <w:sz w:val="28"/>
          <w:szCs w:val="28"/>
        </w:rPr>
        <w:t xml:space="preserve"> </w:t>
      </w:r>
    </w:p>
    <w:p w:rsidR="008637DD" w:rsidRPr="00546EEA" w:rsidRDefault="008637DD" w:rsidP="008637DD">
      <w:pPr>
        <w:jc w:val="both"/>
        <w:rPr>
          <w:sz w:val="28"/>
          <w:szCs w:val="28"/>
        </w:rPr>
      </w:pPr>
      <w:r w:rsidRPr="00546EEA">
        <w:rPr>
          <w:sz w:val="28"/>
          <w:szCs w:val="28"/>
        </w:rPr>
        <w:t xml:space="preserve">          6. </w:t>
      </w:r>
      <w:r w:rsidRPr="00546EEA">
        <w:rPr>
          <w:rFonts w:eastAsia="DejaVu Sans"/>
          <w:sz w:val="28"/>
          <w:szCs w:val="28"/>
        </w:rPr>
        <w:t xml:space="preserve">В нарушение части 1а Требований Учреждение </w:t>
      </w:r>
      <w:proofErr w:type="gramStart"/>
      <w:r w:rsidRPr="00546EEA">
        <w:rPr>
          <w:rFonts w:eastAsia="DejaVu Sans"/>
          <w:sz w:val="28"/>
          <w:szCs w:val="28"/>
        </w:rPr>
        <w:t>не верно</w:t>
      </w:r>
      <w:proofErr w:type="gramEnd"/>
      <w:r w:rsidRPr="00546EEA">
        <w:rPr>
          <w:rFonts w:eastAsia="DejaVu Sans"/>
          <w:sz w:val="28"/>
          <w:szCs w:val="28"/>
        </w:rPr>
        <w:t xml:space="preserve"> указало телефон и адрес своей электронной почты</w:t>
      </w:r>
      <w:r w:rsidRPr="00546EEA">
        <w:rPr>
          <w:sz w:val="28"/>
          <w:szCs w:val="28"/>
        </w:rPr>
        <w:t xml:space="preserve"> (Постановление Правительства РФ от 15.06.2015 № 554).</w:t>
      </w:r>
    </w:p>
    <w:p w:rsidR="008637DD" w:rsidRPr="00546EEA" w:rsidRDefault="008637DD" w:rsidP="008637DD">
      <w:pPr>
        <w:jc w:val="both"/>
        <w:rPr>
          <w:sz w:val="28"/>
          <w:szCs w:val="28"/>
          <w:lang w:eastAsia="en-US"/>
        </w:rPr>
      </w:pPr>
      <w:r w:rsidRPr="00546EEA">
        <w:rPr>
          <w:color w:val="0000FF"/>
          <w:sz w:val="28"/>
          <w:szCs w:val="28"/>
        </w:rPr>
        <w:t xml:space="preserve">       </w:t>
      </w:r>
      <w:r>
        <w:rPr>
          <w:color w:val="0000FF"/>
          <w:sz w:val="28"/>
          <w:szCs w:val="28"/>
        </w:rPr>
        <w:t xml:space="preserve"> </w:t>
      </w:r>
      <w:r w:rsidRPr="00546EEA">
        <w:rPr>
          <w:color w:val="0000FF"/>
          <w:sz w:val="28"/>
          <w:szCs w:val="28"/>
        </w:rPr>
        <w:t xml:space="preserve">  </w:t>
      </w:r>
      <w:r w:rsidRPr="00546EEA">
        <w:rPr>
          <w:sz w:val="28"/>
          <w:szCs w:val="28"/>
        </w:rPr>
        <w:t>7.</w:t>
      </w:r>
      <w:r w:rsidRPr="00546EEA">
        <w:rPr>
          <w:color w:val="0000FF"/>
          <w:sz w:val="28"/>
          <w:szCs w:val="28"/>
        </w:rPr>
        <w:t xml:space="preserve"> </w:t>
      </w:r>
      <w:proofErr w:type="gramStart"/>
      <w:r w:rsidRPr="008637DD">
        <w:rPr>
          <w:rStyle w:val="a3"/>
          <w:b w:val="0"/>
          <w:sz w:val="28"/>
          <w:szCs w:val="28"/>
        </w:rPr>
        <w:t>В</w:t>
      </w:r>
      <w:r w:rsidRPr="00546EEA">
        <w:rPr>
          <w:rStyle w:val="a3"/>
          <w:sz w:val="28"/>
          <w:szCs w:val="28"/>
        </w:rPr>
        <w:t xml:space="preserve"> </w:t>
      </w:r>
      <w:r w:rsidRPr="00546EEA">
        <w:rPr>
          <w:sz w:val="28"/>
          <w:szCs w:val="28"/>
          <w:lang w:eastAsia="en-US"/>
        </w:rPr>
        <w:t xml:space="preserve">нарушение требований </w:t>
      </w:r>
      <w:r w:rsidRPr="00546EEA">
        <w:rPr>
          <w:bCs/>
          <w:sz w:val="28"/>
          <w:szCs w:val="28"/>
        </w:rPr>
        <w:t xml:space="preserve">пункта 1 части 3 и части 7 </w:t>
      </w:r>
      <w:r w:rsidRPr="00546EEA">
        <w:rPr>
          <w:sz w:val="28"/>
          <w:szCs w:val="28"/>
        </w:rPr>
        <w:t xml:space="preserve">статьи 18 </w:t>
      </w:r>
      <w:r w:rsidRPr="00546EEA">
        <w:rPr>
          <w:bCs/>
          <w:sz w:val="28"/>
          <w:szCs w:val="28"/>
        </w:rPr>
        <w:t xml:space="preserve">пункта 2 части 3 статьи 21 Закона о контрактной системе, </w:t>
      </w:r>
      <w:hyperlink r:id="rId6" w:history="1">
        <w:r w:rsidRPr="00546EEA">
          <w:rPr>
            <w:bCs/>
            <w:sz w:val="28"/>
            <w:szCs w:val="28"/>
            <w:lang w:eastAsia="en-US"/>
          </w:rPr>
          <w:t>подпункта «б» пункта 4</w:t>
        </w:r>
      </w:hyperlink>
      <w:r w:rsidRPr="00546EEA">
        <w:rPr>
          <w:bCs/>
          <w:sz w:val="28"/>
          <w:szCs w:val="28"/>
          <w:lang w:eastAsia="en-US"/>
        </w:rPr>
        <w:t xml:space="preserve"> и пункта 6 Правил обоснования закупок товаров, работ и услуг </w:t>
      </w:r>
      <w:r w:rsidRPr="00546EEA">
        <w:rPr>
          <w:bCs/>
          <w:sz w:val="28"/>
          <w:szCs w:val="28"/>
          <w:lang w:eastAsia="en-US"/>
        </w:rPr>
        <w:br/>
        <w:t xml:space="preserve">для обеспечения государственных и муниципальных нужд, утвержденных Постановлением Правительства Российской Федерации от 5 июня 2015 г. № 555 при формировании и утверждении плана-графика закупок </w:t>
      </w:r>
      <w:r w:rsidRPr="00546EEA">
        <w:rPr>
          <w:sz w:val="28"/>
          <w:szCs w:val="28"/>
          <w:lang w:eastAsia="en-US"/>
        </w:rPr>
        <w:t>не</w:t>
      </w:r>
      <w:proofErr w:type="gramEnd"/>
      <w:r w:rsidRPr="00546EEA">
        <w:rPr>
          <w:sz w:val="28"/>
          <w:szCs w:val="28"/>
          <w:lang w:eastAsia="en-US"/>
        </w:rPr>
        <w:t xml:space="preserve"> заполнена графа </w:t>
      </w:r>
      <w:hyperlink r:id="rId7" w:history="1">
        <w:r w:rsidRPr="00546EEA">
          <w:rPr>
            <w:sz w:val="28"/>
            <w:szCs w:val="28"/>
            <w:lang w:eastAsia="en-US"/>
          </w:rPr>
          <w:t>8</w:t>
        </w:r>
      </w:hyperlink>
      <w:r w:rsidRPr="00546EEA">
        <w:rPr>
          <w:sz w:val="28"/>
          <w:szCs w:val="28"/>
          <w:lang w:eastAsia="en-US"/>
        </w:rPr>
        <w:t xml:space="preserve"> Формы обоснования закупок товаров, работ и услуг для обеспечения государственных и муниципальных нужд.</w:t>
      </w:r>
    </w:p>
    <w:p w:rsidR="00222F27" w:rsidRPr="00CE1DDD" w:rsidRDefault="008637DD" w:rsidP="008834E3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 xml:space="preserve">   </w:t>
      </w:r>
      <w:r w:rsidR="008834E3">
        <w:rPr>
          <w:rStyle w:val="a3"/>
          <w:b w:val="0"/>
          <w:sz w:val="28"/>
          <w:szCs w:val="28"/>
        </w:rPr>
        <w:t xml:space="preserve">      </w:t>
      </w:r>
      <w:r w:rsidR="00222F27" w:rsidRPr="00CE1DDD">
        <w:rPr>
          <w:rStyle w:val="a3"/>
          <w:b w:val="0"/>
          <w:sz w:val="28"/>
          <w:szCs w:val="28"/>
        </w:rPr>
        <w:t>Учреждению следует устрани</w:t>
      </w:r>
      <w:r>
        <w:rPr>
          <w:rStyle w:val="a3"/>
          <w:b w:val="0"/>
          <w:sz w:val="28"/>
          <w:szCs w:val="28"/>
        </w:rPr>
        <w:t>ть и</w:t>
      </w:r>
      <w:r w:rsidR="00222F27" w:rsidRPr="00CE1DDD">
        <w:rPr>
          <w:rStyle w:val="a3"/>
          <w:b w:val="0"/>
          <w:sz w:val="28"/>
          <w:szCs w:val="28"/>
        </w:rPr>
        <w:t xml:space="preserve"> установить контроль </w:t>
      </w:r>
      <w:r>
        <w:rPr>
          <w:rStyle w:val="a3"/>
          <w:b w:val="0"/>
          <w:sz w:val="28"/>
          <w:szCs w:val="28"/>
        </w:rPr>
        <w:t>по недопущению подобных нарушений</w:t>
      </w:r>
      <w:r w:rsidR="00222F27" w:rsidRPr="00CE1DDD">
        <w:rPr>
          <w:rStyle w:val="a3"/>
          <w:b w:val="0"/>
          <w:sz w:val="28"/>
          <w:szCs w:val="28"/>
        </w:rPr>
        <w:t>.</w:t>
      </w:r>
    </w:p>
    <w:p w:rsidR="00222F27" w:rsidRPr="00CE1DDD" w:rsidRDefault="00222F27" w:rsidP="00222F27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b w:val="0"/>
          <w:sz w:val="28"/>
          <w:szCs w:val="28"/>
        </w:rPr>
      </w:pPr>
    </w:p>
    <w:p w:rsidR="00222F27" w:rsidRPr="00CE1DDD" w:rsidRDefault="00222F27" w:rsidP="00222F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2F27" w:rsidRPr="00CE1DDD" w:rsidRDefault="00222F27" w:rsidP="00222F27">
      <w:pPr>
        <w:rPr>
          <w:sz w:val="28"/>
          <w:szCs w:val="28"/>
        </w:rPr>
      </w:pPr>
    </w:p>
    <w:p w:rsidR="00BD7B7A" w:rsidRPr="00CE1DDD" w:rsidRDefault="00BD7B7A"/>
    <w:sectPr w:rsidR="00BD7B7A" w:rsidRPr="00CE1DDD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22F27"/>
    <w:rsid w:val="00105402"/>
    <w:rsid w:val="00133BA7"/>
    <w:rsid w:val="00177892"/>
    <w:rsid w:val="00222F27"/>
    <w:rsid w:val="00230D00"/>
    <w:rsid w:val="0031367E"/>
    <w:rsid w:val="008637DD"/>
    <w:rsid w:val="008834E3"/>
    <w:rsid w:val="00890382"/>
    <w:rsid w:val="00A32870"/>
    <w:rsid w:val="00BD7B7A"/>
    <w:rsid w:val="00BE4E31"/>
    <w:rsid w:val="00CE1DDD"/>
    <w:rsid w:val="00E21B8D"/>
    <w:rsid w:val="00EC1988"/>
    <w:rsid w:val="00F7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34E3"/>
    <w:pPr>
      <w:keepNext/>
      <w:autoSpaceDE/>
      <w:autoSpaceDN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22F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222F27"/>
    <w:rPr>
      <w:b/>
      <w:bCs/>
    </w:rPr>
  </w:style>
  <w:style w:type="character" w:customStyle="1" w:styleId="10">
    <w:name w:val="Заголовок 1 Знак"/>
    <w:basedOn w:val="a0"/>
    <w:link w:val="1"/>
    <w:rsid w:val="008834E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883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834E3"/>
    <w:rPr>
      <w:rFonts w:ascii="Arial" w:eastAsia="Calibri" w:hAnsi="Arial" w:cs="Arial"/>
      <w:lang w:eastAsia="ru-RU"/>
    </w:rPr>
  </w:style>
  <w:style w:type="character" w:customStyle="1" w:styleId="blk">
    <w:name w:val="blk"/>
    <w:basedOn w:val="a0"/>
    <w:qFormat/>
    <w:rsid w:val="008834E3"/>
  </w:style>
  <w:style w:type="paragraph" w:styleId="a4">
    <w:name w:val="List Paragraph"/>
    <w:basedOn w:val="a"/>
    <w:uiPriority w:val="34"/>
    <w:qFormat/>
    <w:rsid w:val="00863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B5C53BFC09D993522AE37A9686E2F7FA2AFB9FD70E1A373184364977E5D60CBE9CEDF43887D29E836B0FFF75BF25CFBAF2125F0A50DC5iCM5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97C732BC3F922D57D2E030093FE12B80CD8E195FBEBA9050B6DB3B544897A275C27955DFCD1B70A1801E1AA7459E9B0D32D23806371CD1DpCLEJ" TargetMode="External"/><Relationship Id="rId5" Type="http://schemas.openxmlformats.org/officeDocument/2006/relationships/hyperlink" Target="consultantplus://offline/ref=6061CC6D13D10D73CA65D2379175A2C84E0C05924E5FB2DEF2E01E304FD640AC3B24E4DE20C06462FB2C81328E314EF07A1CBB835C4F89DEe5x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3</cp:revision>
  <dcterms:created xsi:type="dcterms:W3CDTF">2020-02-14T05:54:00Z</dcterms:created>
  <dcterms:modified xsi:type="dcterms:W3CDTF">2020-02-14T06:07:00Z</dcterms:modified>
</cp:coreProperties>
</file>