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F5A" w:rsidRPr="008821B1" w:rsidRDefault="008821B1" w:rsidP="00AC5F5A">
      <w:pPr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</w:pPr>
      <w:r w:rsidRPr="008821B1"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  <w:t xml:space="preserve">                                                          </w:t>
      </w:r>
      <w:r w:rsidR="00945D18">
        <w:rPr>
          <w:rFonts w:ascii="Times New Roman" w:eastAsia="Times New Roman" w:hAnsi="Times New Roman" w:cs="Times New Roman"/>
          <w:color w:val="632423" w:themeColor="accent2" w:themeShade="80"/>
          <w:sz w:val="36"/>
          <w:szCs w:val="36"/>
        </w:rPr>
        <w:t xml:space="preserve">                     </w:t>
      </w:r>
    </w:p>
    <w:p w:rsidR="00AC5F5A" w:rsidRPr="008821B1" w:rsidRDefault="00AC5F5A" w:rsidP="00AC5F5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5F5A"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БЮДЖЕТ 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5F5A"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ДЛЯ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AC5F5A">
        <w:rPr>
          <w:rFonts w:ascii="Times New Roman" w:eastAsia="Times New Roman" w:hAnsi="Times New Roman" w:cs="Times New Roman"/>
          <w:b/>
          <w:i/>
          <w:color w:val="0070C0"/>
          <w:sz w:val="144"/>
          <w:szCs w:val="144"/>
          <w:u w:val="singl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ГРАЖДАН</w:t>
      </w:r>
    </w:p>
    <w:p w:rsidR="00AC5F5A" w:rsidRPr="00AC5F5A" w:rsidRDefault="00AC5F5A" w:rsidP="00145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color w:val="403152" w:themeColor="accent4" w:themeShade="80"/>
          <w:sz w:val="28"/>
          <w:szCs w:val="28"/>
        </w:rPr>
      </w:pPr>
      <w:r w:rsidRPr="00AC5F5A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на основе решения Брасовского районного Совета народных депутатов «Об</w:t>
      </w:r>
      <w:r w:rsidRPr="00AC5F5A">
        <w:rPr>
          <w:rFonts w:ascii="Times New Roman" w:eastAsia="Times New Roman" w:hAnsi="Times New Roman" w:cs="Times New Roman"/>
          <w:b/>
          <w:i/>
          <w:color w:val="403152" w:themeColor="accent4" w:themeShade="80"/>
          <w:sz w:val="28"/>
          <w:szCs w:val="28"/>
        </w:rPr>
        <w:t xml:space="preserve"> </w:t>
      </w:r>
      <w:r w:rsidRPr="00AC5F5A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исполнении бюдж</w:t>
      </w:r>
      <w:r w:rsidR="001451B1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ета Брасовск</w:t>
      </w:r>
      <w:r w:rsidR="00945D18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ого района » за 2023 год №  6-348     от 25</w:t>
      </w:r>
      <w:bookmarkStart w:id="0" w:name="_GoBack"/>
      <w:bookmarkEnd w:id="0"/>
      <w:r w:rsidR="001451B1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 xml:space="preserve"> апреля 2024</w:t>
      </w:r>
      <w:r w:rsidRPr="00AC5F5A">
        <w:rPr>
          <w:rFonts w:ascii="Times New Roman" w:eastAsia="Times New Roman" w:hAnsi="Times New Roman" w:cs="Arial"/>
          <w:b/>
          <w:i/>
          <w:color w:val="403152" w:themeColor="accent4" w:themeShade="80"/>
          <w:sz w:val="28"/>
          <w:szCs w:val="28"/>
        </w:rPr>
        <w:t>года</w:t>
      </w:r>
    </w:p>
    <w:p w:rsidR="00AC5F5A" w:rsidRPr="00AC5F5A" w:rsidRDefault="00AC5F5A" w:rsidP="001451B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i/>
          <w:color w:val="403152" w:themeColor="accent4" w:themeShade="8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i/>
          <w:color w:val="31849B" w:themeColor="accent5" w:themeShade="BF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1F497D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AF46A3" wp14:editId="3935A698">
            <wp:simplePos x="0" y="0"/>
            <wp:positionH relativeFrom="column">
              <wp:posOffset>-635</wp:posOffset>
            </wp:positionH>
            <wp:positionV relativeFrom="paragraph">
              <wp:posOffset>635</wp:posOffset>
            </wp:positionV>
            <wp:extent cx="5450205" cy="1400810"/>
            <wp:effectExtent l="0" t="0" r="0" b="8890"/>
            <wp:wrapNone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1400810"/>
                    </a:xfrm>
                    <a:prstGeom prst="rect">
                      <a:avLst/>
                    </a:prstGeom>
                    <a:pattFill prst="pct80">
                      <a:fgClr>
                        <a:srgbClr val="4F81BD"/>
                      </a:fgClr>
                      <a:bgClr>
                        <a:srgbClr val="FFFFFF"/>
                      </a:bgClr>
                    </a:patt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noProof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</w:pPr>
      <w:r w:rsidRPr="00AC5F5A"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                                             </w:t>
      </w:r>
      <w:r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</w:t>
      </w:r>
      <w:r w:rsidRPr="00AC5F5A"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</w:t>
      </w:r>
      <w:r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>Р.</w:t>
      </w:r>
      <w:r w:rsidRPr="00AC5F5A">
        <w:rPr>
          <w:rFonts w:ascii="Calibri" w:eastAsia="Times New Roman" w:hAnsi="Calibri" w:cs="Calibri"/>
          <w:b/>
          <w:noProof/>
          <w:color w:val="984806" w:themeColor="accent6" w:themeShade="80"/>
          <w:sz w:val="28"/>
          <w:szCs w:val="28"/>
          <w:lang w:eastAsia="ru-RU"/>
        </w:rPr>
        <w:t xml:space="preserve"> П.Локоть  </w:t>
      </w:r>
    </w:p>
    <w:p w:rsidR="00AC5F5A" w:rsidRPr="00AC5F5A" w:rsidRDefault="00AC5F5A" w:rsidP="00AC5F5A">
      <w:pPr>
        <w:keepNext/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</w:pPr>
      <w:r w:rsidRPr="00AC5F5A">
        <w:rPr>
          <w:rFonts w:ascii="Calibri" w:eastAsia="Times New Roman" w:hAnsi="Calibri" w:cs="Calibri"/>
          <w:b/>
          <w:noProof/>
          <w:sz w:val="28"/>
          <w:szCs w:val="28"/>
          <w:lang w:eastAsia="ru-RU"/>
        </w:rPr>
        <w:t xml:space="preserve">  </w:t>
      </w:r>
    </w:p>
    <w:p w:rsidR="00AC5F5A" w:rsidRPr="00AC5F5A" w:rsidRDefault="00AC5F5A" w:rsidP="00AC5F5A">
      <w:pPr>
        <w:spacing w:line="240" w:lineRule="auto"/>
        <w:jc w:val="both"/>
        <w:rPr>
          <w:rFonts w:ascii="Calibri" w:eastAsia="Times New Roman" w:hAnsi="Calibri" w:cs="Times New Roman"/>
          <w:b/>
          <w:color w:val="4F81BD"/>
          <w:sz w:val="18"/>
          <w:szCs w:val="20"/>
          <w:lang w:eastAsia="x-none"/>
        </w:rPr>
      </w:pPr>
    </w:p>
    <w:p w:rsidR="00AC5F5A" w:rsidRPr="00AC5F5A" w:rsidRDefault="00AC5F5A" w:rsidP="00AC5F5A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4F81BD"/>
          <w:sz w:val="32"/>
          <w:szCs w:val="32"/>
          <w:lang w:eastAsia="x-none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8FC3A7"/>
          <w:w w:val="85"/>
          <w:sz w:val="36"/>
          <w:szCs w:val="36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4E4B7" wp14:editId="200735F8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11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92.2pt;margin-top:616.8pt;width:19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srHMgYAAP0VAAAOAAAAZHJzL2Uyb0RvYy54bWy0WO2Om0YU/V+p7zDiZ6PEDB82tuKNok1i&#10;VUqbSKHqbxawQcEMBbzezUv0Efoakar2GbZv1HMHGIPN2JsoyYcNnjN37j3nztd9/uJum7HbuKxS&#10;kS8N/sw0WJyHIkrzzdL4zX/z1DNYVQd5FGQij5fGfVwZL65+/OH5vljElkhEFsUlg5G8WuyLpZHU&#10;dbGYTKowibdB9UwUcY7GtSi3QY3XcjOJymAP69tsYpnmdLIXZVSUIoyrCr++ahqNK2l/vY7D+t16&#10;XcU1y5YGfKvlZyk/b+hzcvU8WGzKoEjSsHUj+AovtkGaY1Bl6lVQB2xXpiemtmlYikqs62eh2E7E&#10;ep2GsYwB0XDzKJoPSVDEMhaQUxWKpurbmQ1/vX1fsjSCdtxgebCFRg9/Pfz78PfDZ/n/n4fP//3J&#10;ZkTUvqgWwH8o3pcUalW8FeHHiuXidZTW70Wa13CMrIjrJMg38cuyFPskDiL5MwxMBhbopYItdrP/&#10;RUQYN9jVQpJ4ty63NALoYXdSq3ulVXxXsxA/Wo7tOSYkDdHGLT5HNpCTk2DRdQ93Vb2KhTQV3L6t&#10;6kbsCE9SqqiNdwUr620G3Z88ZSb9bdNCARDUeYB1CWD3ANz0zNFhnB5oDOArR3+aMHtqMsudMn7k&#10;rK+cBWgcsnJ7A60s5psMvVp2OlKmHebFggFD/9xjzKzDtMStpscITP/zzM0vAbgKuh3EmjVKY7Id&#10;BFJBh6JiKz6modIIC4UGolQiK9x2SabjiLhSiezoQAOGOWet5ifGFMsIbsUtLa7P9IrbWlyf7xV3&#10;tDhFu0wSzqxjz6w+7Ss+Zy5m2ykb1pB4awwyJH4UoognGiwtXZbivqVrZdnAnzo/oN+i7AUOK9xR&#10;jluKfil4My9PQIp7KbgGpIgnS2MsKMbJygjAHhBuYWKPj2QrxiVXMy1O0S5xnhY35H6uxQ251yWE&#10;raiXM9F2TnPGVqzLmTgKUZw/oUUMy9iRKr6KDgnMvfF1zleh6ZdCWwlHNNkz5mM9tI9GW9lKvXY1&#10;BHCFrkf55CgND/lEfY9hSsJDRo3BVIxNTo1BVIRNVo1BBro5pk5fRwlHRDjaOego9SROu2Q5BwnJ&#10;nnbJcoYCuFr/lARSKN388FW4lBj2bGo73LbZnll8erJv+CpmgL2paRE0GYeqsAG1Hcf0XL1ZFTph&#10;TW7OnOlMZ1eF/xh/FQcATz2Pz0y94cPGCbBFDs9nepfp+Nfs1I/wmavMJKdn07kzw7IOfk18ui4m&#10;+DDjfa7ylDrw2XzqYM6e69CX0fXmHgI4i+8reR7ZF1Juaprc4H0V6dChU5APJJziIKpLN97XTyZk&#10;3yaOrpvucBok3Xk1vMvbAyueGM7VS8MH/3SCLbDV4ChMKY9DMJIZrMMIcNTag9sDOAgguDzTj8Kd&#10;ARzREVyuYqNwdwCntCN8s9t2HZrvNpAS1zK6kPkcruBK5hPVuJT5xCSuZT54kglUBDXxIGPFI9vj&#10;3C+nMUvUEy4E5Y6un+8+0iWBsFtxG/tC9qqPLhDw49Ca5X2Ux7E+kOvdPaJr7r4LaUzBunMoTHaI&#10;7rtByrOhtPgF0PODt9FfdJJ78zaYueM+1mTTqcmhLpLuu42IkltG9CVYtfJqmaJp2BDVLdKXoZc9&#10;eKynUh0S/iJX4/kRZqKKG9ooYc9m6zrNkPg5aiEolFzO3LFk0+XvgcT2gvQ1HKLPt45hzC9dDCre&#10;Yc5+B69GJ6fOLa7y/vJMVtDTBP0eYajhep5pw6Ab7cgSp/xqH+SSi+d+AaUSWRq9QfZSelfl5uY6&#10;K9ltgGR+gz/X1+3eM4BlOa3Yc9dqdohB28AEHRzgWTOHBrBtWqM+mKXbpYGiSQsKFlRVep1H6BAs&#10;6iDNmme4nMmtL5aVv3bnEDuY+JBEexalFXYbHMdwKjTwhi2HWCOrLMg2KGCGdYmdSNS/p3Uiq2/d&#10;ljJw18PNzOvcVebl3tsbWVa7qMDVVM5uRHSPYheMk02qmeIhEeUng+1Rf1wa1R+7oMSykP2co2A2&#10;5zhjYneUL46L8xUc67fc9FuCPISppVEjEPl4XeMNXXZFmW4SilrujLl4iSLbOqVSmPSv8ap9QY1R&#10;BtHWQ6mI2X+XqEPV9up/AAAA//8DAFBLAwQUAAYACAAAACEAfOqGhOAAAAANAQAADwAAAGRycy9k&#10;b3ducmV2LnhtbEyPwW6DMBBE75X6D9ZG6q0xAWIhiokqlF6aXkqbu4NdQGCb2obQv+/21Nx2Zkez&#10;b4vDqkeyKOd7azjsthEQZRore9Ny+Px4ecyA+CCMFKM1isOP8nAo7+8KkUt7Ne9qqUNLsMT4XHDo&#10;QphySn3TKS381k7K4O7LOi0CStdS6cQVy/VI4yhiVIve4IVOTKrqVDPUs+ZwPOv6O6myUzW8Oba8&#10;no9zfRo4f9isz09AglrDfxj+8BEdSmS62NlIT0bUWZpiFIc4SRgQjOxZhtYFrTTeM6BlQW+/KH8B&#10;AAD//wMAUEsBAi0AFAAGAAgAAAAhALaDOJL+AAAA4QEAABMAAAAAAAAAAAAAAAAAAAAAAFtDb250&#10;ZW50X1R5cGVzXS54bWxQSwECLQAUAAYACAAAACEAOP0h/9YAAACUAQAACwAAAAAAAAAAAAAAAAAv&#10;AQAAX3JlbHMvLnJlbHNQSwECLQAUAAYACAAAACEA6XrKxzIGAAD9FQAADgAAAAAAAAAAAAAAAAAu&#10;AgAAZHJzL2Uyb0RvYy54bWxQSwECLQAUAAYACAAAACEAfOqGhOAAAAANAQAADwAAAAAAAAAAAAAA&#10;AACMCAAAZHJzL2Rvd25yZXYueG1sUEsFBgAAAAAEAAQA8wAAAJkJ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AE3DBD" wp14:editId="6A8362E9">
                <wp:simplePos x="0" y="0"/>
                <wp:positionH relativeFrom="column">
                  <wp:posOffset>1170940</wp:posOffset>
                </wp:positionH>
                <wp:positionV relativeFrom="paragraph">
                  <wp:posOffset>7833360</wp:posOffset>
                </wp:positionV>
                <wp:extent cx="2438400" cy="1219200"/>
                <wp:effectExtent l="19050" t="0" r="95250" b="95250"/>
                <wp:wrapNone/>
                <wp:docPr id="10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2438400" cy="1219200"/>
                        </a:xfrm>
                        <a:custGeom>
                          <a:avLst/>
                          <a:gdLst>
                            <a:gd name="G0" fmla="+- 0 0 0"/>
                            <a:gd name="G1" fmla="+- 0 0 0"/>
                            <a:gd name="G2" fmla="+- 0 0 0"/>
                            <a:gd name="G3" fmla="+- 10800 0 0"/>
                            <a:gd name="G4" fmla="+- 0 0 0"/>
                            <a:gd name="T0" fmla="*/ 360 256 1"/>
                            <a:gd name="T1" fmla="*/ 0 256 1"/>
                            <a:gd name="G5" fmla="+- G2 T0 T1"/>
                            <a:gd name="G6" fmla="?: G2 G2 G5"/>
                            <a:gd name="G7" fmla="+- 0 0 G6"/>
                            <a:gd name="G8" fmla="+- 0 0 0"/>
                            <a:gd name="G9" fmla="+- 0 0 0"/>
                            <a:gd name="G10" fmla="+- 0 0 2700"/>
                            <a:gd name="G11" fmla="cos G10 0"/>
                            <a:gd name="G12" fmla="sin G10 0"/>
                            <a:gd name="G13" fmla="cos 13500 0"/>
                            <a:gd name="G14" fmla="sin 13500 0"/>
                            <a:gd name="G15" fmla="+- G11 10800 0"/>
                            <a:gd name="G16" fmla="+- G12 10800 0"/>
                            <a:gd name="G17" fmla="+- G13 10800 0"/>
                            <a:gd name="G18" fmla="+- G14 10800 0"/>
                            <a:gd name="G19" fmla="*/ 0 1 2"/>
                            <a:gd name="G20" fmla="+- G19 5400 0"/>
                            <a:gd name="G21" fmla="cos G20 0"/>
                            <a:gd name="G22" fmla="sin G20 0"/>
                            <a:gd name="G23" fmla="+- G21 10800 0"/>
                            <a:gd name="G24" fmla="+- G12 G23 G22"/>
                            <a:gd name="G25" fmla="+- G22 G23 G11"/>
                            <a:gd name="G26" fmla="cos 10800 0"/>
                            <a:gd name="G27" fmla="sin 10800 0"/>
                            <a:gd name="G28" fmla="cos 0 0"/>
                            <a:gd name="G29" fmla="sin 0 0"/>
                            <a:gd name="G30" fmla="+- G26 10800 0"/>
                            <a:gd name="G31" fmla="+- G27 10800 0"/>
                            <a:gd name="G32" fmla="+- G28 10800 0"/>
                            <a:gd name="G33" fmla="+- G29 10800 0"/>
                            <a:gd name="G34" fmla="+- G19 5400 0"/>
                            <a:gd name="G35" fmla="cos G34 0"/>
                            <a:gd name="G36" fmla="sin G34 0"/>
                            <a:gd name="G37" fmla="+/ 0 0 2"/>
                            <a:gd name="T2" fmla="*/ 180 256 1"/>
                            <a:gd name="T3" fmla="*/ 0 256 1"/>
                            <a:gd name="G38" fmla="+- G37 T2 T3"/>
                            <a:gd name="G39" fmla="?: G2 G37 G38"/>
                            <a:gd name="G40" fmla="cos 10800 G39"/>
                            <a:gd name="G41" fmla="sin 10800 G39"/>
                            <a:gd name="G42" fmla="cos 0 G39"/>
                            <a:gd name="G43" fmla="sin 0 G39"/>
                            <a:gd name="G44" fmla="+- G40 10800 0"/>
                            <a:gd name="G45" fmla="+- G41 10800 0"/>
                            <a:gd name="G46" fmla="+- G42 10800 0"/>
                            <a:gd name="G47" fmla="+- G43 10800 0"/>
                            <a:gd name="G48" fmla="+- G35 10800 0"/>
                            <a:gd name="G49" fmla="+- G36 10800 0"/>
                            <a:gd name="T4" fmla="*/ 137634133 w 21600"/>
                            <a:gd name="T5" fmla="*/ 8602133 h 21600"/>
                            <a:gd name="T6" fmla="*/ 34408533 w 21600"/>
                            <a:gd name="T7" fmla="*/ 30107467 h 21600"/>
                            <a:gd name="T8" fmla="*/ 137634133 w 21600"/>
                            <a:gd name="T9" fmla="*/ 68817067 h 21600"/>
                            <a:gd name="T10" fmla="*/ 240859733 w 21600"/>
                            <a:gd name="T11" fmla="*/ 30107467 h 21600"/>
                            <a:gd name="T12" fmla="*/ 17694720 60000 65536"/>
                            <a:gd name="T13" fmla="*/ 11796480 60000 65536"/>
                            <a:gd name="T14" fmla="*/ 5898240 60000 65536"/>
                            <a:gd name="T15" fmla="*/ 0 60000 65536"/>
                            <a:gd name="T16" fmla="*/ 5400 w 21600"/>
                            <a:gd name="T17" fmla="*/ 2700 h 21600"/>
                            <a:gd name="T18" fmla="*/ 16200 w 21600"/>
                            <a:gd name="T19" fmla="*/ 21600 h 21600"/>
                          </a:gdLst>
                          <a:ahLst/>
                          <a:cxnLst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  <a:cxn ang="T15">
                              <a:pos x="T10" y="T11"/>
                            </a:cxn>
                          </a:cxnLst>
                          <a:rect l="T16" t="T17" r="T18" b="T19"/>
                          <a:pathLst>
                            <a:path w="21600" h="21600" extrusionOk="0">
                              <a:moveTo>
                                <a:pt x="0" y="0"/>
                              </a:moveTo>
                              <a:lnTo>
                                <a:pt x="8100" y="0"/>
                              </a:lnTo>
                              <a:lnTo>
                                <a:pt x="8100" y="2700"/>
                              </a:lnTo>
                              <a:lnTo>
                                <a:pt x="13500" y="2700"/>
                              </a:lnTo>
                              <a:lnTo>
                                <a:pt x="13500" y="0"/>
                              </a:lnTo>
                              <a:lnTo>
                                <a:pt x="21600" y="0"/>
                              </a:lnTo>
                              <a:lnTo>
                                <a:pt x="18900" y="9450"/>
                              </a:lnTo>
                              <a:lnTo>
                                <a:pt x="21600" y="18900"/>
                              </a:lnTo>
                              <a:lnTo>
                                <a:pt x="16200" y="18900"/>
                              </a:lnTo>
                              <a:lnTo>
                                <a:pt x="16200" y="21600"/>
                              </a:lnTo>
                              <a:lnTo>
                                <a:pt x="5400" y="21600"/>
                              </a:lnTo>
                              <a:lnTo>
                                <a:pt x="5400" y="18900"/>
                              </a:lnTo>
                              <a:lnTo>
                                <a:pt x="0" y="18900"/>
                              </a:lnTo>
                              <a:lnTo>
                                <a:pt x="2700" y="94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  <a:path w="21600" h="21600" fill="none" extrusionOk="0">
                              <a:moveTo>
                                <a:pt x="8100" y="2700"/>
                              </a:moveTo>
                              <a:lnTo>
                                <a:pt x="5400" y="2700"/>
                              </a:lnTo>
                              <a:lnTo>
                                <a:pt x="5400" y="18900"/>
                              </a:lnTo>
                            </a:path>
                            <a:path w="21600" h="21600" fill="none" extrusionOk="0">
                              <a:moveTo>
                                <a:pt x="5400" y="2700"/>
                              </a:moveTo>
                              <a:lnTo>
                                <a:pt x="8100" y="0"/>
                              </a:lnTo>
                            </a:path>
                            <a:path w="21600" h="21600" fill="none" extrusionOk="0">
                              <a:moveTo>
                                <a:pt x="13500" y="2700"/>
                              </a:moveTo>
                              <a:lnTo>
                                <a:pt x="16200" y="2700"/>
                              </a:lnTo>
                              <a:lnTo>
                                <a:pt x="16200" y="18900"/>
                              </a:lnTo>
                            </a:path>
                            <a:path w="21600" h="21600" fill="none" extrusionOk="0">
                              <a:moveTo>
                                <a:pt x="16200" y="2700"/>
                              </a:moveTo>
                              <a:lnTo>
                                <a:pt x="13500" y="0"/>
                              </a:lnTo>
                            </a:path>
                          </a:pathLst>
                        </a:cu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92.2pt;margin-top:616.8pt;width:192pt;height:9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BwxLwYAAP0VAAAOAAAAZHJzL2Uyb0RvYy54bWy0WO2Om0YU/V+p7zDiZ6PEDB82tuKNok1i&#10;VUqbSKHqbxawQcEMBbzezUv0Efoakar2GbZv1HMHGIPN2JsoyYcNnjN37j33zNd9/uJum7HbuKxS&#10;kS8N/sw0WJyHIkrzzdL4zX/z1DNYVQd5FGQij5fGfVwZL65+/OH5vljElkhEFsUlg5G8WuyLpZHU&#10;dbGYTKowibdB9UwUcY7GtSi3QY3XcjOJymAP69tsYpnmdLIXZVSUIoyrCr++ahqNK2l/vY7D+t16&#10;XcU1y5YGfKvlZyk/b+hzcvU8WGzKoEjSsHUj+AovtkGaY1Bl6lVQB2xXpiemtmlYikqs62eh2E7E&#10;ep2GsYwB0XDzKJoPSVDEMhaQUxWKpurbmQ1/vX1fsjRC7kBPHmyRo4e/Hv59+Pvhs/z/z8Pn//5k&#10;UyJqX1QL4D8U70sKtSreivBjxXLxOkrr9yLNazjGYUVcJ0G+iV+WpdgncRDJn2FgMrBALxVssZv9&#10;LyLCuMGuFpLEu3W5pRFAD7uTubpXuYrvahbiR8uxPceEzyHauMXnUAM5OQkWXfdwV9WrWEhTwe3b&#10;qm6SHeFJpipq413BynqbIe9PnjKT/rayUAAEdR5gXQLYPQA3PXN0GKcHGgP4ytGfJsyemsxyp4wf&#10;OesrZwEah6zc3kAri/kmQ6+WnY6UaYd5sWDA0D/3GDPrMC1xK6kTzALFHKb/eebmlwCky4EJa9Zk&#10;uj8MV0GHomIrPpZDlSMsFBqIyhJZ4bZLaTqOmasskR0daMAw56zN+YkxxTIYXHFLi+szveK2Ftfn&#10;e8UdLU7RLkXCmXXsmdWnfcXnzMVsO2XDGhJvjUGGxI9CFPFEg6Wly1Lct3StLBv4U+cH9FukXuAg&#10;kiONW4p+mfBmXp6AFPcy4RqQIp4sjbGgGCcrIwB7QLiFiT0+kq0Yl1zNtDhFu8R5WtyQ+7kWN+Re&#10;JwhbUS9nou2casZWrMuZOApRnD+hRQzL2FFWfBUdBMy98XXOV6Hpl0JbJY5osmfMx3poH422slX2&#10;2tUQwBW6HunJUTk86In6HsNUCg+KGoOpGBtNjUFUhI2qxiCDvDmmLr+OShwR4WjnoKOyJ3HaJcs5&#10;pJDsaZcsZ5gAV+ufSoFMlG5++CpcEoY9m9oOt222ZxafnuwbvooZYG9qWgRNxqEqbEBtxzE9V29W&#10;hU5Yk5szZzrT2VXhP8ZfxQHAU8/jM1Nv+LBxAmyRw/OZ3uXDDvoIn7lSJjk9m86dGZZ18Gvi03Ux&#10;wYeK97nSKXXgs/nUwZw916GfRtebewjgLL6fyfPIfiLlpqbRBu9nkQ4dugzyQQqnOIjq5Mb7+ZOC&#10;7NvE0XXTHU6DpDuvhnd5e2DFE8O5emn44J9OsAW2GhyFSfI4BEPMYB1GgKPWHtwewEEAwWdauDOA&#10;IzqCy1Vs1Lo7gJPsCN/stl2H5rsNpMS1jC5kPocruJL5RDUuZT4xiWuZD56kgIqgJh5krHhke5z7&#10;5TRmiXrChaDc0fXz3Ue6JBB2K25jX8he9dEFAn4cWrO8j/I41gdyvbtHdM3ddyGNKVh3DoXJDtF9&#10;N0h5NpQWvwB6fvA2+otOcm/eBjN33MeabDo1Guoi6b7biEjcMqIvwaqVV8sUTcOGqG6Rvgy97MFj&#10;PZXZocRf5GpcH2EmqrihjQR7Vq3rNIPwc9RCUCi5rNwxsen0eyCxvSB9DYfo861jGPNLF4OKd6jZ&#10;7+DV6OTUucWV7i/PZAU9Fej3CEMN1/NMGwbdaEeWOOVX+yCXXDz3CyiVyNLoDdRL8q7Kzc11VrLb&#10;AGJ+gz/X1+1mMoBlOa3Yc9dqdohB28AEHRzgWTOHBrBtWqM+mKXbpYGiSQsKFlRVep1H6BAs6iDN&#10;mme4nMmtL5aVv3bnEDuY+JBEexalFXYbHMdwKjTwhi2HWCOrLMg2KGCGdYmdSNS/p3Uiq2/dljJw&#10;18PNzOvcVebl3tsbWVa7qMDVVM5uRHSPYheMk02qmeIhEeUng+1Rf1wa1R+7oMSykP2co2A25zhj&#10;YneUL46L8xUc67fc9FuCPISppVEjEPl4XeMNXXZFmW4SilrujLl4iSLbOqVSmPSv8ap9QY1RBtHW&#10;Q6mI2X+XqEPV9up/AAAA//8DAFBLAwQUAAYACAAAACEAfOqGhOAAAAANAQAADwAAAGRycy9kb3du&#10;cmV2LnhtbEyPwW6DMBBE75X6D9ZG6q0xAWIhiokqlF6aXkqbu4NdQGCb2obQv+/21Nx2Zkezb4vD&#10;qkeyKOd7azjsthEQZRore9Ny+Px4ecyA+CCMFKM1isOP8nAo7+8KkUt7Ne9qqUNLsMT4XHDoQphy&#10;Sn3TKS381k7K4O7LOi0CStdS6cQVy/VI4yhiVIve4IVOTKrqVDPUs+ZwPOv6O6myUzW8Oba8no9z&#10;fRo4f9isz09AglrDfxj+8BEdSmS62NlIT0bUWZpiFIc4SRgQjOxZhtYFrTTeM6BlQW+/KH8BAAD/&#10;/wMAUEsBAi0AFAAGAAgAAAAhALaDOJL+AAAA4QEAABMAAAAAAAAAAAAAAAAAAAAAAFtDb250ZW50&#10;X1R5cGVzXS54bWxQSwECLQAUAAYACAAAACEAOP0h/9YAAACUAQAACwAAAAAAAAAAAAAAAAAvAQAA&#10;X3JlbHMvLnJlbHNQSwECLQAUAAYACAAAACEAZIgcMS8GAAD9FQAADgAAAAAAAAAAAAAAAAAuAgAA&#10;ZHJzL2Uyb0RvYy54bWxQSwECLQAUAAYACAAAACEAfOqGhOAAAAANAQAADwAAAAAAAAAAAAAAAACJ&#10;CAAAZHJzL2Rvd25yZXYueG1sUEsFBgAAAAAEAAQA8wAAAJYJAAAAAA==&#10;" path="m,l8100,r,2700l13500,2700,13500,r8100,l18900,9450r2700,9450l16200,18900r,2700l5400,21600r,-2700l,18900,2700,9450,,xem8100,2700nfl5400,2700r,16200em5400,2700nfl8100,em13500,2700nfl16200,2700r,16200em16200,2700nfl13500,e" fillcolor="#ffc">
                <v:stroke joinstyle="miter"/>
                <v:shadow on="t" offset="6pt,6pt"/>
                <v:path o:extrusionok="f" o:connecttype="custom" o:connectlocs="2147483647,485542618;2147483647,1699399248;2147483647,2147483647;2147483647,1699399248" o:connectangles="270,180,90,0" textboxrect="5400,2700,16200,21600"/>
                <o:lock v:ext="edit" verticies="t"/>
              </v:shape>
            </w:pict>
          </mc:Fallback>
        </mc:AlternateConten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8FC3A7"/>
          <w:w w:val="85"/>
          <w:sz w:val="36"/>
          <w:szCs w:val="36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F243E" w:themeColor="text2" w:themeShade="80"/>
          <w:w w:val="85"/>
          <w:sz w:val="36"/>
          <w:szCs w:val="36"/>
        </w:rPr>
      </w:pPr>
      <w:r w:rsidRPr="00AC5F5A">
        <w:rPr>
          <w:rFonts w:ascii="Times New Roman" w:eastAsia="Times New Roman" w:hAnsi="Times New Roman" w:cs="Times New Roman"/>
          <w:b/>
          <w:bCs/>
          <w:color w:val="0F243E" w:themeColor="text2" w:themeShade="80"/>
          <w:w w:val="85"/>
          <w:sz w:val="36"/>
          <w:szCs w:val="36"/>
        </w:rPr>
        <w:t xml:space="preserve">           Оглавление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0"/>
        <w:gridCol w:w="990"/>
      </w:tblGrid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31. Основные показатели социально-экономического развития </w:t>
            </w:r>
            <w:proofErr w:type="spellStart"/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Брасовскогорайона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3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 Основные характеристики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6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 Доходы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7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2.1.1. Налоговые и неналоговые доходы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7-9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2.1.2. Межбюджетные трансферты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55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10-11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 Расходы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11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2.2.1 Динамика и структура расходов бюджета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12-15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2.2.2. Межбюджетные трансферты бюджетам муниципальных образований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2.3. Дефицит бюджета и муниципальный долг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15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3.Муниципальные программы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16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 реализация полномочий администрации Брасовского  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17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«Развитие  образования  Брасовского</w:t>
            </w: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муниципального района на 2015-2020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18-19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Муниципальная программа «Управление муниципальными финансами « Брасовский муниципальный район» на 2015-</w:t>
            </w: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br/>
              <w:t>2020 годы» за 2018 год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18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4. Реализация «майских» указов президента России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20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6. Информация о публичном размещении годового отчета об исполнении районного бюджета за 2018 год и заключении контрольно-счетного органа по результатам внешней проверки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20</w:t>
            </w:r>
          </w:p>
        </w:tc>
      </w:tr>
      <w:tr w:rsidR="00AC5F5A" w:rsidRPr="00AC5F5A" w:rsidTr="00AC5F5A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 xml:space="preserve">7. Контактная информация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F5A" w:rsidRPr="00AC5F5A" w:rsidRDefault="00A55FD1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243E" w:themeColor="text2" w:themeShade="80"/>
                <w:sz w:val="28"/>
                <w:szCs w:val="28"/>
                <w:lang w:eastAsia="ru-RU"/>
              </w:rPr>
              <w:t>21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80" w:after="0" w:line="240" w:lineRule="auto"/>
        <w:ind w:left="101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F04D91" w:rsidRPr="00AC5F5A" w:rsidRDefault="00F04D91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Default="00AC5F5A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5FD1" w:rsidRDefault="00A55FD1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55FD1" w:rsidRPr="00AC5F5A" w:rsidRDefault="00A55FD1" w:rsidP="00AC5F5A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1451B1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1451B1" w:rsidRDefault="00AC5F5A" w:rsidP="001451B1">
      <w:pPr>
        <w:widowControl w:val="0"/>
        <w:tabs>
          <w:tab w:val="left" w:pos="348"/>
          <w:tab w:val="right" w:leader="dot" w:pos="9446"/>
        </w:tabs>
        <w:autoSpaceDE w:val="0"/>
        <w:autoSpaceDN w:val="0"/>
        <w:spacing w:before="131"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</w:pPr>
      <w:r w:rsidRPr="001451B1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lastRenderedPageBreak/>
        <w:t>БЮДЖЕТ     ДЛЯ  ГРАЖДАН</w:t>
      </w:r>
    </w:p>
    <w:p w:rsidR="00AC5F5A" w:rsidRPr="001451B1" w:rsidRDefault="00AC5F5A" w:rsidP="001451B1">
      <w:pPr>
        <w:widowControl w:val="0"/>
        <w:numPr>
          <w:ilvl w:val="1"/>
          <w:numId w:val="6"/>
        </w:numPr>
        <w:tabs>
          <w:tab w:val="left" w:pos="451"/>
        </w:tabs>
        <w:autoSpaceDE w:val="0"/>
        <w:autoSpaceDN w:val="0"/>
        <w:spacing w:before="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bookmarkStart w:id="1" w:name="_TOC_250030"/>
      <w:r w:rsidRPr="001451B1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28"/>
          <w:szCs w:val="28"/>
        </w:rPr>
        <w:t>Основные показатели социально-экономического развития</w:t>
      </w:r>
    </w:p>
    <w:p w:rsidR="00AC5F5A" w:rsidRPr="001451B1" w:rsidRDefault="00AC5F5A" w:rsidP="001451B1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513"/>
        <w:jc w:val="center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28"/>
          <w:szCs w:val="28"/>
        </w:rPr>
      </w:pPr>
      <w:r w:rsidRPr="001451B1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28"/>
          <w:szCs w:val="28"/>
        </w:rPr>
        <w:t>Бр</w:t>
      </w:r>
      <w:bookmarkEnd w:id="1"/>
      <w:r w:rsidRPr="001451B1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28"/>
          <w:szCs w:val="28"/>
        </w:rPr>
        <w:t>асовского района</w:t>
      </w:r>
    </w:p>
    <w:p w:rsidR="00AC5F5A" w:rsidRPr="00AC5F5A" w:rsidRDefault="00AC5F5A" w:rsidP="00AC5F5A">
      <w:pPr>
        <w:widowControl w:val="0"/>
        <w:autoSpaceDE w:val="0"/>
        <w:autoSpaceDN w:val="0"/>
        <w:spacing w:before="56" w:after="0" w:line="264" w:lineRule="auto"/>
        <w:ind w:left="221" w:right="35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>Показатели, характеризующие социально-экономическое развитие Брасовского района, содержатся в прогнозе социально-экономического развития, который представляется в Брасовский районный Совет народных депутатов совместно с проектом решения о бюджете  Брасовского района</w:t>
      </w:r>
    </w:p>
    <w:tbl>
      <w:tblPr>
        <w:tblW w:w="31680" w:type="dxa"/>
        <w:tblInd w:w="93" w:type="dxa"/>
        <w:tblLook w:val="04A0" w:firstRow="1" w:lastRow="0" w:firstColumn="1" w:lastColumn="0" w:noHBand="0" w:noVBand="1"/>
      </w:tblPr>
      <w:tblGrid>
        <w:gridCol w:w="31680"/>
      </w:tblGrid>
      <w:tr w:rsidR="00AC5F5A" w:rsidRPr="00AC5F5A" w:rsidTr="00AC5F5A">
        <w:trPr>
          <w:trHeight w:val="100"/>
        </w:trPr>
        <w:tc>
          <w:tcPr>
            <w:tcW w:w="31680" w:type="dxa"/>
            <w:vAlign w:val="center"/>
            <w:hideMark/>
          </w:tcPr>
          <w:p w:rsidR="00AC5F5A" w:rsidRPr="00AC5F5A" w:rsidRDefault="00AC5F5A" w:rsidP="00AC5F5A">
            <w:pPr>
              <w:rPr>
                <w:rFonts w:ascii="Calibri" w:eastAsia="Calibri" w:hAnsi="Calibri" w:cs="Times New Roman"/>
              </w:rPr>
            </w:pPr>
          </w:p>
        </w:tc>
      </w:tr>
    </w:tbl>
    <w:p w:rsidR="00A9419F" w:rsidRPr="00253068" w:rsidRDefault="00253068" w:rsidP="00253068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_TOC_250025"/>
      <w:r w:rsidRPr="00253068">
        <w:rPr>
          <w:rFonts w:ascii="Times New Roman" w:hAnsi="Times New Roman" w:cs="Times New Roman"/>
          <w:b/>
          <w:w w:val="90"/>
          <w:sz w:val="28"/>
          <w:szCs w:val="28"/>
        </w:rPr>
        <w:t>Сведения о прогнозных и фактических значениях показателей социально-экономического развития муниципального образования    "Брасовский муниципальный район Брянской области" за 2023 год</w:t>
      </w:r>
      <w:r w:rsidR="00A9419F">
        <w:rPr>
          <w:rFonts w:ascii="Times New Roman" w:hAnsi="Times New Roman" w:cs="Times New Roman"/>
          <w:b/>
          <w:w w:val="90"/>
          <w:sz w:val="28"/>
          <w:szCs w:val="28"/>
        </w:rPr>
        <w:fldChar w:fldCharType="begin"/>
      </w:r>
      <w:r w:rsidR="00A9419F" w:rsidRPr="00253068">
        <w:rPr>
          <w:rFonts w:ascii="Times New Roman" w:hAnsi="Times New Roman" w:cs="Times New Roman"/>
          <w:b/>
          <w:w w:val="90"/>
          <w:sz w:val="28"/>
          <w:szCs w:val="28"/>
        </w:rPr>
        <w:instrText xml:space="preserve"> LINK Excel.Sheet.12 "C:\\Users\\User\\Documents\\Сведения о прогнозных и фактических значениях показателей социально-экономического развития муниципального образования Брасовский муниципальный район Брянской области за 2023 год (1).xlsx" "Лист1!R2C1:R117C6" \a \f 4 \h  \* MERGEFORMAT </w:instrText>
      </w:r>
      <w:r w:rsidR="00A9419F">
        <w:rPr>
          <w:rFonts w:ascii="Times New Roman" w:hAnsi="Times New Roman" w:cs="Times New Roman"/>
          <w:b/>
          <w:w w:val="90"/>
          <w:sz w:val="28"/>
          <w:szCs w:val="28"/>
        </w:rPr>
        <w:fldChar w:fldCharType="separate"/>
      </w:r>
    </w:p>
    <w:tbl>
      <w:tblPr>
        <w:tblW w:w="17326" w:type="dxa"/>
        <w:tblInd w:w="108" w:type="dxa"/>
        <w:tblLook w:val="04A0" w:firstRow="1" w:lastRow="0" w:firstColumn="1" w:lastColumn="0" w:noHBand="0" w:noVBand="1"/>
      </w:tblPr>
      <w:tblGrid>
        <w:gridCol w:w="9495"/>
        <w:gridCol w:w="2050"/>
        <w:gridCol w:w="8090"/>
        <w:gridCol w:w="4480"/>
      </w:tblGrid>
      <w:tr w:rsidR="00A9419F" w:rsidRPr="00A9419F" w:rsidTr="00A9419F">
        <w:trPr>
          <w:trHeight w:val="315"/>
        </w:trPr>
        <w:tc>
          <w:tcPr>
            <w:tcW w:w="17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419F" w:rsidRPr="00764267" w:rsidRDefault="00A9419F" w:rsidP="00A941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764267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26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98"/>
              <w:gridCol w:w="1744"/>
              <w:gridCol w:w="1525"/>
              <w:gridCol w:w="1502"/>
            </w:tblGrid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44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прогноз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факт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4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2023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4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744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5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02" w:type="dxa"/>
                  <w:vMerge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1. Население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населения (в среднегодовом исчислении)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.ч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17,70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17,50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 населения трудоспособного возраста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.ч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ел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9,90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9,80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2. Промышленное производство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71,65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 предприятий по всем видам экономической деятельности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10 270 145,40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10 396 049,60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отгруженных товаров собственного производства, выполненных работ и услуг собственными силами - РАЗДЕЛ С: Обрабатывающие производства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5 612 545,90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5 976 536,10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3. Сельское хозяйство</w:t>
                  </w:r>
                </w:p>
              </w:tc>
              <w:tc>
                <w:tcPr>
                  <w:tcW w:w="1744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Продукция сельского хозяйства в хозяйствах всех категорий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3 431 340,00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3 900 906,60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104,70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138,30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4. Строительство</w:t>
                  </w:r>
                </w:p>
              </w:tc>
              <w:tc>
                <w:tcPr>
                  <w:tcW w:w="1744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работ, выполненных по виду экономической деятельности "Строительство" (Раздел F)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рублей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74 088,00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70 107,60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5. Производство важнейших видов продукции в натуральном выражении </w:t>
                  </w:r>
                </w:p>
              </w:tc>
              <w:tc>
                <w:tcPr>
                  <w:tcW w:w="1744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BFBFB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Валовой сбор зерна (в весе после доработки)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70,50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87,00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сбор семян масличных культур – всего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40,10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40,50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 том числе подсолнечника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11,30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11,40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сбор картофеля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15,60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Валовой сбор овощей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Скот и птица на убой (в живом весе)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Молоко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тонн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35,80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42,30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Яйца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млн.шт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1,90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6. Транспорт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 автомобильных дорог общего пользования местного значения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217,20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Протяженность автомобильных дорог общего пользования с твердым покрытием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км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106,80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8. Малое и среднее предпринимательство, включая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Число малых и средних предприятий, включая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микропредприятия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(на конец года)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единиц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52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Оборот малых и средних предприятий, включая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микропредприятия</w:t>
                  </w:r>
                  <w:proofErr w:type="spellEnd"/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1438743,20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1467366,00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9. Финансы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Прибыль (убыток) - сальдо по крупным и средним предприятиям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485000,00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285675,00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в том числе: прибыль прибыльных предприятий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550000,00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289002,00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   в том числе: убыток убыточных предприятий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65000,00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3327,00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10. Бюджет муниципального района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Доходы бюджета муниципального района (консолидация)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662509,00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666120,70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Налоговые и неналоговые доходы, всего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174689,50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194758,60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Налоговые доходы 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158941,20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178494,90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15748,30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16263,60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487819,50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471362,10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бюджета муниципального района (городского округа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)в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638684,80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677348,60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Дефицит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(-), 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профицит (+) бюджета 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36175,80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11227,90</w:t>
                  </w:r>
                </w:p>
              </w:tc>
            </w:tr>
            <w:tr w:rsidR="00253068" w:rsidRPr="00764267" w:rsidTr="00FE07FB">
              <w:trPr>
                <w:trHeight w:val="39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Государственный долг муниципального района (городского округа)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11. Труд и занятость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рабочей силы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9 561,00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9 824,00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Численность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занятых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в экономике  (среднегодовая) - всего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4 600,00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4 593,00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Численность безработных, зарегистрированных в службах занятости (на конец года)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27,00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Численность безработных, </w:t>
                  </w:r>
                  <w:proofErr w:type="spell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ра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считанная</w:t>
                  </w:r>
                  <w:proofErr w:type="spell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по методологии МОТ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285,00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153,00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зарегистрированной безработицы (на конец года)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0,50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Уровень общей безработицы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 к раб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иле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0,30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Среднесписочная численность работников предприятий и организаций - всего (по полному кругу предприятий)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человек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3 490,00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3 430,00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Среднемесячная номинальная начисленная заработная плата одного работника по полному кругу предприятий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29 818,40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30 011,70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111,00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111,00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Фонд начисленной заработной платы всех работников (полный круг предприятий)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тыс. руб.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1 227 368,10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1 235 283,20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Среднемесячная номинальная начисленная заработная плата одного работника по крупным и средним предприятиям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31 268,80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38 085,40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107,50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121,80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Величина прожиточного минимума в среднем на душу населения в месяц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рублей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13 560,00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13 560,00</w:t>
                  </w:r>
                </w:p>
              </w:tc>
            </w:tr>
            <w:tr w:rsidR="00253068" w:rsidRPr="00764267" w:rsidTr="00FE07FB">
              <w:trPr>
                <w:trHeight w:val="810"/>
              </w:trPr>
              <w:tc>
                <w:tcPr>
                  <w:tcW w:w="4498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12. Рынок товаров и услуг</w:t>
                  </w:r>
                </w:p>
              </w:tc>
              <w:tc>
                <w:tcPr>
                  <w:tcW w:w="1744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25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02" w:type="dxa"/>
                  <w:shd w:val="clear" w:color="000000" w:fill="D9D9D9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FF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Оборот розничной торговли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1 672 340,20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1 784 300,00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 физического объема оборота розничной торговли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100,20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111,40</w:t>
                  </w:r>
                </w:p>
              </w:tc>
            </w:tr>
            <w:tr w:rsidR="00253068" w:rsidRPr="00764267" w:rsidTr="00FE07FB">
              <w:trPr>
                <w:trHeight w:val="46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Индекс-дефлятор оборота розничной торговли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104,20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105,70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Объем платных услуг населению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тыс. руб. в ценах соответствующих лет 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53 448,50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51 364,00</w:t>
                  </w:r>
                </w:p>
              </w:tc>
            </w:tr>
            <w:tr w:rsidR="00253068" w:rsidRPr="00764267" w:rsidTr="00FE07FB">
              <w:trPr>
                <w:trHeight w:val="750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 физического объема платных услуг населению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% </w:t>
                  </w:r>
                  <w:proofErr w:type="gramStart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к</w:t>
                  </w:r>
                  <w:proofErr w:type="gramEnd"/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 xml:space="preserve"> предыдущему году в сопоставимых ценах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96,10</w:t>
                  </w:r>
                </w:p>
              </w:tc>
            </w:tr>
            <w:tr w:rsidR="00253068" w:rsidRPr="00764267" w:rsidTr="00FE07FB">
              <w:trPr>
                <w:trHeight w:val="375"/>
              </w:trPr>
              <w:tc>
                <w:tcPr>
                  <w:tcW w:w="4498" w:type="dxa"/>
                  <w:shd w:val="clear" w:color="000000" w:fill="FFFFFF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Индекс-дефлятор объема платных услуг</w:t>
                  </w:r>
                </w:p>
              </w:tc>
              <w:tc>
                <w:tcPr>
                  <w:tcW w:w="1744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%</w:t>
                  </w:r>
                </w:p>
              </w:tc>
              <w:tc>
                <w:tcPr>
                  <w:tcW w:w="1525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103,50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253068" w:rsidRPr="00764267" w:rsidRDefault="00253068" w:rsidP="0025306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6426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105,00</w:t>
                  </w:r>
                </w:p>
              </w:tc>
            </w:tr>
          </w:tbl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300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46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9419F" w:rsidRPr="00A9419F" w:rsidTr="00A9419F">
        <w:trPr>
          <w:trHeight w:val="825"/>
        </w:trPr>
        <w:tc>
          <w:tcPr>
            <w:tcW w:w="2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19F" w:rsidRPr="00764267" w:rsidRDefault="00A9419F" w:rsidP="00A9419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AC5F5A" w:rsidRPr="00AC5F5A" w:rsidRDefault="00A9419F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  <w:fldChar w:fldCharType="end"/>
      </w:r>
    </w:p>
    <w:p w:rsidR="00AC5F5A" w:rsidRPr="00AC5F5A" w:rsidRDefault="00AC5F5A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</w:pPr>
    </w:p>
    <w:p w:rsidR="00AC5F5A" w:rsidRPr="00AC5F5A" w:rsidRDefault="00AC5F5A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w w:val="90"/>
          <w:sz w:val="36"/>
          <w:szCs w:val="36"/>
        </w:rPr>
      </w:pPr>
    </w:p>
    <w:p w:rsidR="00AC5F5A" w:rsidRPr="003F6135" w:rsidRDefault="00AC5F5A" w:rsidP="00AC5F5A">
      <w:pPr>
        <w:widowControl w:val="0"/>
        <w:tabs>
          <w:tab w:val="left" w:pos="337"/>
        </w:tabs>
        <w:autoSpaceDE w:val="0"/>
        <w:autoSpaceDN w:val="0"/>
        <w:spacing w:before="75"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</w:pP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lastRenderedPageBreak/>
        <w:t xml:space="preserve">         </w:t>
      </w:r>
      <w:r w:rsid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t xml:space="preserve">    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t xml:space="preserve">  </w:t>
      </w:r>
      <w:r w:rsidRPr="003F6135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36"/>
          <w:szCs w:val="36"/>
        </w:rPr>
        <w:t>2. Основные характеристики</w:t>
      </w:r>
      <w:bookmarkEnd w:id="2"/>
      <w:r w:rsidRPr="003F6135"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36"/>
          <w:szCs w:val="36"/>
        </w:rPr>
        <w:t xml:space="preserve"> бюджета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64" w:lineRule="auto"/>
        <w:jc w:val="both"/>
        <w:rPr>
          <w:rFonts w:ascii="Calibri" w:eastAsia="Times New Roman" w:hAnsi="Calibri" w:cs="Calibri"/>
          <w:color w:val="1F497D" w:themeColor="text2"/>
          <w:sz w:val="36"/>
          <w:szCs w:val="36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154" w:after="0" w:line="264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F5A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4D766A06" wp14:editId="52CE38CD">
            <wp:extent cx="5495925" cy="3209925"/>
            <wp:effectExtent l="0" t="0" r="9525" b="9525"/>
            <wp:docPr id="2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before="154" w:after="0" w:line="264" w:lineRule="auto"/>
        <w:ind w:left="241" w:right="22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C65FB65" wp14:editId="7F6A333F">
                <wp:simplePos x="0" y="0"/>
                <wp:positionH relativeFrom="page">
                  <wp:posOffset>9800590</wp:posOffset>
                </wp:positionH>
                <wp:positionV relativeFrom="paragraph">
                  <wp:posOffset>635</wp:posOffset>
                </wp:positionV>
                <wp:extent cx="212090" cy="824230"/>
                <wp:effectExtent l="0" t="19050" r="16510" b="0"/>
                <wp:wrapNone/>
                <wp:docPr id="9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12090" cy="824230"/>
                          <a:chOff x="0" y="0"/>
                          <a:chExt cx="4861" cy="2393"/>
                        </a:xfrm>
                      </wpg:grpSpPr>
                      <wps:wsp>
                        <wps:cNvPr id="13" name="Line 945"/>
                        <wps:cNvCnPr/>
                        <wps:spPr bwMode="auto">
                          <a:xfrm>
                            <a:off x="72" y="2321"/>
                            <a:ext cx="478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944"/>
                        <wps:cNvSpPr>
                          <a:spLocks/>
                        </wps:cNvSpPr>
                        <wps:spPr bwMode="auto">
                          <a:xfrm>
                            <a:off x="1021" y="2357"/>
                            <a:ext cx="3840" cy="2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3840"/>
                              <a:gd name="T5" fmla="*/ 0 h 2"/>
                              <a:gd name="T6" fmla="*/ 14 w 3840"/>
                              <a:gd name="T7" fmla="*/ 0 h 2"/>
                              <a:gd name="T8" fmla="*/ 956 w 3840"/>
                              <a:gd name="T9" fmla="*/ 0 h 2"/>
                              <a:gd name="T10" fmla="*/ 971 w 3840"/>
                              <a:gd name="T11" fmla="*/ 0 h 2"/>
                              <a:gd name="T12" fmla="*/ 1913 w 3840"/>
                              <a:gd name="T13" fmla="*/ 0 h 2"/>
                              <a:gd name="T14" fmla="*/ 1927 w 3840"/>
                              <a:gd name="T15" fmla="*/ 0 h 2"/>
                              <a:gd name="T16" fmla="*/ 2869 w 3840"/>
                              <a:gd name="T17" fmla="*/ 0 h 2"/>
                              <a:gd name="T18" fmla="*/ 2884 w 3840"/>
                              <a:gd name="T19" fmla="*/ 0 h 2"/>
                              <a:gd name="T20" fmla="*/ 3826 w 3840"/>
                              <a:gd name="T21" fmla="*/ 0 h 2"/>
                              <a:gd name="T22" fmla="*/ 3840 w 3840"/>
                              <a:gd name="T23" fmla="*/ 0 h 2"/>
                              <a:gd name="T24" fmla="*/ 0 60000 65536"/>
                              <a:gd name="T25" fmla="*/ 0 60000 65536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3163 w 3840"/>
                              <a:gd name="T35" fmla="*/ 3163 h 2"/>
                              <a:gd name="T36" fmla="*/ 18437 w 3840"/>
                              <a:gd name="T37" fmla="*/ 18437 h 2"/>
                            </a:gdLst>
                            <a:ahLst/>
                            <a:cxnLst>
                              <a:cxn ang="T24">
                                <a:pos x="T4" y="T5"/>
                              </a:cxn>
                              <a:cxn ang="T25">
                                <a:pos x="T6" y="T7"/>
                              </a:cxn>
                              <a:cxn ang="T26">
                                <a:pos x="T8" y="T9"/>
                              </a:cxn>
                              <a:cxn ang="T27">
                                <a:pos x="T10" y="T11"/>
                              </a:cxn>
                              <a:cxn ang="T28">
                                <a:pos x="T12" y="T13"/>
                              </a:cxn>
                              <a:cxn ang="T29">
                                <a:pos x="T14" y="T15"/>
                              </a:cxn>
                              <a:cxn ang="T30">
                                <a:pos x="T16" y="T17"/>
                              </a:cxn>
                              <a:cxn ang="T31">
                                <a:pos x="T18" y="T19"/>
                              </a:cxn>
                              <a:cxn ang="T32">
                                <a:pos x="T20" y="T21"/>
                              </a:cxn>
                              <a:cxn ang="T33">
                                <a:pos x="T22" y="T23"/>
                              </a:cxn>
                            </a:cxnLst>
                            <a:rect l="T34" t="T35" r="T36" b="T37"/>
                            <a:pathLst>
                              <a:path w="3840" h="2">
                                <a:moveTo>
                                  <a:pt x="0" y="0"/>
                                </a:moveTo>
                                <a:lnTo>
                                  <a:pt x="14" y="0"/>
                                </a:lnTo>
                                <a:moveTo>
                                  <a:pt x="956" y="0"/>
                                </a:moveTo>
                                <a:lnTo>
                                  <a:pt x="971" y="0"/>
                                </a:lnTo>
                                <a:moveTo>
                                  <a:pt x="1913" y="0"/>
                                </a:moveTo>
                                <a:lnTo>
                                  <a:pt x="1927" y="0"/>
                                </a:lnTo>
                                <a:moveTo>
                                  <a:pt x="2869" y="0"/>
                                </a:moveTo>
                                <a:lnTo>
                                  <a:pt x="2884" y="0"/>
                                </a:lnTo>
                                <a:moveTo>
                                  <a:pt x="3826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45720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943"/>
                        <wps:cNvCnPr/>
                        <wps:spPr bwMode="auto">
                          <a:xfrm>
                            <a:off x="72" y="0"/>
                            <a:ext cx="0" cy="2393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942"/>
                        <wps:cNvCnPr/>
                        <wps:spPr bwMode="auto">
                          <a:xfrm>
                            <a:off x="0" y="2321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941"/>
                        <wps:cNvSpPr>
                          <a:spLocks/>
                        </wps:cNvSpPr>
                        <wps:spPr bwMode="auto">
                          <a:xfrm>
                            <a:off x="0" y="774"/>
                            <a:ext cx="72" cy="774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72"/>
                              <a:gd name="T5" fmla="*/ 1412 h 774"/>
                              <a:gd name="T6" fmla="*/ 72 w 72"/>
                              <a:gd name="T7" fmla="*/ 1412 h 774"/>
                              <a:gd name="T8" fmla="*/ 0 w 72"/>
                              <a:gd name="T9" fmla="*/ 638 h 774"/>
                              <a:gd name="T10" fmla="*/ 72 w 72"/>
                              <a:gd name="T11" fmla="*/ 638 h 774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3163 w 72"/>
                              <a:gd name="T17" fmla="*/ 3163 h 774"/>
                              <a:gd name="T18" fmla="*/ 18437 w 72"/>
                              <a:gd name="T19" fmla="*/ 18437 h 774"/>
                            </a:gdLst>
                            <a:ahLst/>
                            <a:cxnLst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  <a:cxn ang="T15">
                                <a:pos x="T10" y="T11"/>
                              </a:cxn>
                            </a:cxnLst>
                            <a:rect l="T16" t="T17" r="T18" b="T19"/>
                            <a:pathLst>
                              <a:path w="72" h="774">
                                <a:moveTo>
                                  <a:pt x="0" y="774"/>
                                </a:moveTo>
                                <a:lnTo>
                                  <a:pt x="72" y="774"/>
                                </a:lnTo>
                                <a:moveTo>
                                  <a:pt x="0" y="0"/>
                                </a:move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Line 940"/>
                        <wps:cNvCnPr/>
                        <wps:spPr bwMode="auto">
                          <a:xfrm>
                            <a:off x="0" y="0"/>
                            <a:ext cx="7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86868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39"/>
                        <wps:cNvSpPr txBox="1">
                          <a:spLocks noChangeArrowheads="1"/>
                        </wps:cNvSpPr>
                        <wps:spPr bwMode="auto">
                          <a:xfrm>
                            <a:off x="2291" y="253"/>
                            <a:ext cx="2564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tabs>
                                  <w:tab w:val="left" w:pos="1027"/>
                                  <w:tab w:val="left" w:pos="2563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53,6%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938"/>
                        <wps:cNvSpPr txBox="1">
                          <a:spLocks noChangeArrowheads="1"/>
                        </wps:cNvSpPr>
                        <wps:spPr bwMode="auto">
                          <a:xfrm>
                            <a:off x="2229" y="1027"/>
                            <a:ext cx="2625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tabs>
                                  <w:tab w:val="left" w:pos="1057"/>
                                  <w:tab w:val="left" w:pos="2624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54,9%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937"/>
                        <wps:cNvSpPr txBox="1">
                          <a:spLocks noChangeArrowheads="1"/>
                        </wps:cNvSpPr>
                        <wps:spPr bwMode="auto">
                          <a:xfrm>
                            <a:off x="2207" y="1801"/>
                            <a:ext cx="2648" cy="2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tabs>
                                  <w:tab w:val="left" w:pos="1069"/>
                                  <w:tab w:val="left" w:pos="2647"/>
                                </w:tabs>
                                <w:rPr>
                                  <w:rFonts w:ascii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>55,4%</w:t>
                              </w: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  <w:shd w:val="clear" w:color="auto" w:fill="F0CB69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936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84"/>
                            <a:ext cx="2219" cy="407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spacing w:before="69"/>
                                <w:ind w:left="834" w:right="834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46,4%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935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957"/>
                            <a:ext cx="2158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spacing w:before="71"/>
                                <w:ind w:left="804" w:right="80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45,1%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934"/>
                        <wps:cNvSpPr txBox="1">
                          <a:spLocks noChangeArrowheads="1"/>
                        </wps:cNvSpPr>
                        <wps:spPr bwMode="auto">
                          <a:xfrm>
                            <a:off x="72" y="1731"/>
                            <a:ext cx="2135" cy="408"/>
                          </a:xfrm>
                          <a:prstGeom prst="rect">
                            <a:avLst/>
                          </a:prstGeom>
                          <a:solidFill>
                            <a:srgbClr val="8EC3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821B1" w:rsidRDefault="008821B1" w:rsidP="00AC5F5A">
                              <w:pPr>
                                <w:spacing w:before="71"/>
                                <w:ind w:left="792" w:right="792"/>
                                <w:jc w:val="center"/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Segoe UI Light" w:cs="Segoe UI Light"/>
                                  <w:sz w:val="20"/>
                                  <w:szCs w:val="20"/>
                                </w:rPr>
                                <w:t>44,6%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771.7pt;margin-top:.05pt;width:16.7pt;height:64.9pt;z-index:251662336;mso-position-horizontal-relative:page" coordsize="4861,2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OqjwoAALBGAAAOAAAAZHJzL2Uyb0RvYy54bWzsXOuO47YV/l+g70D4Z4NZi5RsS8bOLnbn&#10;YhTYtAHiPoDGli+oLbmSZj2boECBPkJepG/QV0jeqN8hKUq0RHsySSfZHe8EE411eER+50LyO5Rf&#10;v33YbtjHJC/WWXrZ46+8HkvSWTZfp8vL3t+mtxdhjxVlnM7jTZYml71PSdF7++aPf3i9340Tka2y&#10;zTzJGZSkxXi/u+ytynI37veL2SrZxsWrbJekuLnI8m1c4s982Z/n8R7at5u+8Lxhf5/l812ezZKi&#10;wKfX6mbvjdS/WCSz8q+LRZGUbHPZQ99K+TuXv+/od//N63i8zOPdaj3T3Yif0IttvE7xUKPqOi5j&#10;dp+vW6q261meFdmifDXLtv1ssVjPEjkGjIZ7B6OZ5Nn9To5lOd4vdwYmQHuA05PVzv7y8ZucreeX&#10;vajH0ngLE/34w0//+unfP/4XP/9hA0Jov1uOITjJd9/uvsn1B0v1F7vbf53N0Sy+LzMJwcMi3xIU&#10;GBx7kEh/MkgnDyWb4UPBhRfBHjPcCkUgfG2J2QrmarWarW50uyAcctVK+JFPfevHY/XAPvVSd4q6&#10;DH8qasiKXwbZt6t4l0hLFISEhoz7FWYf1mnCokCjJWWuUg1VMS6A2kmcRqLHgIbwBVdeWWEVjELc&#10;IqQkSGbA8XiXF+UkybaMLi57G3RCWiD++KEoFTaVCBkkzW7Xmw0+j8eblO1hch4EskGRbdZzukn3&#10;inx5d7XJ2ccYMRMO6UcDbYnBN9O5VLZK4vmNvi7j9UZdo5+blPRhHOiOvlJB8X3kRTfhTRhcBGJ4&#10;cxF419cX726vgovhLR8Nrv3rq6tr/k/qGg/Gq/V8nqTUuypAefA4a+pUoULLhKiBoW9rl76Ezlb/&#10;l52GVyn7KZe6y+afpFnl53Cw5/K0oPK0dwgz6Y1wt4DsQh2ES1JkSuvtPmSzvxdkfetONY6Tfsg9&#10;OKDyxMHI9kQ/DHTMCu0RVazP7pUnUg8q70MynGvDL+c6t0zQfrHdIMV+dcE8+lFPqAXw7OMCiIXj&#10;AghKI8C90Ot8DPA0Ql0CU9PRP/WZP/SYGAyZDkzT2anpLIS6RSaDxoMmgk09hlYybIyaybCSeTtm&#10;kKH/ZCYhBCvgRpWMBg6NDrRgpj06pAky/HEBbgatHyJGXttAZtCzrGAT3mVDYyPMyQ4RYyXSwv0B&#10;melwRNxYifS4hCyEOWfa5i1lBmUMbsKFU66J9IT7Trkm3hMeOOUM7NJJOJOx0zStaMI+4REbBF1o&#10;UFgq+0ngRQdgwga+U8QATzAIJ1zCYK/hmggf8u3OW/AL8l7I8ZaPCwO/NLiKy0MbCYO9NLhDyABP&#10;mrpQMIiTlg4BrDbqSJgIBHb3k3yDuMRq5JQzsEu50ClnYx855WzsXQ7hG+ilQ/hBO4J8g7qMxE4R&#10;g/lXlMSQxg6sMjWjgwPzsDvPTc3Q3KnQN4YjmPwRmyIfykVcMxp8Yz2dDSE4QdODbEczUR0NyoAT&#10;tD0UMyasPapLzIxR+VSXiBmh8qouEctugeeyL9aJDf8LnDEYGOsRYIEzZQW1CUnOmbIC2wADZ/+M&#10;CaShXPExNcOVNt8zuT6wDTA1Q5Uyq7Z3mTGSdwWsW4sZoEuLGRkEIkzV3WrMuFxq6hmQ9Iy4Qw/S&#10;mzagU5FxKEjwCNNId49oC6Hc2KmpiTKPxMil6STSvAm1CIeRS9NJtHkTbhGGLrPxk4DXcx/G74fI&#10;xd041ZOfC6d67pOaEH0OTScRr6c++ayhh39sOBggmR44t7AxPybZxB7ajui00T8m2bTCcZ22HY7o&#10;rKfGU2OvJ8eTks1YONpP37bNsX42o8LnQ1d81XMkeQXJdaSgepaEEA8DzDjdvuM3baMEtTrsds1u&#10;J16p7Xc8nj2kegeEKxYTJzaFd9EuaYe1C4gQyqHY2SNNwrWgBHJ0tyE+sMThRiQuN2ad4kNLHB5C&#10;4nJa7BQfWeKU/kheLd86G4R2A5hWNqi4mHb/I7uBHi93Dhge2MSHkpZ8gnPIcESrgR4zco8DUl9Y&#10;DSgF0RMU79I1aLhl8wmUaWQDa9CqoTZ3DuKRKMepj/GCmpmSH4J2nJKrgXicwpNkLtnFJXmLVI9L&#10;YmXULnsFKkg+dZt9TKaZFCgPmDE8sr67SZtStHVCHyvGqLpZi++kMkyVllx9v2qh5UaY8R6hj2Y6&#10;S9ClkCYyS7B6Xt1APZnmKUuwFqiaVILh48ZMs8yjNCpDtEYN1MlqMlyN+cj6DQ7EcEwV1RYMRvAz&#10;sqJFon3pXJt7sLfynw7RhtiTSTmWZwg0xDKqEbhYZfl3PbYHs3/ZK/5xH+dJj23+nIIHJtYTYqX8&#10;Q9mF5c07d807cTqDqste2UP+psurEn+h/f0uXy9XeJJKP2lGzNxiLXlXItsUVahpuGdkCpFoFI+v&#10;OWmZpDQV+EROWhMzFSGNwRMb3WLgz4R0o3LVWZH5gghppFDLzSRr8EQ3g0NJf1IzsKwYyCoRlUTO&#10;dY8XXffAIkG5WbPuIclF7Wu/Wt1DOeFoJIsqbR/UNzDPn2seDcKiqyxyrnmcax4Wq3WueZxrHrLi&#10;OxHnmse55kE1ii+m5oE1qiRyTKXeqnjwAIXmFTOriloK62czjY4E+Ma2IotsdCqySeAuPU3yd+iH&#10;3f2xKh+ODlllD7emR9O9B8WPI3RvfRLgFNkMYrEG9ijZbJVDNIXcNgJvWkETyB3mtCoiFYXcoa1p&#10;i4pArpeWj6SQuU1gKtrLTSED5iZ9qcgvN4UMrJvipyhkAN4U76aQiR4zXLghR8kCRI4SxkSOEohE&#10;jirqVtFsB+QoIGWgRgkyempNBioS0FrE46H1fZssJDXYctbIV7frBk2FFY1a363klZRWV4mpm3j8&#10;z+cJX+aRvAb/d3D+8EwT7v4/R1cRahZ/I333F/E3BywhxcSZvHnR5A0mO+VjU6KO32cPLFIndBrc&#10;DSsfcKNi0Qt1epWl2dUK5dLkXZ5nezpfjCCQrM8TD7UKEakClhjoA0cVmQ0CA/On5LOHVYmxYniq&#10;w9P6fDXNW3LWqU64UobXR7BpMrKKPtYHEPx9noX+FROvoszkOw/fR1wE3nsRXdwOw9FFcBsMLqKR&#10;F154PHofDb0gCq5v7ePdslihXgPBqeynHu+Wh9oHOJVB6LvHRocv1MFWGMYS267LJGeb9RYn341Q&#10;PHadcDen06n7siB44vx4+XD3gO0C+b+qDz26aoWVjapY4UJVq3ChKlW4+NyqVKiFtlODPOP3G6QG&#10;oQrMOPiui/ImNwzpgM85N1AwNV8K+dmLsnNuoLM9j8gN8k0sU9542SkCE3Zr9SAD9DdIER52qNgv&#10;8tDTB9vrFEGHas8p4pwiJB3xDMsHmSJMtf1lpwhsMVspQh7SffYUoRkgUHqKDjb5QdAZaMoPAXII&#10;ln6YB564vbAWqtZ8HN5c+e8q7ZaY2nWYjcnxfch50a7fVD146ZMW7TLqzFGqlx11OOHZirrmm890&#10;JON5tvU66qLDF1UFH+hZOfDkruIcdfJLExpvQn8WW2UZdeYt55cddWCpWlFnoNEvgD9r1PERTt7L&#10;2qeZ7PCKbjXZncMOX+zRPu/5+YSdyei/17DDLC2/FkWuqfRXuND3rjT/xnXzi2be/A8AAP//AwBQ&#10;SwMEFAAGAAgAAAAhAMekpWLfAAAACgEAAA8AAABkcnMvZG93bnJldi54bWxMj0FvgkAQhe9N+h82&#10;06S3uqBilbIYY9qejEm1ielthRGI7CxhV8B/3+HU3uble3nzXrIeTC06bF1lSUE4CUAgZTavqFDw&#10;ffx4WYJwXlOua0uo4I4O1unjQ6Lj3Pb0hd3BF4JDyMVaQel9E0vpshKNdhPbIDG72NZoz7ItZN7q&#10;nsNNLadBsJBGV8QfSt3gtsTsergZBZ+97jez8L3bXS/b+88x2p92ISr1/DRs3kB4HPyfGcb6XB1S&#10;7nS2N8qdqFlH89mcvSMRI49eF7zlzNd0tQKZJvL/hPQXAAD//wMAUEsBAi0AFAAGAAgAAAAhALaD&#10;OJL+AAAA4QEAABMAAAAAAAAAAAAAAAAAAAAAAFtDb250ZW50X1R5cGVzXS54bWxQSwECLQAUAAYA&#10;CAAAACEAOP0h/9YAAACUAQAACwAAAAAAAAAAAAAAAAAvAQAAX3JlbHMvLnJlbHNQSwECLQAUAAYA&#10;CAAAACEALYRzqo8KAACwRgAADgAAAAAAAAAAAAAAAAAuAgAAZHJzL2Uyb0RvYy54bWxQSwECLQAU&#10;AAYACAAAACEAx6SlYt8AAAAKAQAADwAAAAAAAAAAAAAAAADpDAAAZHJzL2Rvd25yZXYueG1sUEsF&#10;BgAAAAAEAAQA8wAAAPUNAAAAAA==&#10;">
                <v:line id="Line 945" o:spid="_x0000_s1027" style="position:absolute;visibility:visible;mso-wrap-style:square" from="72,2321" to="4854,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96qncEAAADbAAAADwAAAGRycy9kb3ducmV2LnhtbERPzWoCMRC+F/oOYQreatYVpG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3qqdwQAAANsAAAAPAAAAAAAAAAAAAAAA&#10;AKECAABkcnMvZG93bnJldi54bWxQSwUGAAAAAAQABAD5AAAAjwMAAAAA&#10;" strokecolor="#868686" strokeweight=".72pt"/>
                <v:shape id="AutoShape 944" o:spid="_x0000_s1028" style="position:absolute;left:1021;top:2357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IMScAA&#10;AADbAAAADwAAAGRycy9kb3ducmV2LnhtbERPTYvCMBC9C/sfwix409RFRapRZKEgHgSrl73NNtM2&#10;2ExKE2v3328Ewds83udsdoNtRE+dN44VzKYJCOLCacOVguslm6xA+ICssXFMCv7Iw277Mdpgqt2D&#10;z9TnoRIxhH2KCuoQ2lRKX9Rk0U9dSxy50nUWQ4RdJXWHjxhuG/mVJEtp0XBsqLGl75qKW363Co6/&#10;5eFoqMiaa5mdFv1P3q7uRqnx57Bfgwg0hLf45T7oOH8Oz1/iAXL7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IMScAAAADbAAAADwAAAAAAAAAAAAAAAACYAgAAZHJzL2Rvd25y&#10;ZXYueG1sUEsFBgAAAAAEAAQA9QAAAIUDAAAAAA==&#10;" path="m,l14,m956,r15,m1913,r14,m2869,r15,m3826,r14,e" filled="f" strokecolor="#868686" strokeweight="3.6pt">
                  <v:path arrowok="t" o:connecttype="custom" o:connectlocs="0,0;14,0;956,0;971,0;1913,0;1927,0;2869,0;2884,0;3826,0;3840,0" o:connectangles="0,0,0,0,0,0,0,0,0,0" textboxrect="3163,3163,18437,18437"/>
                </v:shape>
                <v:line id="Line 943" o:spid="_x0000_s1029" style="position:absolute;visibility:visible;mso-wrap-style:square" from="72,0" to="72,2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3uXcsEAAADbAAAADwAAAGRycy9kb3ducmV2LnhtbERPzWoCMRC+F/oOYQreatYFpWyNIlJl&#10;oQdx2wcYNmOydDPZJlHXPn1TEHqbj+93luvR9eJCIXaeFcymBQji1uuOjYLPj93zC4iYkDX2nknB&#10;jSKsV48PS6y0v/KRLk0yIodwrFCBTWmopIytJYdx6gfizJ18cJgyDEbqgNcc7npZFsVCOuw4N1gc&#10;aGup/WrOTsF4CHvZlNZ89z/v5vC2qcvFqVZq8jRuXkEkGtO/+O6udZ4/h79f8g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e5dywQAAANsAAAAPAAAAAAAAAAAAAAAA&#10;AKECAABkcnMvZG93bnJldi54bWxQSwUGAAAAAAQABAD5AAAAjwMAAAAA&#10;" strokecolor="#868686" strokeweight=".72pt"/>
                <v:line id="Line 942" o:spid="_x0000_s1030" style="position:absolute;visibility:visible;mso-wrap-style:square" from="0,2321" to="72,2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kJBcEAAADbAAAADwAAAGRycy9kb3ducmV2LnhtbERPzWoCMRC+F/oOYQq91Wz3sMjWKFJq&#10;WehBuvoAw2ZMlm4m2yTq1qc3BcHbfHy/s1hNbhAnCrH3rOB1VoAg7rzu2SjY7zYvcxAxIWscPJOC&#10;P4qwWj4+LLDW/szfdGqTETmEY40KbEpjLWXsLDmMMz8SZ+7gg8OUYTBSBzzncDfIsigq6bDn3GBx&#10;pHdL3U97dAqmbfiUbWnN73D5MtuPdVNWh0ap56dp/QYi0ZTu4pu70Xl+Bf+/5APk8go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7qQkFwQAAANsAAAAPAAAAAAAAAAAAAAAA&#10;AKECAABkcnMvZG93bnJldi54bWxQSwUGAAAAAAQABAD5AAAAjwMAAAAA&#10;" strokecolor="#868686" strokeweight=".72pt"/>
                <v:shape id="AutoShape 941" o:spid="_x0000_s1031" style="position:absolute;top:774;width:72;height:774;visibility:visible;mso-wrap-style:square;v-text-anchor:top" coordsize="72,7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nIhb8A&#10;AADbAAAADwAAAGRycy9kb3ducmV2LnhtbERPS4vCMBC+L/gfwgh7W1OFrVKNIoriUevjPDRjU2wm&#10;pYm1/vvNwsLe5uN7zmLV21p01PrKsYLxKAFBXDhdcangct59zUD4gKyxdkwK3uRhtRx8LDDT7sUn&#10;6vJQihjCPkMFJoQmk9IXhiz6kWuII3d3rcUQYVtK3eIrhttaTpIklRYrjg0GG9oYKh750yrYprfd&#10;KU+Pe6u7/dXg8/Y9PU6U+hz26zmIQH34F/+5DzrOn8LvL/EAuf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eciFvwAAANsAAAAPAAAAAAAAAAAAAAAAAJgCAABkcnMvZG93bnJl&#10;di54bWxQSwUGAAAAAAQABAD1AAAAhAMAAAAA&#10;" path="m,774r72,m,l72,e" filled="f" strokecolor="#868686" strokeweight=".72pt">
                  <v:path arrowok="t" o:connecttype="custom" o:connectlocs="0,1412;72,1412;0,638;72,638" o:connectangles="0,0,0,0" textboxrect="3163,3163,18437,18437"/>
                </v:shape>
                <v:line id="Line 940" o:spid="_x0000_s1032" style="position:absolute;visibility:visible;mso-wrap-style:square" from="0,0" to="7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o47MQAAADbAAAADwAAAGRycy9kb3ducmV2LnhtbESPQU/DMAyF70j7D5EncWPpephQWTZN&#10;iKFKHCYKP8BqvKSicUoStsKvxwckbrbe83uft/s5jOpCKQ+RDaxXFSjiPtqBnYH3t+PdPahckC2O&#10;kcnAN2XY7xY3W2xsvPIrXbrilIRwbtCAL2VqtM69p4B5FSdi0c4xBSyyJqdtwquEh1HXVbXRAQeW&#10;Bo8TPXrqP7qvYGA+pWfd1d59jj8v7vR0aOvNuTXmdjkfHkAVmsu/+e+6tYIvsPKLDKB3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ejjsxAAAANsAAAAPAAAAAAAAAAAA&#10;AAAAAKECAABkcnMvZG93bnJldi54bWxQSwUGAAAAAAQABAD5AAAAkgMAAAAA&#10;" strokecolor="#868686" strokeweight=".7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39" o:spid="_x0000_s1033" type="#_x0000_t202" style="position:absolute;left:2291;top:253;width:2564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253068" w:rsidRDefault="00253068" w:rsidP="00AC5F5A">
                        <w:pPr>
                          <w:tabs>
                            <w:tab w:val="left" w:pos="1027"/>
                            <w:tab w:val="left" w:pos="2563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53,6%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8" o:spid="_x0000_s1034" type="#_x0000_t202" style="position:absolute;left:2229;top:1027;width:2625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253068" w:rsidRDefault="00253068" w:rsidP="00AC5F5A">
                        <w:pPr>
                          <w:tabs>
                            <w:tab w:val="left" w:pos="1057"/>
                            <w:tab w:val="left" w:pos="2624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54,9%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7" o:spid="_x0000_s1035" type="#_x0000_t202" style="position:absolute;left:2207;top:1801;width:2648;height: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253068" w:rsidRDefault="00253068" w:rsidP="00AC5F5A">
                        <w:pPr>
                          <w:tabs>
                            <w:tab w:val="left" w:pos="1069"/>
                            <w:tab w:val="left" w:pos="2647"/>
                          </w:tabs>
                          <w:rPr>
                            <w:rFonts w:ascii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>55,4%</w:t>
                        </w:r>
                        <w:r>
                          <w:rPr>
                            <w:rFonts w:ascii="Segoe UI Light" w:cs="Segoe UI Light"/>
                            <w:sz w:val="20"/>
                            <w:szCs w:val="20"/>
                            <w:shd w:val="clear" w:color="auto" w:fill="F0CB69"/>
                          </w:rPr>
                          <w:tab/>
                        </w:r>
                      </w:p>
                    </w:txbxContent>
                  </v:textbox>
                </v:shape>
                <v:shape id="Text Box 936" o:spid="_x0000_s1036" type="#_x0000_t202" style="position:absolute;left:72;top:184;width:2219;height:4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STV8MA&#10;AADbAAAADwAAAGRycy9kb3ducmV2LnhtbESPT2vCQBTE7wW/w/IK3uqmQbSkrqKFiifBNL0/si9/&#10;MPs27m40fnu3UPA4zMxvmNVmNJ24kvOtZQXvswQEcWl1y7WC4uf77QOED8gaO8uk4E4eNuvJywoz&#10;bW98omseahEh7DNU0ITQZ1L6siGDfmZ74uhV1hkMUbpaaoe3CDedTJNkIQ22HBca7OmrofKcD0bB&#10;yS2H33x+vBiz3Q+7S1WURXVWavo6bj9BBBrDM/zfPmgFaQp/X+IP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STV8MAAADbAAAADwAAAAAAAAAAAAAAAACYAgAAZHJzL2Rv&#10;d25yZXYueG1sUEsFBgAAAAAEAAQA9QAAAIgDAAAAAA==&#10;" fillcolor="#8ec3a7" stroked="f">
                  <v:textbox inset="0,0,0,0">
                    <w:txbxContent>
                      <w:p w:rsidR="00253068" w:rsidRDefault="00253068" w:rsidP="00AC5F5A">
                        <w:pPr>
                          <w:spacing w:before="69"/>
                          <w:ind w:left="834" w:right="834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46,4%</w:t>
                        </w:r>
                      </w:p>
                    </w:txbxContent>
                  </v:textbox>
                </v:shape>
                <v:shape id="Text Box 935" o:spid="_x0000_s1037" type="#_x0000_t202" style="position:absolute;left:72;top:957;width:2158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g2zMMA&#10;AADbAAAADwAAAGRycy9kb3ducmV2LnhtbESPT2sCMRTE7wW/Q3gFbzVblVq2RtFCpSfBdb0/Nm//&#10;4OZlTbK6fvtGEHocZuY3zHI9mFZcyfnGsoL3SQKCuLC64UpBfvx5+wThA7LG1jIpuJOH9Wr0ssRU&#10;2xsf6JqFSkQI+xQV1CF0qZS+qMmgn9iOOHqldQZDlK6S2uEtwk0rp0nyIQ02HBdq7Oi7puKc9UbB&#10;wS36UzbfX4zZ7PrtpcyLvDwrNX4dNl8gAg3hP/xs/2oF0xk8vs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g2zMMAAADbAAAADwAAAAAAAAAAAAAAAACYAgAAZHJzL2Rv&#10;d25yZXYueG1sUEsFBgAAAAAEAAQA9QAAAIgDAAAAAA==&#10;" fillcolor="#8ec3a7" stroked="f">
                  <v:textbox inset="0,0,0,0">
                    <w:txbxContent>
                      <w:p w:rsidR="00253068" w:rsidRDefault="00253068" w:rsidP="00AC5F5A">
                        <w:pPr>
                          <w:spacing w:before="71"/>
                          <w:ind w:left="804" w:right="80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45,1%</w:t>
                        </w:r>
                      </w:p>
                    </w:txbxContent>
                  </v:textbox>
                </v:shape>
                <v:shape id="Text Box 934" o:spid="_x0000_s1038" type="#_x0000_t202" style="position:absolute;left:72;top:1731;width:2135;height:4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GuuMMA&#10;AADbAAAADwAAAGRycy9kb3ducmV2LnhtbESPT2vCQBTE74V+h+UVequbirQldRNUUDwVjOn9kX35&#10;g9m3cXej6bd3BaHHYWZ+wyzzyfTiQs53lhW8zxIQxJXVHTcKyuP27QuED8gae8uk4I885Nnz0xJT&#10;ba98oEsRGhEh7FNU0IYwpFL6qiWDfmYH4ujV1hkMUbpGaofXCDe9nCfJhzTYcVxocaBNS9WpGI2C&#10;g/scf4vFz9mY1W5cn+uyKuuTUq8v0+obRKAp/Icf7b1WMF/A/Uv8ATK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GuuMMAAADbAAAADwAAAAAAAAAAAAAAAACYAgAAZHJzL2Rv&#10;d25yZXYueG1sUEsFBgAAAAAEAAQA9QAAAIgDAAAAAA==&#10;" fillcolor="#8ec3a7" stroked="f">
                  <v:textbox inset="0,0,0,0">
                    <w:txbxContent>
                      <w:p w:rsidR="00253068" w:rsidRDefault="00253068" w:rsidP="00AC5F5A">
                        <w:pPr>
                          <w:spacing w:before="71"/>
                          <w:ind w:left="792" w:right="792"/>
                          <w:jc w:val="center"/>
                          <w:rPr>
                            <w:rFonts w:ascii="Segoe UI Light" w:cs="Segoe UI Light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 Light" w:cs="Segoe UI Light"/>
                            <w:sz w:val="20"/>
                            <w:szCs w:val="20"/>
                          </w:rPr>
                          <w:t>44,6%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C5F5A" w:rsidRPr="00795503" w:rsidRDefault="00AC5F5A" w:rsidP="00AC5F5A">
      <w:pPr>
        <w:spacing w:after="0" w:line="240" w:lineRule="auto"/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</w:pP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             Отдельные показатели по доходам и расходам.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br/>
      </w:r>
      <w:r w:rsidR="00795503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 xml:space="preserve">                                                                                             </w:t>
      </w:r>
      <w:r w:rsidRPr="00795503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t>Таблица 2.</w:t>
      </w:r>
      <w:r w:rsidRPr="00795503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  <w:lang w:eastAsia="ru-RU"/>
        </w:rPr>
        <w:br/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          Основные итоги и</w:t>
      </w:r>
      <w:r w:rsid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>сполнения бюджета района за 2023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t xml:space="preserve"> год</w:t>
      </w:r>
      <w:r w:rsidRPr="00795503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  <w:lang w:eastAsia="ru-RU"/>
        </w:rPr>
        <w:br/>
      </w:r>
      <w:r w:rsidR="00795503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 xml:space="preserve">                                                                                                     </w:t>
      </w:r>
      <w:r w:rsidRPr="00795503">
        <w:rPr>
          <w:rFonts w:ascii="Times New Roman" w:eastAsia="Times New Roman" w:hAnsi="Times New Roman" w:cs="Times New Roman"/>
          <w:i/>
          <w:color w:val="632423" w:themeColor="accent2" w:themeShade="80"/>
          <w:sz w:val="28"/>
          <w:szCs w:val="28"/>
          <w:lang w:eastAsia="ru-RU"/>
        </w:rPr>
        <w:t>(тыс. рублей)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75"/>
        <w:gridCol w:w="1655"/>
        <w:gridCol w:w="1558"/>
        <w:gridCol w:w="1910"/>
        <w:gridCol w:w="1760"/>
      </w:tblGrid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показателя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Утверждено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Уточненные</w:t>
            </w: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назначения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Исполнено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 к</w:t>
            </w:r>
            <w:r w:rsidRPr="00AC5F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уточненному плану, %</w:t>
            </w: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2023</w:t>
            </w:r>
            <w:r w:rsidR="00AC5F5A" w:rsidRPr="00AC5F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 (всего)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547350,3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559776,4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571527,9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102,1</w:t>
            </w: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Расходы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547350,3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F5A" w:rsidRPr="00AC5F5A" w:rsidRDefault="00795503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</w:t>
            </w:r>
            <w:r w:rsidR="005C40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354,7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573354,7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C5F5A" w:rsidRPr="00AC5F5A" w:rsidRDefault="005C40B6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</w:t>
            </w:r>
          </w:p>
        </w:tc>
      </w:tr>
      <w:tr w:rsidR="00AC5F5A" w:rsidRPr="00AC5F5A" w:rsidTr="00795503"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Профици</w:t>
            </w:r>
            <w:proofErr w:type="gramStart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т(</w:t>
            </w:r>
            <w:proofErr w:type="gramEnd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+)/Де-</w:t>
            </w:r>
            <w:proofErr w:type="spellStart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фицит</w:t>
            </w:r>
            <w:proofErr w:type="spellEnd"/>
            <w:r w:rsidRPr="00AC5F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(-)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-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     </w:t>
      </w:r>
    </w:p>
    <w:p w:rsidR="00AC5F5A" w:rsidRPr="003F6135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  <w:t xml:space="preserve">                  </w:t>
      </w:r>
    </w:p>
    <w:p w:rsidR="00AC5F5A" w:rsidRPr="003F6135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</w:t>
      </w:r>
      <w:r w:rsidR="003F6135"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</w:t>
      </w:r>
      <w:r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2.1   ДОХОДЫ    БЮДЖЕТА</w:t>
      </w:r>
    </w:p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80"/>
      </w:tblGrid>
      <w:tr w:rsidR="00AC5F5A" w:rsidRPr="00AC5F5A" w:rsidTr="005C40B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32"/>
                <w:szCs w:val="32"/>
                <w:lang w:eastAsia="ru-RU"/>
              </w:rPr>
            </w:pPr>
            <w:r w:rsidRPr="00AC5F5A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32"/>
                <w:szCs w:val="32"/>
                <w:lang w:eastAsia="ru-RU"/>
              </w:rPr>
              <w:t xml:space="preserve">Доходы бюджета </w:t>
            </w:r>
            <w:r w:rsidRPr="00AC5F5A"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ru-RU"/>
              </w:rPr>
              <w:t xml:space="preserve">– </w:t>
            </w:r>
            <w:r w:rsidRPr="00AC5F5A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поступающие в бюджет денежные средства, за исключением средств, являющихся источниками</w:t>
            </w:r>
            <w:r w:rsidRPr="00AC5F5A">
              <w:rPr>
                <w:rFonts w:ascii="Times New Roman" w:eastAsia="Times New Roman" w:hAnsi="Times New Roman" w:cs="Times New Roman"/>
                <w:color w:val="1F497D" w:themeColor="text2"/>
                <w:sz w:val="32"/>
                <w:szCs w:val="32"/>
                <w:lang w:eastAsia="ru-RU"/>
              </w:rPr>
              <w:t xml:space="preserve"> </w:t>
            </w:r>
            <w:r w:rsidRPr="00AC5F5A"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32"/>
                <w:szCs w:val="32"/>
                <w:lang w:eastAsia="ru-RU"/>
              </w:rPr>
              <w:t>финансирования дефицита бюджета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3240"/>
        <w:gridCol w:w="3240"/>
      </w:tblGrid>
      <w:tr w:rsidR="00AC5F5A" w:rsidRPr="00AC5F5A" w:rsidTr="009822E0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vAlign w:val="center"/>
            <w:hideMark/>
          </w:tcPr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lang w:eastAsia="ru-RU"/>
              </w:rPr>
              <w:t>Н</w:t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t>АЛОГОВЫЕ</w:t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E5B8B7" w:themeFill="accent2" w:themeFillTint="66"/>
                <w:lang w:eastAsia="ru-RU"/>
              </w:rPr>
              <w:br/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943634" w:themeFill="accent2" w:themeFillShade="BF"/>
                <w:lang w:eastAsia="ru-RU"/>
              </w:rPr>
              <w:lastRenderedPageBreak/>
              <w:t>ДОХОДЫ</w:t>
            </w: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5F497A" w:themeColor="accent4" w:themeShade="BF"/>
                <w:sz w:val="30"/>
                <w:szCs w:val="30"/>
                <w:highlight w:val="yellow"/>
                <w:shd w:val="clear" w:color="auto" w:fill="943634" w:themeFill="accent2" w:themeFillShade="BF"/>
                <w:lang w:eastAsia="ru-RU"/>
              </w:rPr>
              <w:br/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t>Поступления от уплаты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налогов, установленных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Налоговым кодексом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Российской Федерации: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 xml:space="preserve">Налог </w:t>
            </w:r>
            <w:r w:rsidR="005C40B6"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t>на доходы</w:t>
            </w:r>
            <w:r w:rsidR="005C40B6"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физических лиц;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Единый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сельскохозяйственный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налог;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Государственная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пошлина;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Акцизы по подакцизным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товарам (продукции),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производимым, на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территории Российской</w:t>
            </w:r>
            <w:r w:rsidRPr="009822E0">
              <w:rPr>
                <w:rFonts w:ascii="Times New Roman" w:eastAsia="Times New Roman" w:hAnsi="Times New Roman" w:cs="Times New Roman"/>
                <w:b/>
                <w:i/>
                <w:color w:val="5F497A" w:themeColor="accent4" w:themeShade="BF"/>
                <w:sz w:val="24"/>
                <w:szCs w:val="24"/>
                <w:highlight w:val="yellow"/>
                <w:shd w:val="clear" w:color="auto" w:fill="943634" w:themeFill="accent2" w:themeFillShade="BF"/>
                <w:lang w:eastAsia="ru-RU"/>
              </w:rPr>
              <w:br/>
              <w:t>Федерации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НЕНАЛОГОВЫЕ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ДОХОДЫ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lastRenderedPageBreak/>
              <w:t>Поступления от уплаты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других платежей и сборов,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установленных</w:t>
            </w:r>
            <w:proofErr w:type="gramEnd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 Бюджетным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Кодексом </w:t>
            </w: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Российской</w:t>
            </w:r>
            <w:proofErr w:type="gramEnd"/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Федерации,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законодательством РФ, а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также штрафов за нарушение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законодательства: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- Доходы от использования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Доходы от продажи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муниципального имущества;</w:t>
            </w:r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- Плата за </w:t>
            </w: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негативное</w:t>
            </w:r>
            <w:proofErr w:type="gramEnd"/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 xml:space="preserve">воздействие на </w:t>
            </w:r>
            <w:proofErr w:type="gramStart"/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окружающую</w:t>
            </w:r>
            <w:proofErr w:type="gramEnd"/>
          </w:p>
          <w:p w:rsidR="00AC5F5A" w:rsidRPr="009822E0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среду;</w:t>
            </w:r>
          </w:p>
          <w:p w:rsidR="00AC5F5A" w:rsidRPr="00AC5F5A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1F497D" w:themeColor="text2"/>
                <w:sz w:val="24"/>
                <w:szCs w:val="24"/>
                <w:highlight w:val="yellow"/>
                <w:lang w:eastAsia="ru-RU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bCs/>
                <w:i/>
                <w:color w:val="403152" w:themeColor="accent4" w:themeShade="80"/>
                <w:sz w:val="24"/>
                <w:szCs w:val="24"/>
                <w:lang w:eastAsia="ru-RU"/>
              </w:rPr>
              <w:t>- Штрафы.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lastRenderedPageBreak/>
              <w:t>БЕЗВОЗМЕЗДНЫЕ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lastRenderedPageBreak/>
              <w:t>Поступления от других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бюджетов (межбюджетные</w:t>
            </w:r>
            <w:proofErr w:type="gramEnd"/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трансферты), организаций,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proofErr w:type="gramStart"/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граждан (кроме налоговых и</w:t>
            </w:r>
            <w:proofErr w:type="gramEnd"/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неналоговых доходов):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Дотации;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Субсидии;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Субвенции;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 Иные межбюджетные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трансферты;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-Прочие безвозмездные</w:t>
            </w:r>
          </w:p>
          <w:p w:rsidR="00AC5F5A" w:rsidRPr="005C40B6" w:rsidRDefault="00AC5F5A" w:rsidP="00AC5F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</w:pPr>
            <w:r w:rsidRPr="005C40B6">
              <w:rPr>
                <w:rFonts w:ascii="Times New Roman" w:eastAsia="Times New Roman" w:hAnsi="Times New Roman" w:cs="Times New Roman"/>
                <w:bCs/>
                <w:i/>
                <w:color w:val="1F497D" w:themeColor="text2"/>
                <w:sz w:val="24"/>
                <w:szCs w:val="24"/>
                <w:lang w:eastAsia="ru-RU"/>
              </w:rPr>
              <w:t>поступления.</w:t>
            </w:r>
          </w:p>
        </w:tc>
      </w:tr>
    </w:tbl>
    <w:p w:rsidR="00AC5F5A" w:rsidRPr="00AC5F5A" w:rsidRDefault="00AC5F5A" w:rsidP="00AC5F5A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9822E0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32"/>
          <w:szCs w:val="32"/>
        </w:rPr>
      </w:pPr>
      <w:r w:rsidRPr="009822E0">
        <w:rPr>
          <w:rFonts w:ascii="Times New Roman" w:eastAsia="Times New Roman" w:hAnsi="Times New Roman" w:cs="Times New Roman"/>
          <w:b/>
          <w:bCs/>
          <w:i/>
          <w:iCs/>
          <w:color w:val="984806" w:themeColor="accent6" w:themeShade="80"/>
          <w:sz w:val="32"/>
          <w:szCs w:val="32"/>
        </w:rPr>
        <w:t xml:space="preserve">                            2.1.1.Налоговые и неналоговые доходы</w:t>
      </w:r>
    </w:p>
    <w:p w:rsidR="00AC5F5A" w:rsidRPr="00AC5F5A" w:rsidRDefault="00AC5F5A" w:rsidP="00AC5F5A">
      <w:pPr>
        <w:widowControl w:val="0"/>
        <w:autoSpaceDE w:val="0"/>
        <w:autoSpaceDN w:val="0"/>
        <w:spacing w:before="160" w:after="0" w:line="264" w:lineRule="auto"/>
        <w:ind w:right="22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В бюдже</w:t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>те муниципального района за 2023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доходы исполнены в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объеме 571,5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в том числе налоговые доходы 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неналоговые доходы 146,7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рублей, безвозмездные поступления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  <w:r w:rsidRPr="00AC5F5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9822E0">
        <w:rPr>
          <w:rFonts w:ascii="Times New Roman" w:eastAsia="Times New Roman" w:hAnsi="Times New Roman" w:cs="Times New Roman"/>
          <w:sz w:val="28"/>
          <w:szCs w:val="28"/>
        </w:rPr>
        <w:t xml:space="preserve">424,8 </w:t>
      </w:r>
      <w:r w:rsidRPr="00AC5F5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. рублей.</w:t>
      </w:r>
    </w:p>
    <w:p w:rsidR="00AC5F5A" w:rsidRPr="009822E0" w:rsidRDefault="00AC5F5A" w:rsidP="00AC5F5A">
      <w:pPr>
        <w:spacing w:after="0"/>
        <w:ind w:firstLine="540"/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</w:pPr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lang w:eastAsia="ru-RU"/>
        </w:rPr>
        <w:t xml:space="preserve">       </w:t>
      </w:r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  <w:t xml:space="preserve"> </w:t>
      </w:r>
      <w:proofErr w:type="gramStart"/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  <w:t>Основных</w:t>
      </w:r>
      <w:proofErr w:type="gramEnd"/>
      <w:r w:rsidRPr="009822E0">
        <w:rPr>
          <w:rFonts w:ascii="Cambria" w:eastAsia="Times New Roman" w:hAnsi="Cambria" w:cs="Times New Roman"/>
          <w:b/>
          <w:i/>
          <w:color w:val="632423" w:themeColor="accent2" w:themeShade="80"/>
          <w:kern w:val="16"/>
          <w:sz w:val="32"/>
          <w:szCs w:val="32"/>
          <w:u w:val="single"/>
          <w:lang w:eastAsia="ru-RU"/>
        </w:rPr>
        <w:t xml:space="preserve"> показатели  исполнения бюджета</w:t>
      </w:r>
    </w:p>
    <w:p w:rsidR="009822E0" w:rsidRPr="009822E0" w:rsidRDefault="009822E0" w:rsidP="009822E0">
      <w:pPr>
        <w:spacing w:after="0"/>
        <w:ind w:firstLine="540"/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u w:val="single"/>
          <w:lang w:eastAsia="ru-RU"/>
        </w:rPr>
      </w:pPr>
      <w:r w:rsidRPr="009822E0">
        <w:rPr>
          <w:rFonts w:ascii="Times New Roman" w:eastAsia="Times New Roman" w:hAnsi="Times New Roman" w:cs="Times New Roman"/>
          <w:b/>
          <w:color w:val="403152" w:themeColor="accent4" w:themeShade="80"/>
          <w:sz w:val="32"/>
          <w:szCs w:val="32"/>
          <w:u w:val="single"/>
          <w:lang w:eastAsia="ru-RU"/>
        </w:rPr>
        <w:t xml:space="preserve">      </w:t>
      </w:r>
    </w:p>
    <w:p w:rsidR="009822E0" w:rsidRPr="009822E0" w:rsidRDefault="009822E0" w:rsidP="009822E0">
      <w:pPr>
        <w:spacing w:after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22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</w:t>
      </w:r>
      <w:r w:rsidRPr="009822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(в  млн.руб.)</w:t>
      </w:r>
    </w:p>
    <w:tbl>
      <w:tblPr>
        <w:tblW w:w="7395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1560"/>
        <w:gridCol w:w="1845"/>
        <w:gridCol w:w="1556"/>
      </w:tblGrid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в2022 году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Уточненный план 2023 года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Исполнено в 2023году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464,2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559,8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571,5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. налоговые и неналоговые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170,4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128,8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146,7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293,8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431,0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424,8</w:t>
            </w:r>
          </w:p>
        </w:tc>
      </w:tr>
      <w:tr w:rsidR="009822E0" w:rsidRPr="009822E0" w:rsidTr="009822E0">
        <w:trPr>
          <w:trHeight w:val="44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</w:t>
            </w:r>
            <w:r w:rsidRPr="009822E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Расходы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450,0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581,1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2423" w:themeFill="accent2" w:themeFillShade="80"/>
            <w:hideMark/>
          </w:tcPr>
          <w:p w:rsidR="009822E0" w:rsidRPr="009822E0" w:rsidRDefault="009822E0" w:rsidP="009822E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22E0">
              <w:rPr>
                <w:rFonts w:ascii="Times New Roman" w:eastAsia="Times New Roman" w:hAnsi="Times New Roman" w:cs="Times New Roman"/>
                <w:sz w:val="28"/>
                <w:szCs w:val="28"/>
              </w:rPr>
              <w:t>573,4</w:t>
            </w:r>
          </w:p>
        </w:tc>
      </w:tr>
    </w:tbl>
    <w:p w:rsidR="009822E0" w:rsidRPr="009822E0" w:rsidRDefault="009822E0" w:rsidP="009822E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22E0" w:rsidRPr="009822E0" w:rsidRDefault="009822E0" w:rsidP="009822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22E0">
        <w:rPr>
          <w:rFonts w:ascii="Times New Roman" w:hAnsi="Times New Roman" w:cs="Times New Roman"/>
          <w:spacing w:val="4"/>
          <w:sz w:val="28"/>
          <w:szCs w:val="28"/>
        </w:rPr>
        <w:t xml:space="preserve">Объем поступлений налоговых и неналоговых доходов бюджета Брасовского муниципального района составил 146,7  млн. рублей, что </w:t>
      </w:r>
      <w:r w:rsidRPr="009822E0">
        <w:rPr>
          <w:rFonts w:ascii="Times New Roman" w:hAnsi="Times New Roman" w:cs="Times New Roman"/>
          <w:spacing w:val="4"/>
          <w:sz w:val="28"/>
          <w:szCs w:val="28"/>
        </w:rPr>
        <w:lastRenderedPageBreak/>
        <w:t xml:space="preserve">выше уточненного плана на 14 % или 17,9 млн.руб. и ниже уровня прошлого года на 23,7   млн. рублей. </w:t>
      </w:r>
    </w:p>
    <w:p w:rsidR="009822E0" w:rsidRPr="009822E0" w:rsidRDefault="009822E0" w:rsidP="009822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22E0">
        <w:rPr>
          <w:rFonts w:ascii="Times New Roman" w:hAnsi="Times New Roman" w:cs="Times New Roman"/>
          <w:sz w:val="28"/>
          <w:szCs w:val="28"/>
        </w:rPr>
        <w:t xml:space="preserve">      Снижение  собственных доходов  к уровню 2022 года дал единый сельскохозяйственный  налог  в объеме  23,6 млн.руб по  налогоплательщик</w:t>
      </w:r>
      <w:proofErr w:type="gramStart"/>
      <w:r w:rsidRPr="009822E0">
        <w:rPr>
          <w:rFonts w:ascii="Times New Roman" w:hAnsi="Times New Roman" w:cs="Times New Roman"/>
          <w:sz w:val="28"/>
          <w:szCs w:val="28"/>
        </w:rPr>
        <w:t>у  ООО</w:t>
      </w:r>
      <w:proofErr w:type="gramEnd"/>
      <w:r w:rsidRPr="009822E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9822E0">
        <w:rPr>
          <w:rFonts w:ascii="Times New Roman" w:hAnsi="Times New Roman" w:cs="Times New Roman"/>
          <w:sz w:val="28"/>
          <w:szCs w:val="28"/>
        </w:rPr>
        <w:t>Сельхозник</w:t>
      </w:r>
      <w:proofErr w:type="spellEnd"/>
      <w:r w:rsidRPr="009822E0">
        <w:rPr>
          <w:rFonts w:ascii="Times New Roman" w:hAnsi="Times New Roman" w:cs="Times New Roman"/>
          <w:sz w:val="28"/>
          <w:szCs w:val="28"/>
        </w:rPr>
        <w:t>»  в связи со снижением налоговой базы за счет уменьшения выручки от продаж, роста расходов на приобретение транспортных средств, а также ростом цен на удобрения.</w:t>
      </w:r>
    </w:p>
    <w:p w:rsidR="00AC5F5A" w:rsidRPr="00AC5F5A" w:rsidRDefault="00AC5F5A" w:rsidP="009822E0">
      <w:pPr>
        <w:widowControl w:val="0"/>
        <w:tabs>
          <w:tab w:val="left" w:pos="9923"/>
        </w:tabs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 поступления по</w:t>
      </w:r>
      <w:r w:rsidR="009822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сравнению с уровнем 2022 года увеличились  на 130,9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млн. рублей.</w:t>
      </w:r>
    </w:p>
    <w:p w:rsidR="00AC5F5A" w:rsidRPr="000F0FE5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i/>
          <w:color w:val="943634" w:themeColor="accent2" w:themeShade="BF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 xml:space="preserve">       Налоговы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>е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и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неналоговые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доходы</w:t>
      </w:r>
      <w:r w:rsidR="000F0FE5">
        <w:rPr>
          <w:rFonts w:ascii="Times New Roman" w:eastAsia="Times New Roman" w:hAnsi="Times New Roman" w:cs="Times New Roman"/>
          <w:b/>
          <w:bCs/>
          <w:i/>
          <w:color w:val="943634" w:themeColor="accent2" w:themeShade="BF"/>
          <w:sz w:val="28"/>
          <w:szCs w:val="28"/>
        </w:rPr>
        <w:tab/>
        <w:t>бюджета</w:t>
      </w:r>
      <w:proofErr w:type="gramStart"/>
      <w:r w:rsidRPr="00AC5F5A">
        <w:rPr>
          <w:rFonts w:ascii="Calibri" w:eastAsia="Times New Roman" w:hAnsi="Calibri" w:cs="Times New Roman"/>
          <w:b/>
          <w:bCs/>
          <w:color w:val="1F497D" w:themeColor="text2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</w:t>
      </w:r>
      <w:proofErr w:type="gramEnd"/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налоговые и неналоговые доходы</w:t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районного бюджета занимали 38,9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процента в общем объеме доходной части бюджета,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>безвозмездные</w:t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поступлении 61,1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процента.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2023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план по налоговым и неналоговым доходам районного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бюджета исполнен в объеме 146,7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млн. рубл</w:t>
      </w:r>
      <w:r w:rsidR="000F0FE5">
        <w:rPr>
          <w:rFonts w:ascii="Times New Roman" w:eastAsia="Times New Roman" w:hAnsi="Times New Roman" w:cs="Times New Roman"/>
          <w:color w:val="000000"/>
          <w:sz w:val="28"/>
          <w:szCs w:val="28"/>
        </w:rPr>
        <w:t>ей или на 114,0 процентов</w:t>
      </w:r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C5F5A">
        <w:rPr>
          <w:rFonts w:ascii="Calibri" w:eastAsia="Times New Roman" w:hAnsi="Calibri" w:cs="Times New Roman"/>
          <w:color w:val="000000"/>
          <w:sz w:val="28"/>
          <w:szCs w:val="28"/>
        </w:rPr>
        <w:br/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AC5F5A" w:rsidRPr="000F0FE5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Times New Roman"/>
          <w:b/>
          <w:i/>
          <w:color w:val="632423" w:themeColor="accent2" w:themeShade="80"/>
          <w:sz w:val="28"/>
          <w:szCs w:val="28"/>
        </w:rPr>
      </w:pPr>
      <w:r w:rsidRPr="000F0FE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>Удельный вес налоговых и неналоговых доходов в общей сумме</w:t>
      </w:r>
    </w:p>
    <w:p w:rsidR="00624287" w:rsidRDefault="00624287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>собственных доходов в 2023году</w:t>
      </w:r>
    </w:p>
    <w:p w:rsidR="00AC5F5A" w:rsidRPr="000F0FE5" w:rsidRDefault="00624287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                                                                        </w:t>
      </w:r>
      <w:r w:rsidR="00AC5F5A" w:rsidRPr="000F0FE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  <w:t xml:space="preserve"> млн. руб.</w:t>
      </w:r>
    </w:p>
    <w:p w:rsidR="00AC5F5A" w:rsidRPr="000F0FE5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283CE4C2" wp14:editId="4320BD78">
            <wp:extent cx="4638675" cy="3286125"/>
            <wp:effectExtent l="0" t="0" r="9525" b="9525"/>
            <wp:docPr id="3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C5F5A" w:rsidRPr="00624287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lastRenderedPageBreak/>
        <w:t xml:space="preserve">            Структура  собственных доходов районного бюджета </w:t>
      </w:r>
    </w:p>
    <w:p w:rsidR="00624287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</w:pPr>
      <w:r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                                             </w:t>
      </w:r>
      <w:r w:rsid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за 20</w:t>
      </w:r>
      <w:r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2</w:t>
      </w:r>
      <w:r w:rsid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>3год</w:t>
      </w:r>
    </w:p>
    <w:p w:rsidR="00AC5F5A" w:rsidRPr="00624287" w:rsidRDefault="00624287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                                                                                             </w:t>
      </w:r>
      <w:r w:rsidR="00AC5F5A" w:rsidRPr="00624287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28"/>
          <w:szCs w:val="28"/>
        </w:rPr>
        <w:t xml:space="preserve"> </w:t>
      </w:r>
      <w:proofErr w:type="gramStart"/>
      <w:r w:rsidR="00AC5F5A" w:rsidRPr="00624287">
        <w:rPr>
          <w:rFonts w:ascii="Times New Roman" w:eastAsia="Times New Roman" w:hAnsi="Times New Roman" w:cs="Times New Roman"/>
          <w:bCs/>
          <w:iCs/>
          <w:sz w:val="28"/>
          <w:szCs w:val="28"/>
        </w:rPr>
        <w:t>млн</w:t>
      </w:r>
      <w:proofErr w:type="gramEnd"/>
      <w:r w:rsidR="00AC5F5A" w:rsidRPr="0062428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руб</w:t>
      </w:r>
      <w:r w:rsidRPr="00624287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AC5F5A" w:rsidRPr="00AC5F5A" w:rsidRDefault="00AC5F5A" w:rsidP="00AC5F5A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5A117A03" wp14:editId="6B82A1A0">
            <wp:extent cx="4257675" cy="3571875"/>
            <wp:effectExtent l="0" t="0" r="9525" b="9525"/>
            <wp:docPr id="4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before="9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5F5A" w:rsidRDefault="00AC5F5A" w:rsidP="00AC5F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структуре доходов сформировавших бюджет отчетного периода </w:t>
      </w:r>
      <w:r w:rsidRPr="00AC5F5A">
        <w:rPr>
          <w:rFonts w:ascii="Times New Roman" w:eastAsia="Calibri" w:hAnsi="Times New Roman" w:cs="Times New Roman"/>
          <w:sz w:val="32"/>
          <w:szCs w:val="32"/>
        </w:rPr>
        <w:t>наибольший удельный вес  по- прежнему, занимает налог на доходы физических лиц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его удельный вес в общем объеме собственн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ых доходов бюджета составил 87,7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%;</w:t>
      </w:r>
    </w:p>
    <w:p w:rsidR="00BE0B4C" w:rsidRPr="00BE0B4C" w:rsidRDefault="00BE0B4C" w:rsidP="00BE0B4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Положительная  динамика сложилась за счет роста фонда оплаты труда  ООО «Брасовское сыры»</w:t>
      </w:r>
      <w:proofErr w:type="gramStart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ООО «</w:t>
      </w:r>
      <w:proofErr w:type="spellStart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Сельхозник</w:t>
      </w:r>
      <w:proofErr w:type="spellEnd"/>
      <w:r w:rsidRP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», а так же в результате индексации   по отдельным категориям работников бюджетной сферы (дорожная  карта).</w:t>
      </w:r>
    </w:p>
    <w:p w:rsidR="00AC5F5A" w:rsidRPr="00AC5F5A" w:rsidRDefault="00AC5F5A" w:rsidP="00AC5F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втором месте доходы от продажи  материальных и нематериальных 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активов. Их объем составил  6,2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., или 4,2% . </w:t>
      </w:r>
    </w:p>
    <w:p w:rsidR="00AC5F5A" w:rsidRPr="00AC5F5A" w:rsidRDefault="00AC5F5A" w:rsidP="00AC5F5A">
      <w:pPr>
        <w:spacing w:after="0"/>
        <w:ind w:firstLine="426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бъем доходов от использования  муниципального имущества составил 3,1 млн.руб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, или 2,1%.</w:t>
      </w:r>
    </w:p>
    <w:p w:rsidR="00AC5F5A" w:rsidRPr="00AC5F5A" w:rsidRDefault="00AC5F5A" w:rsidP="00AC5F5A">
      <w:pPr>
        <w:spacing w:after="0" w:line="240" w:lineRule="auto"/>
        <w:ind w:left="-100" w:firstLine="60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На долю  остальных налоговых и нена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логовых доходов приходится  6,0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%.</w:t>
      </w:r>
    </w:p>
    <w:p w:rsidR="00AC5F5A" w:rsidRPr="00AC5F5A" w:rsidRDefault="00AC5F5A" w:rsidP="00AC5F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В результате проводимой работы направленной на мобилизацию доходов  в бюджет района,  дополнительно во все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у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ровни бюджетов привлечено  1,7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млн.руб., </w:t>
      </w:r>
      <w:r w:rsidR="00BE0B4C">
        <w:rPr>
          <w:rFonts w:ascii="Times New Roman" w:eastAsia="Times New Roman" w:hAnsi="Times New Roman" w:cs="Times New Roman"/>
          <w:sz w:val="32"/>
          <w:szCs w:val="32"/>
          <w:lang w:eastAsia="ru-RU"/>
        </w:rPr>
        <w:t>в том числе в бюджет района 1,0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</w:t>
      </w:r>
    </w:p>
    <w:p w:rsidR="00AC5F5A" w:rsidRPr="00AC5F5A" w:rsidRDefault="00AC5F5A" w:rsidP="00AC5F5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hd w:val="clear" w:color="auto" w:fill="FFFFFF"/>
        <w:ind w:right="163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BE0B4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t xml:space="preserve">                      </w:t>
      </w:r>
      <w:proofErr w:type="gramStart"/>
      <w:r w:rsidRPr="00BE0B4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t>2.1.2Межбюджетные</w:t>
      </w:r>
      <w:r w:rsidRPr="00BE0B4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</w:rPr>
        <w:tab/>
        <w:t>трансферты</w:t>
      </w:r>
      <w:r w:rsidRPr="00BE0B4C">
        <w:rPr>
          <w:rFonts w:ascii="Times New Roman" w:eastAsia="Times New Roman" w:hAnsi="Times New Roman" w:cs="Times New Roman"/>
          <w:i/>
          <w:color w:val="632423" w:themeColor="accent2" w:themeShade="80"/>
          <w:sz w:val="32"/>
          <w:szCs w:val="32"/>
        </w:rPr>
        <w:br/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Решением  Брасовского районного 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>Совета народных депутатов от  14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декаб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>ря  2022 года № 6-242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«О бюджете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  Брасовского 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района на 2023 год и на плановый период 2024 и 2025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годов» в доходной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части районного бюджета на 2023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а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первоначально был утвержден объем безвозмездных по</w:t>
      </w:r>
      <w:r w:rsidR="00E83D9E">
        <w:rPr>
          <w:rFonts w:ascii="Times New Roman" w:eastAsia="Times New Roman" w:hAnsi="Times New Roman" w:cs="Times New Roman"/>
          <w:color w:val="000000"/>
          <w:sz w:val="32"/>
          <w:szCs w:val="32"/>
        </w:rPr>
        <w:t>ступлений в общей сумме 411,7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млн. руб.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В связи с  уточнением межбюджетных трансфертов между уровнями бюджетов,  плановый</w:t>
      </w:r>
      <w:proofErr w:type="gramEnd"/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объем финансовой помощи из бюджета област</w:t>
      </w:r>
      <w:r w:rsidR="00E83D9E">
        <w:rPr>
          <w:rFonts w:ascii="Times New Roman" w:eastAsia="Times New Roman" w:hAnsi="Times New Roman" w:cs="Times New Roman"/>
          <w:sz w:val="32"/>
          <w:szCs w:val="32"/>
          <w:lang w:eastAsia="ru-RU"/>
        </w:rPr>
        <w:t>и в истекшем году составил 431,0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E83D9E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руб.,  фактический – 424,8 млн.руб., что выше уровня 2022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   </w:t>
      </w:r>
      <w:r w:rsidR="00E83D9E">
        <w:rPr>
          <w:rFonts w:ascii="Times New Roman" w:eastAsia="Times New Roman" w:hAnsi="Times New Roman" w:cs="Times New Roman"/>
          <w:sz w:val="32"/>
          <w:szCs w:val="32"/>
          <w:lang w:eastAsia="ru-RU"/>
        </w:rPr>
        <w:t>на  131,0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</w:t>
      </w:r>
    </w:p>
    <w:p w:rsidR="00AC5F5A" w:rsidRPr="00AC5F5A" w:rsidRDefault="00AC5F5A" w:rsidP="00AC5F5A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DA6691" w:rsidRDefault="00AC5F5A" w:rsidP="00AC5F5A">
      <w:pPr>
        <w:ind w:right="-39"/>
        <w:jc w:val="both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</w:pPr>
      <w:r w:rsidRPr="00DA6691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 xml:space="preserve">      Структура </w:t>
      </w:r>
      <w:r w:rsidR="00DA6691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безвозмездных поступлений в 2023</w:t>
      </w:r>
      <w:r w:rsidRPr="00DA6691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 xml:space="preserve"> году</w:t>
      </w:r>
    </w:p>
    <w:p w:rsidR="00AC5F5A" w:rsidRPr="00AC5F5A" w:rsidRDefault="00AC5F5A" w:rsidP="00AC5F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F5A" w:rsidRPr="00AC5F5A" w:rsidRDefault="00AC5F5A" w:rsidP="00AC5F5A">
      <w:pPr>
        <w:spacing w:after="0" w:line="240" w:lineRule="auto"/>
        <w:ind w:right="-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before="95" w:after="0" w:line="264" w:lineRule="auto"/>
        <w:ind w:left="241" w:right="218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5F5A" w:rsidRPr="00AC5F5A" w:rsidRDefault="00AC5F5A" w:rsidP="00AC5F5A">
      <w:pPr>
        <w:spacing w:after="0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3" w:name="_TOC_250019"/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0D7F5D7B" wp14:editId="6A31EFCD">
            <wp:extent cx="4619625" cy="3409950"/>
            <wp:effectExtent l="0" t="0" r="9525" b="19050"/>
            <wp:docPr id="5" name="Диаграмма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6135" w:rsidRDefault="00AC5F5A" w:rsidP="003F6135">
      <w:pPr>
        <w:spacing w:after="0"/>
        <w:ind w:right="-3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В структуре безвозмездных поступлений наибольший удельный вес  занимают субвенции из областного бюдж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ета- 61,0%,   дотации – 21,0% </w:t>
      </w:r>
    </w:p>
    <w:p w:rsidR="00AC5F5A" w:rsidRPr="003F6135" w:rsidRDefault="00AC5F5A" w:rsidP="003F6135">
      <w:pPr>
        <w:spacing w:after="0"/>
        <w:ind w:right="-3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6135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w w:val="90"/>
          <w:sz w:val="36"/>
          <w:szCs w:val="36"/>
          <w:u w:val="single"/>
        </w:rPr>
        <w:t>3.</w:t>
      </w:r>
      <w:r w:rsidRPr="003F6135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w w:val="90"/>
          <w:sz w:val="36"/>
          <w:szCs w:val="36"/>
          <w:u w:val="single"/>
        </w:rPr>
        <w:t>Расходы</w:t>
      </w:r>
      <w:bookmarkEnd w:id="3"/>
      <w:r w:rsidRPr="003F6135">
        <w:rPr>
          <w:rFonts w:ascii="Times New Roman" w:eastAsia="Times New Roman" w:hAnsi="Times New Roman" w:cs="Times New Roman"/>
          <w:b/>
          <w:bCs/>
          <w:iCs/>
          <w:color w:val="632423" w:themeColor="accent2" w:themeShade="80"/>
          <w:w w:val="90"/>
          <w:sz w:val="36"/>
          <w:szCs w:val="36"/>
          <w:u w:val="single"/>
        </w:rPr>
        <w:t xml:space="preserve">     бюджета</w:t>
      </w:r>
    </w:p>
    <w:p w:rsidR="00AC5F5A" w:rsidRPr="003F6135" w:rsidRDefault="00AC5F5A" w:rsidP="00AC5F5A">
      <w:pPr>
        <w:widowControl w:val="0"/>
        <w:tabs>
          <w:tab w:val="left" w:pos="464"/>
        </w:tabs>
        <w:autoSpaceDE w:val="0"/>
        <w:autoSpaceDN w:val="0"/>
        <w:spacing w:before="106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iCs/>
          <w:w w:val="90"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464"/>
        </w:tabs>
        <w:autoSpaceDE w:val="0"/>
        <w:autoSpaceDN w:val="0"/>
        <w:spacing w:before="106" w:after="0"/>
        <w:ind w:left="284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gramStart"/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Исполнение р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>асходов районного бюджета в 2023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году осуществлялось в соответствии с  Решением  Брасовского районного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Совета народн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>ых депутатов от 14 декабря  2022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года № 6-242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«О бюдж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>ете  Брасовского  района на 2023 год и на плановый период 2024 и 2025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годов»  (с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учетом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внесенных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изменений и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дополнений), а также, в порядке, </w:t>
      </w:r>
      <w:r w:rsidR="00DA6691">
        <w:rPr>
          <w:rFonts w:ascii="Times New Roman" w:eastAsia="Times New Roman" w:hAnsi="Times New Roman" w:cs="Times New Roman"/>
          <w:color w:val="000000"/>
          <w:sz w:val="32"/>
          <w:szCs w:val="32"/>
        </w:rPr>
        <w:t>==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установленном приказами финансового отдела администрации Брасовского района от 15.12.2015 № 17 «О внесении</w:t>
      </w:r>
      <w:proofErr w:type="gramEnd"/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изменений  в Порядок составления и ведения сводной бюджетной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 xml:space="preserve">росписи районного бюджета, бюджетных росписей главных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распорядителей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ab/>
        <w:t>средств районного бюджета (главных администраторов источников финансирования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дефицита районного бюджета) ».</w:t>
      </w:r>
    </w:p>
    <w:p w:rsidR="00AC5F5A" w:rsidRPr="00AC5F5A" w:rsidRDefault="00AC5F5A" w:rsidP="00AC5F5A">
      <w:pPr>
        <w:widowControl w:val="0"/>
        <w:autoSpaceDE w:val="0"/>
        <w:autoSpaceDN w:val="0"/>
        <w:spacing w:before="106" w:after="0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Решением районного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Совета народных депутатов от 14.12.2021г. № 6 -242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бюджетные  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     ассигнования на 2023  год утверждены в сумме 411,7</w:t>
      </w:r>
      <w:r w:rsidRPr="00AC5F5A">
        <w:rPr>
          <w:rFonts w:ascii="Times New Roman" w:eastAsia="Times New Roman" w:hAnsi="Times New Roman" w:cs="Times New Roman"/>
          <w:sz w:val="28"/>
          <w:szCs w:val="28"/>
        </w:rPr>
        <w:t>млн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. рублей.</w:t>
      </w:r>
      <w:r w:rsidRPr="00AC5F5A">
        <w:rPr>
          <w:rFonts w:ascii="Calibri" w:eastAsia="Times New Roman" w:hAnsi="Calibri" w:cs="Times New Roman"/>
          <w:color w:val="000000"/>
          <w:sz w:val="32"/>
          <w:szCs w:val="32"/>
        </w:rPr>
        <w:br/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Кассовое исполнение расходов бюджета Брасов</w:t>
      </w:r>
      <w:r w:rsidR="003F26E4">
        <w:rPr>
          <w:rFonts w:ascii="Times New Roman" w:eastAsia="Times New Roman" w:hAnsi="Times New Roman" w:cs="Times New Roman"/>
          <w:color w:val="000000"/>
          <w:sz w:val="32"/>
          <w:szCs w:val="32"/>
        </w:rPr>
        <w:t>ского района за 202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 составило 573,4 млн. рублей, или 98,7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цента к уточненному плану и 127,4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процента к уровню прошлого года.</w:t>
      </w: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  <w:bookmarkStart w:id="4" w:name="_TOC_250018"/>
      <w:bookmarkEnd w:id="4"/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3F6135" w:rsidRDefault="003F6135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</w:p>
    <w:p w:rsidR="00AC5F5A" w:rsidRPr="003F26E4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  <w:r w:rsidRPr="003F26E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  <w:lastRenderedPageBreak/>
        <w:t>3.1 Динамика и структура  расходов бюджета  за ряд лет</w:t>
      </w:r>
    </w:p>
    <w:p w:rsidR="00AC5F5A" w:rsidRPr="003F26E4" w:rsidRDefault="003F26E4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                                                 </w:t>
      </w:r>
      <w:r w:rsidR="00AC5F5A" w:rsidRPr="003F26E4">
        <w:rPr>
          <w:rFonts w:ascii="Times New Roman" w:eastAsia="Times New Roman" w:hAnsi="Times New Roman" w:cs="Times New Roman"/>
          <w:bCs/>
          <w:iCs/>
          <w:sz w:val="28"/>
          <w:szCs w:val="28"/>
        </w:rPr>
        <w:t>(млн.руб.)</w:t>
      </w:r>
    </w:p>
    <w:p w:rsidR="00AC5F5A" w:rsidRPr="00AC5F5A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18C98D8D" wp14:editId="07481A4A">
            <wp:extent cx="5362575" cy="2466975"/>
            <wp:effectExtent l="0" t="0" r="9525" b="9525"/>
            <wp:docPr id="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AC5F5A" w:rsidRPr="00AC5F5A" w:rsidRDefault="003F26E4" w:rsidP="00AC5F5A">
      <w:pPr>
        <w:widowControl w:val="0"/>
        <w:autoSpaceDE w:val="0"/>
        <w:autoSpaceDN w:val="0"/>
        <w:spacing w:before="262" w:after="0"/>
        <w:ind w:left="233"/>
        <w:jc w:val="both"/>
        <w:outlineLvl w:val="1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За анализируемый период 2020-2023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годы наблюдается изменение</w:t>
      </w:r>
      <w:r w:rsidR="00AC5F5A" w:rsidRPr="00AC5F5A">
        <w:rPr>
          <w:rFonts w:ascii="Calibri" w:eastAsia="Times New Roman" w:hAnsi="Calibri" w:cs="Times New Roman"/>
          <w:color w:val="000000"/>
          <w:sz w:val="32"/>
          <w:szCs w:val="32"/>
        </w:rPr>
        <w:t xml:space="preserve"> 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расходной части бюджета муниципальн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ого района: Рост расходов в 2023 году к уровню 2020 года  составил 224,6млн.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рублей, связан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 первую очередь</w:t>
      </w:r>
      <w:r w:rsidR="00AC5F5A"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увеличением объема капитальных вложений в объек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ты муниципальной собственности, а так же ростом  заработной платы  по «дорожной  карте» в соответствии с  майскими Указами Президента Российской Федерации.</w:t>
      </w:r>
    </w:p>
    <w:p w:rsidR="00AC5F5A" w:rsidRPr="003F26E4" w:rsidRDefault="00AC5F5A" w:rsidP="005F0460">
      <w:pPr>
        <w:widowControl w:val="0"/>
        <w:autoSpaceDE w:val="0"/>
        <w:autoSpaceDN w:val="0"/>
        <w:spacing w:before="262" w:after="0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</w:pPr>
      <w:r w:rsidRPr="003F26E4">
        <w:rPr>
          <w:rFonts w:ascii="Times New Roman" w:eastAsia="Times New Roman" w:hAnsi="Times New Roman" w:cs="Times New Roman"/>
          <w:b/>
          <w:bCs/>
          <w:i/>
          <w:iCs/>
          <w:color w:val="632423" w:themeColor="accent2" w:themeShade="80"/>
          <w:sz w:val="32"/>
          <w:szCs w:val="32"/>
        </w:rPr>
        <w:t>Структура   расходов бюджета</w:t>
      </w:r>
    </w:p>
    <w:p w:rsidR="00AC5F5A" w:rsidRPr="00AC5F5A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           </w:t>
      </w:r>
      <w:r w:rsidR="005F0460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                                              </w:t>
      </w:r>
      <w:r w:rsidRPr="00AC5F5A">
        <w:rPr>
          <w:rFonts w:ascii="Times New Roman" w:eastAsia="Times New Roman" w:hAnsi="Times New Roman" w:cs="Times New Roman"/>
          <w:bCs/>
          <w:iCs/>
          <w:sz w:val="32"/>
          <w:szCs w:val="32"/>
        </w:rPr>
        <w:t xml:space="preserve">   (млн.руб.)</w:t>
      </w:r>
    </w:p>
    <w:p w:rsidR="00AC5F5A" w:rsidRPr="00AC5F5A" w:rsidRDefault="00AC5F5A" w:rsidP="00AC5F5A">
      <w:pPr>
        <w:widowControl w:val="0"/>
        <w:autoSpaceDE w:val="0"/>
        <w:autoSpaceDN w:val="0"/>
        <w:spacing w:before="262" w:after="0" w:line="240" w:lineRule="auto"/>
        <w:ind w:left="233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AC5F5A">
        <w:rPr>
          <w:rFonts w:ascii="Calibri" w:eastAsia="Times New Roman" w:hAnsi="Calibri" w:cs="Times New Roman"/>
          <w:b/>
          <w:noProof/>
          <w:lang w:eastAsia="ru-RU"/>
        </w:rPr>
        <w:drawing>
          <wp:inline distT="0" distB="0" distL="0" distR="0" wp14:anchorId="742547F8" wp14:editId="5546F30C">
            <wp:extent cx="5448300" cy="2409825"/>
            <wp:effectExtent l="0" t="0" r="19050" b="9525"/>
            <wp:docPr id="7" name="Диаграмма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AC5F5A" w:rsidRPr="00AC5F5A" w:rsidRDefault="00AC5F5A" w:rsidP="00AC5F5A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</w:p>
    <w:p w:rsidR="00AC5F5A" w:rsidRPr="00AC5F5A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В отчетном периоде на уровне 100 процентов исполнен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ы расходы по трем  из одиннадцати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разделов функци</w:t>
      </w:r>
      <w:r w:rsidR="00E37831">
        <w:rPr>
          <w:rFonts w:ascii="Times New Roman" w:eastAsia="Times New Roman" w:hAnsi="Times New Roman" w:cs="Times New Roman"/>
          <w:color w:val="000000"/>
          <w:sz w:val="32"/>
          <w:szCs w:val="32"/>
        </w:rPr>
        <w:t>ональной классификации расходов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«Н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ациональная оборона»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, 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«Н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ациональная безопасность и 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правоохранительная деятельность»</w:t>
      </w: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5F0460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«Межбюджетные трансферты».                                         </w:t>
      </w:r>
    </w:p>
    <w:p w:rsidR="00AC5F5A" w:rsidRPr="00AC5F5A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Реализация социальной политики – это одна из приоритетных задач деятельности всех уровней власти на территории нашего района, и основная из них – поэтапная реализация  положений  Указов Президента Российской Федерации от 7 мая 2012 года.</w:t>
      </w:r>
    </w:p>
    <w:p w:rsidR="00AC5F5A" w:rsidRPr="00AC5F5A" w:rsidRDefault="00AC5F5A" w:rsidP="00AC5F5A">
      <w:pPr>
        <w:keepNext/>
        <w:widowControl w:val="0"/>
        <w:tabs>
          <w:tab w:val="left" w:pos="554"/>
          <w:tab w:val="center" w:pos="4729"/>
        </w:tabs>
        <w:autoSpaceDE w:val="0"/>
        <w:autoSpaceDN w:val="0"/>
        <w:spacing w:before="120" w:after="120"/>
        <w:jc w:val="both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Основную долю расходов бюджета  занимают расходы на поддержку отрасли образование, социальную политику,  культуру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AC5F5A" w:rsidRPr="00AC5F5A" w:rsidRDefault="00AC5F5A" w:rsidP="00AC5F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AC5F5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По итогам исполнения бюджета за </w:t>
      </w:r>
      <w:r w:rsidR="005F04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2023</w:t>
      </w:r>
      <w:r w:rsidRPr="00AC5F5A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год программные мероприятия муниципальных программ социально-культурной сферы профинансированы в объеме </w:t>
      </w:r>
      <w:r w:rsidR="005F04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 xml:space="preserve">494,6 </w:t>
      </w:r>
      <w:r w:rsidRPr="00AC5F5A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млн</w:t>
      </w:r>
      <w:r w:rsidR="005F0460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.</w:t>
      </w:r>
      <w:r w:rsidRPr="00AC5F5A">
        <w:rPr>
          <w:rFonts w:ascii="Times New Roman" w:eastAsia="Calibri" w:hAnsi="Times New Roman" w:cs="Times New Roman"/>
          <w:b/>
          <w:bCs/>
          <w:color w:val="000000"/>
          <w:sz w:val="32"/>
          <w:szCs w:val="32"/>
        </w:rPr>
        <w:t>руб</w:t>
      </w:r>
      <w:r w:rsidR="005F0460">
        <w:rPr>
          <w:rFonts w:ascii="Times New Roman" w:eastAsia="Calibri" w:hAnsi="Times New Roman" w:cs="Times New Roman"/>
          <w:color w:val="000000"/>
          <w:sz w:val="32"/>
          <w:szCs w:val="32"/>
        </w:rPr>
        <w:t>, что составляет 86,3</w:t>
      </w:r>
      <w:r w:rsidRPr="00AC5F5A">
        <w:rPr>
          <w:rFonts w:ascii="Times New Roman" w:eastAsia="Calibri" w:hAnsi="Times New Roman" w:cs="Times New Roman"/>
          <w:color w:val="000000"/>
          <w:sz w:val="32"/>
          <w:szCs w:val="32"/>
        </w:rPr>
        <w:t>%  всех расходов  бюджета.</w:t>
      </w:r>
    </w:p>
    <w:p w:rsidR="00AC5F5A" w:rsidRPr="00AC5F5A" w:rsidRDefault="00AC5F5A" w:rsidP="00AC5F5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</w:p>
    <w:p w:rsidR="002A0C9C" w:rsidRPr="002A0C9C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2"/>
          <w:szCs w:val="32"/>
        </w:rPr>
      </w:pPr>
      <w:r w:rsidRPr="002A0C9C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</w:rPr>
        <w:t xml:space="preserve">Структура расходов </w:t>
      </w:r>
      <w:r w:rsidRPr="002A0C9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2"/>
          <w:szCs w:val="32"/>
        </w:rPr>
        <w:t>по отрасли «Образование»</w:t>
      </w:r>
      <w:r w:rsidR="002A0C9C" w:rsidRPr="002A0C9C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2"/>
          <w:szCs w:val="32"/>
        </w:rPr>
        <w:t xml:space="preserve"> </w:t>
      </w:r>
    </w:p>
    <w:p w:rsidR="00AC5F5A" w:rsidRPr="002A0C9C" w:rsidRDefault="002A0C9C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632423" w:themeColor="accent2" w:themeShade="80"/>
          <w:w w:val="90"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i/>
          <w:color w:val="632423" w:themeColor="accent2" w:themeShade="80"/>
          <w:w w:val="90"/>
          <w:sz w:val="32"/>
          <w:szCs w:val="32"/>
        </w:rPr>
        <w:t xml:space="preserve">                                                                           </w:t>
      </w:r>
      <w:r w:rsidR="00AC5F5A" w:rsidRPr="002A0C9C">
        <w:rPr>
          <w:rFonts w:ascii="Times New Roman" w:eastAsia="Times New Roman" w:hAnsi="Times New Roman" w:cs="Times New Roman"/>
          <w:bCs/>
          <w:w w:val="90"/>
          <w:sz w:val="32"/>
          <w:szCs w:val="32"/>
        </w:rPr>
        <w:t>(млн.руб.)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</w:pPr>
      <w:r w:rsidRPr="00AC5F5A">
        <w:rPr>
          <w:rFonts w:ascii="Calibri" w:eastAsia="Times New Roman" w:hAnsi="Calibri" w:cs="Times New Roman"/>
          <w:b/>
          <w:noProof/>
          <w:w w:val="90"/>
          <w:lang w:eastAsia="ru-RU"/>
        </w:rPr>
        <w:drawing>
          <wp:inline distT="0" distB="0" distL="0" distR="0" wp14:anchorId="1DE6FA3D" wp14:editId="411AB8B2">
            <wp:extent cx="5391150" cy="2971800"/>
            <wp:effectExtent l="0" t="0" r="19050" b="19050"/>
            <wp:docPr id="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</w:pPr>
    </w:p>
    <w:p w:rsid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Наиболее емкой отраслью остается </w:t>
      </w:r>
      <w:r w:rsidRPr="006B28EE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отрасль «Образование»</w:t>
      </w:r>
      <w:proofErr w:type="gramStart"/>
      <w:r w:rsidRPr="006B28EE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обеспечение и развит</w:t>
      </w:r>
      <w:r w:rsidR="002A0C9C">
        <w:rPr>
          <w:rFonts w:ascii="Times New Roman" w:eastAsia="Times New Roman" w:hAnsi="Times New Roman" w:cs="Times New Roman"/>
          <w:sz w:val="32"/>
          <w:szCs w:val="32"/>
          <w:lang w:eastAsia="ru-RU"/>
        </w:rPr>
        <w:t>ие этой отрасли направлено 363,4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 </w:t>
      </w:r>
      <w:r w:rsidR="002A0C9C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или 63,4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всего годового объема бюджет</w:t>
      </w:r>
      <w:r w:rsidR="002A0C9C">
        <w:rPr>
          <w:rFonts w:ascii="Times New Roman" w:eastAsia="Times New Roman" w:hAnsi="Times New Roman" w:cs="Times New Roman"/>
          <w:sz w:val="32"/>
          <w:szCs w:val="32"/>
          <w:lang w:eastAsia="ru-RU"/>
        </w:rPr>
        <w:t>а района , что  выше уровня 2022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на  62,4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</w:t>
      </w:r>
    </w:p>
    <w:p w:rsidR="006B28EE" w:rsidRPr="006B28EE" w:rsidRDefault="006B28EE" w:rsidP="006B28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Дополнительно в истекшем году было выделено из бюджета области денежных средств по программе « Модернизация  системы  образования» в объеме    50,8 млн.руб., на ремонт ЛСШ №1 </w:t>
      </w:r>
      <w:proofErr w:type="spell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им.П.И.Маркова</w:t>
      </w:r>
      <w:proofErr w:type="spell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; на создание цифровой образовательной среды  436,9  тыс. рублей</w:t>
      </w:r>
      <w:proofErr w:type="gram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ремонт кровли  школьной столовой ЛСШ №1 </w:t>
      </w:r>
      <w:proofErr w:type="spell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им.П.И.Маркова</w:t>
      </w:r>
      <w:proofErr w:type="spell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, в сумме 1654,6 тыс. рублей;  по НЦ «Обновление МТБ» 2,4 (ремонт спортзала  Погребской  СОШ)</w:t>
      </w:r>
      <w:proofErr w:type="gramStart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так же  «Точку роста »  378 ,8 тыс.руб.</w:t>
      </w:r>
    </w:p>
    <w:p w:rsidR="00AC5F5A" w:rsidRPr="00AC5F5A" w:rsidRDefault="00AC5F5A" w:rsidP="00AC5F5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По подразделу «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Дошкольное образование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расходы составили по 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детским дош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кольным учреждениям в сумме 66,1 млн. руб. при</w:t>
      </w:r>
      <w:r w:rsidR="00125F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плане  66,1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млн. руб., что составляет 100,0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 к плану.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Расходы по подразделу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Общее образование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»  составили 226</w:t>
      </w:r>
      <w:r w:rsidR="00125FE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,3 млн. руб., что составляет 100,0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 к плану. Данные расходы произведены по 14 школам.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Дополнительное образование детей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» расходы составили в сумме 25,2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>., что составляет 100,0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 Данные расходы произведены по учреждениям: Дом детского творчества, ДЮСШ « Олимп», Детская школа искусств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.</w:t>
      </w:r>
      <w:proofErr w:type="gramEnd"/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«Молодежн</w:t>
      </w:r>
      <w:r w:rsidR="00FF65B4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ая политика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»-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составили в сумме  20,0 тыс. руб. при плане 20,0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тыс. 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руб., что составляет 100,0 % к плану. 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Другие вопросы в области образования»</w:t>
      </w:r>
      <w:r w:rsidRPr="006B28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расходы  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составили в сум</w:t>
      </w:r>
      <w:r w:rsidR="00FF65B4">
        <w:rPr>
          <w:rFonts w:ascii="Times New Roman" w:eastAsia="Times New Roman" w:hAnsi="Times New Roman" w:cs="Times New Roman"/>
          <w:sz w:val="32"/>
          <w:szCs w:val="32"/>
          <w:lang w:eastAsia="ru-RU"/>
        </w:rPr>
        <w:t>ме 45,7 млн. руб., при плане   45,9млн. руб. или  99,5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%. к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плану. По данному подразделу финансируется централизованная бухгалтерия, хозяйственно-эксплуатационная контора, методкабинет, социально-психологический центр.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разделу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Культура и кинематография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нение  расходов   при плане  42,5 млн. руб. составило 98,7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%.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разделу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Социальная политика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бюджету  района при плане 11,9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млн.руб. исполнены в  объеме  9,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8 млн.  рублей 82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,2 % к плану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AC5F5A" w:rsidRPr="00AC5F5A" w:rsidRDefault="00AC5F5A" w:rsidP="00AC5F5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Физкультура и спорт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  испо</w:t>
      </w:r>
      <w:r w:rsid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лнены в сумме  78,9 млн. руб. при плане 81,8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или 96,5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</w:t>
      </w:r>
    </w:p>
    <w:p w:rsidR="00AC5F5A" w:rsidRPr="00AC5F5A" w:rsidRDefault="00AC5F5A" w:rsidP="00AC5F5A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 </w:t>
      </w:r>
      <w:r w:rsidRPr="006B28EE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разделу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Общегосударственные вопросы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  по мун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иципальному району  при плане 47,9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,0 м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лн. руб. исполнены в  сумме 47,7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или 99,6 %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« Национальная оборона»</w:t>
      </w:r>
      <w:r w:rsidRPr="006B28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бюдж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ета района составили в сумме 2,3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руб., что составляет 100,0 % к плану. 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Национальная безопасность и правоохранительная деятельность</w:t>
      </w:r>
      <w:r w:rsidRPr="006B28EE">
        <w:rPr>
          <w:rFonts w:ascii="Times New Roman" w:eastAsia="Times New Roman" w:hAnsi="Times New Roman" w:cs="Times New Roman"/>
          <w:color w:val="7030A0"/>
          <w:sz w:val="32"/>
          <w:szCs w:val="32"/>
          <w:lang w:eastAsia="ru-RU"/>
        </w:rPr>
        <w:t xml:space="preserve">» 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 составили в сумме 4,2млн</w:t>
      </w:r>
      <w:proofErr w:type="gramStart"/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уб. при плане 4,2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руб., что составляет 100,0%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По </w:t>
      </w:r>
      <w:proofErr w:type="spellStart"/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разделу</w:t>
      </w:r>
      <w:proofErr w:type="gramStart"/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Н</w:t>
      </w:r>
      <w:proofErr w:type="gramEnd"/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ациональная</w:t>
      </w:r>
      <w:proofErr w:type="spellEnd"/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 xml:space="preserve"> экономика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расходы по муниципальному 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району составили  в сумме 9,6 млн. рублей  при плане  10,0 млн.руб. рублей – 96,0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разделу «</w:t>
      </w:r>
      <w:r w:rsidRPr="006B28EE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Жилищно-коммунальное хозяйство</w:t>
      </w:r>
      <w:r w:rsidRPr="00AC5F5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сходы  исполнены в сумме 7,8 млн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. руб.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составля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ет 100,0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% к плану.</w:t>
      </w: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1F497D" w:themeColor="text2"/>
          <w:sz w:val="32"/>
          <w:szCs w:val="32"/>
          <w:lang w:eastAsia="ru-RU"/>
        </w:rPr>
      </w:pPr>
    </w:p>
    <w:p w:rsidR="00AC5F5A" w:rsidRPr="003F6135" w:rsidRDefault="00AC5F5A" w:rsidP="00AC5F5A">
      <w:pPr>
        <w:spacing w:after="0"/>
        <w:jc w:val="center"/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</w:pPr>
      <w:r w:rsidRPr="003F6135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3.2 Межбюджетные трансферты  бюджетам муниципальных  образований</w:t>
      </w:r>
    </w:p>
    <w:p w:rsidR="00AC5F5A" w:rsidRPr="00AC5F5A" w:rsidRDefault="003F6135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асходы  бюджета района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данному  разделу  составили в объеме 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,0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руб., что составляет 100,0% к плану, в том числе за счет сред</w:t>
      </w:r>
      <w:r w:rsidR="008821B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ств областного бюджета 1,0 </w:t>
      </w:r>
      <w:proofErr w:type="gramStart"/>
      <w:r w:rsidR="008821B1">
        <w:rPr>
          <w:rFonts w:ascii="Times New Roman" w:eastAsia="Times New Roman" w:hAnsi="Times New Roman" w:cs="Times New Roman"/>
          <w:sz w:val="32"/>
          <w:szCs w:val="32"/>
          <w:lang w:eastAsia="ru-RU"/>
        </w:rPr>
        <w:t>млн</w:t>
      </w:r>
      <w:proofErr w:type="gramEnd"/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рублей ( дотация на выравнивание уровня бюджетной обеспеченности поселений). За счет средств бюджета района  выделены дотации на поддержку мер по обеспечению сбаланси</w:t>
      </w:r>
      <w:r w:rsidR="008821B1">
        <w:rPr>
          <w:rFonts w:ascii="Times New Roman" w:eastAsia="Times New Roman" w:hAnsi="Times New Roman" w:cs="Times New Roman"/>
          <w:sz w:val="32"/>
          <w:szCs w:val="32"/>
          <w:lang w:eastAsia="ru-RU"/>
        </w:rPr>
        <w:t>рованности бюджетов в сумме 6,0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рублей.</w:t>
      </w:r>
    </w:p>
    <w:p w:rsidR="00AC5F5A" w:rsidRPr="00AC5F5A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F5A" w:rsidRPr="003F6135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</w:pPr>
      <w:r w:rsidRPr="003F613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w w:val="90"/>
          <w:sz w:val="36"/>
          <w:szCs w:val="36"/>
        </w:rPr>
        <w:t>3.3 Дефицит бюджета и муниципальный долг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</w:pPr>
    </w:p>
    <w:p w:rsidR="003F6135" w:rsidRDefault="00AC5F5A" w:rsidP="003F6135">
      <w:pPr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bCs/>
          <w:color w:val="0070C0"/>
          <w:w w:val="90"/>
          <w:sz w:val="32"/>
          <w:szCs w:val="32"/>
        </w:rPr>
        <w:t xml:space="preserve">        </w:t>
      </w: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Кредиты из бюджета муниципального образования  нижестоящим бюджетам в течени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года не выдавались. Гарантии из бюджета муниципального образования не предоставлялись, так как введен мораторий на выдачу гарантий. Кроме этого из областного бюджета и кредитных организаций кредиты не привлекались. Муниципальный долг на </w:t>
      </w:r>
      <w:r w:rsidR="003F6135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начало и конец года равен нулю.</w:t>
      </w:r>
    </w:p>
    <w:p w:rsidR="00AC5F5A" w:rsidRPr="003F6135" w:rsidRDefault="003F6135" w:rsidP="003F6135">
      <w:pPr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32423" w:themeColor="accent2" w:themeShade="80"/>
          <w:w w:val="90"/>
          <w:sz w:val="36"/>
          <w:szCs w:val="36"/>
          <w:u w:val="single"/>
        </w:rPr>
        <w:lastRenderedPageBreak/>
        <w:t>4.Муниципальные  программы</w:t>
      </w:r>
    </w:p>
    <w:p w:rsidR="00AC5F5A" w:rsidRPr="00AC5F5A" w:rsidRDefault="00AC5F5A" w:rsidP="00AC5F5A">
      <w:pPr>
        <w:widowControl w:val="0"/>
        <w:autoSpaceDE w:val="0"/>
        <w:autoSpaceDN w:val="0"/>
        <w:spacing w:before="176" w:after="0"/>
        <w:ind w:left="241" w:right="221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Основной составляющей бюджета района  являются муниципальные программы Брасовского района.</w:t>
      </w:r>
    </w:p>
    <w:p w:rsidR="00AC5F5A" w:rsidRPr="00AC5F5A" w:rsidRDefault="00AC5F5A" w:rsidP="00AC5F5A">
      <w:pPr>
        <w:widowControl w:val="0"/>
        <w:autoSpaceDE w:val="0"/>
        <w:autoSpaceDN w:val="0"/>
        <w:spacing w:before="118" w:after="0"/>
        <w:ind w:left="241" w:right="219"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7A747E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</w:rPr>
        <w:t>Муниципальная программа</w:t>
      </w:r>
      <w:r w:rsidRPr="007A747E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</w:rPr>
        <w:t xml:space="preserve">  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>– утверждённый постановлением Администрации Брасовского района документ, определяющий цели и задачи деятельности органов  муниципальной власти, систему мероприятий (действий), направленных на достижение целей и решение задач, систему индикаторов (показателей) эффективности деятельности органов муниципальной власти и их целевые значения, а такжевзаимоувязкуцелей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</w:rPr>
        <w:t>,з</w:t>
      </w:r>
      <w:proofErr w:type="gramEnd"/>
      <w:r w:rsidRPr="00AC5F5A">
        <w:rPr>
          <w:rFonts w:ascii="Times New Roman" w:eastAsia="Times New Roman" w:hAnsi="Times New Roman" w:cs="Times New Roman"/>
          <w:sz w:val="32"/>
          <w:szCs w:val="32"/>
        </w:rPr>
        <w:t>адач,мероприятий,индикаторов(показателей) и выделяемых на муниципальную программу средств.</w:t>
      </w:r>
    </w:p>
    <w:p w:rsidR="00AC5F5A" w:rsidRPr="00AC5F5A" w:rsidRDefault="000D45E5" w:rsidP="00AC5F5A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В 2023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</w:rPr>
        <w:t xml:space="preserve"> году в Брасовском районе  осуществлялась реализация  3-х муниципальных программ. Все на реализацию муниципал</w:t>
      </w:r>
      <w:r>
        <w:rPr>
          <w:rFonts w:ascii="Times New Roman" w:eastAsia="Times New Roman" w:hAnsi="Times New Roman" w:cs="Times New Roman"/>
          <w:sz w:val="32"/>
          <w:szCs w:val="32"/>
        </w:rPr>
        <w:t>ьн</w:t>
      </w:r>
      <w:r w:rsidR="004712D8">
        <w:rPr>
          <w:rFonts w:ascii="Times New Roman" w:eastAsia="Times New Roman" w:hAnsi="Times New Roman" w:cs="Times New Roman"/>
          <w:sz w:val="32"/>
          <w:szCs w:val="32"/>
        </w:rPr>
        <w:t>ых программ направлено 571,5 млн. рублей, или 99,6 % объема бюджета 2023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</w:rPr>
        <w:t xml:space="preserve"> года.</w:t>
      </w:r>
    </w:p>
    <w:p w:rsidR="00AC5F5A" w:rsidRPr="00AC5F5A" w:rsidRDefault="000D45E5" w:rsidP="00AC5F5A">
      <w:pPr>
        <w:widowControl w:val="0"/>
        <w:autoSpaceDE w:val="0"/>
        <w:autoSpaceDN w:val="0"/>
        <w:spacing w:before="118" w:after="0"/>
        <w:ind w:left="284" w:firstLine="709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2C69E5" wp14:editId="77E738E0">
                <wp:simplePos x="0" y="0"/>
                <wp:positionH relativeFrom="column">
                  <wp:posOffset>348615</wp:posOffset>
                </wp:positionH>
                <wp:positionV relativeFrom="paragraph">
                  <wp:posOffset>1252220</wp:posOffset>
                </wp:positionV>
                <wp:extent cx="4890770" cy="1228725"/>
                <wp:effectExtent l="0" t="0" r="24130" b="28575"/>
                <wp:wrapNone/>
                <wp:docPr id="29" name="Скругленный 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770" cy="122872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1B1" w:rsidRDefault="008821B1" w:rsidP="007A747E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  <w:r>
                              <w:t>Муниципальная программа «Реализация полномочий администрации Брасовского муниципального района » (2021-2025г.)- 194,1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9" o:spid="_x0000_s1039" style="position:absolute;left:0;text-align:left;margin-left:27.45pt;margin-top:98.6pt;width:385.1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S4ygIAAF8FAAAOAAAAZHJzL2Uyb0RvYy54bWysVN1u0zAUvkfiHSzfs6RRu/5o6dSuKkIa&#10;28SGdu06ThPJsY3tNhlXSFyCxDPwDAgJNjZeIX0jjp10fyAhIW6Sc3z+v/Ozt18VHK2ZNrkUMe7s&#10;hBgxQWWSi2WMX5/Nnw0wMpaIhHApWIwvmMH746dP9ko1YpHMJE+YRuBEmFGpYpxZq0ZBYGjGCmJ2&#10;pGIChKnUBbHA6mWQaFKC94IHURjuBqXUidKSMmPgddYI8dj7T1NG7XGaGmYRjzHkZv1X++/CfYPx&#10;HhktNVFZTts0yD9kUZBcQNBbVzNiCVrp/DdXRU61NDK1O1QWgUzTnDJfA1TTCR9Vc5oRxXwtAI5R&#10;tzCZ/+eWHq1PNMqTGEdDjAQpoEf15/py827zvv5SX9Vf6+v6evOh/o7qn/D4qf5R33jRTX21+QjC&#10;b/UlAlsAslRmBP5O1YluOQOkQ6VKdeH+UC+qPPgXt+CzyiIKj93BMOz3oUcUZJ0oGvSjnvMa3Jkr&#10;bexzJgvkiBhruRLJK2ixR56sD41t9Ld6LqSRPE/mOeee0cvFAddoTWAchtPptDf0tnxVvJRJ89zv&#10;haGfCwhsGn2fxANHXKASIOt1QRVRAoObcmKBLBRAacQSI8KXsBHUah/hgXXrtonXnQ8601mjlJGE&#10;Na8uib9m4eqcEZM1Jj5EixgXrlzmF6CFxXWn6YejbLWofNt3t51byOQCRkHLZkeMovMc/B8SY0+I&#10;hqWASmHR7TF8Ui6hfNlSGGVSv/3Tu9OHWQUpRiUsGUDzZkU0w4i/EDDFw06367bSM91ePwJG35cs&#10;7kvEqjiQ0LgOnBRFPen0Ld+SqZbFOdyDiYsKIiIoxG6a0DIHtll+uCiUTSZeDTZREXsoThV1zh1y&#10;Dtmz6pxo1c6ahTE9ktuFJKNH09boOkshJysr09yPokO6wRVGyDGwxX6Y2ovjzsR93mvd3cXxLwAA&#10;AP//AwBQSwMEFAAGAAgAAAAhAKBTMs/eAAAACgEAAA8AAABkcnMvZG93bnJldi54bWxMj8FOwzAM&#10;hu9IvENkJC6IpSuMrl3TCSZx4cbGdvaarKlonKrJ1vL2mBM72v70+/vL9eQ6cTFDaD0pmM8SEIZq&#10;r1tqFHzt3h+XIEJE0th5Mgp+TIB1dXtTYqH9SJ/mso2N4BAKBSqwMfaFlKG2xmGY+d4Q305+cBh5&#10;HBqpBxw53HUyTZIX6bAl/mCxNxtr6u/t2Sn4OJxafBspo109POylPYwb65S6v5teVyCimeI/DH/6&#10;rA4VOx39mXQQnYLFc84k7/MsBcHAMl3MQRwVPOVJBrIq5XWF6hcAAP//AwBQSwECLQAUAAYACAAA&#10;ACEAtoM4kv4AAADhAQAAEwAAAAAAAAAAAAAAAAAAAAAAW0NvbnRlbnRfVHlwZXNdLnhtbFBLAQIt&#10;ABQABgAIAAAAIQA4/SH/1gAAAJQBAAALAAAAAAAAAAAAAAAAAC8BAABfcmVscy8ucmVsc1BLAQIt&#10;ABQABgAIAAAAIQCoRPS4ygIAAF8FAAAOAAAAAAAAAAAAAAAAAC4CAABkcnMvZTJvRG9jLnhtbFBL&#10;AQItABQABgAIAAAAIQCgUzLP3gAAAAoBAAAPAAAAAAAAAAAAAAAAACQFAABkcnMvZG93bnJldi54&#10;bWxQSwUGAAAAAAQABADzAAAALwYAAAAA&#10;" fillcolor="#77933c" strokecolor="#385d8a" strokeweight="2pt">
                <v:textbox>
                  <w:txbxContent>
                    <w:p w:rsidR="00757698" w:rsidRDefault="00757698" w:rsidP="007A747E">
                      <w:pPr>
                        <w:shd w:val="clear" w:color="auto" w:fill="B6DDE8" w:themeFill="accent5" w:themeFillTint="66"/>
                        <w:jc w:val="center"/>
                      </w:pPr>
                      <w:r>
                        <w:t>Муниципальная программа «Реализация полномочий администрации Брасовского муниципального района » (2021-2025г.)-</w:t>
                      </w:r>
                      <w:r w:rsidR="004712D8">
                        <w:t xml:space="preserve"> 194,1</w:t>
                      </w:r>
                      <w:r>
                        <w:t xml:space="preserve"> млн.руб.</w:t>
                      </w:r>
                    </w:p>
                  </w:txbxContent>
                </v:textbox>
              </v:roundrect>
            </w:pict>
          </mc:Fallback>
        </mc:AlternateContent>
      </w:r>
      <w:r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7DDC89" wp14:editId="03827B05">
                <wp:simplePos x="0" y="0"/>
                <wp:positionH relativeFrom="column">
                  <wp:posOffset>300990</wp:posOffset>
                </wp:positionH>
                <wp:positionV relativeFrom="paragraph">
                  <wp:posOffset>3014345</wp:posOffset>
                </wp:positionV>
                <wp:extent cx="4945380" cy="752475"/>
                <wp:effectExtent l="0" t="0" r="26670" b="2857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4945380" cy="75247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1B1" w:rsidRDefault="008821B1" w:rsidP="007A747E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  <w:r>
                              <w:t>Муниципальная  программа «Управление муниципальными финансами  Брасовского района»  (2021-2025г.) -13,5 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1" o:spid="_x0000_s1040" style="position:absolute;left:0;text-align:left;margin-left:23.7pt;margin-top:237.35pt;width:389.4pt;height:59.25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j3P1gIAAHcFAAAOAAAAZHJzL2Uyb0RvYy54bWysVNtu0zAYvkfiHSzfs7RdQg9aOrWripDG&#10;VrHBrl3HaSI5trHdpuMKiUuQeAaeASHBxsYrpG/EbyfdCSQkRC6i//j9R/97++uCoxXTJpcixu2d&#10;FkZMUJnkYhHjV6fTJz2MjCUiIVwKFuNzZvD+8PGjvVINWEdmkidMIwARZlCqGGfWqkEQGJqxgpgd&#10;qZgAZSp1QSywehEkmpSAXvCg02o9DUqpE6UlZcaAdFIr8dDjpymj9jhNDbOIxxhys/6v/X/u/sFw&#10;jwwWmqgsp00a5B+yKEguIOgN1IRYgpY6/w2qyKmWRqZ2h8oikGmaU+ZrgGrarQfVnGREMV8LNMeo&#10;mzaZ/wdLj1YzjfIkxrttjAQpYEbV5+pi827zvvpSXVZfq6vqavOh+o6qnyD8VP2orr3qurrcfATl&#10;t+oCgS80slRmAHgnaqYbzgDpurJOdYG0hO63W72W+zBKea5eg8C3DRqB1n4q5zdTYWuLKAjDfhjt&#10;9sCDgq4bdcJu5KIFNayDV9rYZ0wWyBEx1nIpkpcweg9NVofG1vZbO+djJM+Tac65Z/RifsA1WhFY&#10;k/54PI763pcvixcyqcXdyKVdA5na3idxD4gLVMa4E4WuQkpgoVNOLJCFghYbscCI8AW8FGq1j3DP&#10;u4Gt44XTXns8qY0ykrBa6pL4axauzgkxWe3iQzSJc+HKZf5hNG1xU6vn5Ci7nq/9OnSdh5PMZXIO&#10;K+KnB0UZRac54B8SY2dEw2MBIRwAewy/lEsoXzYURpnUb/8kd/aww6DFqITHB615sySaYcSfC9ju&#10;fjsMAdZ6Joy6HWD0Xc38rkYsiwMJg4MFhuw86ewt35KplsUZ3ImRiwoqIijErofQMAe2PgpwaSgb&#10;jbwZvFBF7KE4UXS7p66zp+szolWzaxa29EhuHyoZPNi22tb1XMjR0so096t421dYIcfA6/bL1Fwi&#10;dz7u8t7q9l4OfwEAAP//AwBQSwMEFAAGAAgAAAAhAF/1bT3fAAAACgEAAA8AAABkcnMvZG93bnJl&#10;di54bWxMj0FOwzAQRfdI3MEaJHbUwS1tSeNUqFJ3VIKUA7j2NA7E4yh20vT2GDawGo3m6c/7xXZy&#10;LRuxD40nCY+zDBiS9qahWsLHcf+wBhaiIqNaTyjhigG25e1NoXLjL/SOYxVrlkIo5EqCjbHLOQ/a&#10;olNh5jukdDv73qmY1r7mpleXFO5aLrJsyZ1qKH2wqsOdRf1VDU7CcJjvX4d+jELr6vBmd9VndrxK&#10;eX83vWyARZziHww/+kkdyuR08gOZwFoJi9Uikb9zBSwBa7EUwE4Snp7nAnhZ8P8Vym8AAAD//wMA&#10;UEsBAi0AFAAGAAgAAAAhALaDOJL+AAAA4QEAABMAAAAAAAAAAAAAAAAAAAAAAFtDb250ZW50X1R5&#10;cGVzXS54bWxQSwECLQAUAAYACAAAACEAOP0h/9YAAACUAQAACwAAAAAAAAAAAAAAAAAvAQAAX3Jl&#10;bHMvLnJlbHNQSwECLQAUAAYACAAAACEA2zY9z9YCAAB3BQAADgAAAAAAAAAAAAAAAAAuAgAAZHJz&#10;L2Uyb0RvYy54bWxQSwECLQAUAAYACAAAACEAX/VtPd8AAAAKAQAADwAAAAAAAAAAAAAAAAAwBQAA&#10;ZHJzL2Rvd25yZXYueG1sUEsFBgAAAAAEAAQA8wAAADwGAAAAAA==&#10;" fillcolor="#77933c" strokecolor="#385d8a" strokeweight="2pt">
                <v:textbox>
                  <w:txbxContent>
                    <w:p w:rsidR="00757698" w:rsidRDefault="00757698" w:rsidP="007A747E">
                      <w:pPr>
                        <w:shd w:val="clear" w:color="auto" w:fill="B6DDE8" w:themeFill="accent5" w:themeFillTint="66"/>
                        <w:jc w:val="center"/>
                      </w:pPr>
                      <w:r>
                        <w:t>Муниципальная  программа «Управление муниципальными финансами  Брасовск</w:t>
                      </w:r>
                      <w:r w:rsidR="004712D8">
                        <w:t>ого района»  (2021-2025г.) -13,5</w:t>
                      </w:r>
                      <w:r>
                        <w:t xml:space="preserve">  млн.руб.</w:t>
                      </w:r>
                    </w:p>
                  </w:txbxContent>
                </v:textbox>
              </v:roundrect>
            </w:pict>
          </mc:Fallback>
        </mc:AlternateContent>
      </w:r>
      <w:r w:rsidR="00AC5F5A" w:rsidRPr="00AC5F5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B61D0C" wp14:editId="488531F8">
                <wp:simplePos x="0" y="0"/>
                <wp:positionH relativeFrom="column">
                  <wp:posOffset>351790</wp:posOffset>
                </wp:positionH>
                <wp:positionV relativeFrom="paragraph">
                  <wp:posOffset>104775</wp:posOffset>
                </wp:positionV>
                <wp:extent cx="4890135" cy="859155"/>
                <wp:effectExtent l="0" t="0" r="24765" b="1714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135" cy="859155"/>
                        </a:xfrm>
                        <a:prstGeom prst="roundRect">
                          <a:avLst/>
                        </a:prstGeom>
                        <a:solidFill>
                          <a:srgbClr val="9BBB59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21B1" w:rsidRDefault="008821B1" w:rsidP="007A747E">
                            <w:pPr>
                              <w:shd w:val="clear" w:color="auto" w:fill="B6DDE8" w:themeFill="accent5" w:themeFillTint="66"/>
                              <w:jc w:val="center"/>
                            </w:pPr>
                            <w:r>
                              <w:t>Муниципальная программа «Развитие образования Брасовского района» (2020г-2024.)-363,9 млн.руб.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0" o:spid="_x0000_s1041" style="position:absolute;left:0;text-align:left;margin-left:27.7pt;margin-top:8.25pt;width:385.05pt;height:6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Wn1yQIAAF4FAAAOAAAAZHJzL2Uyb0RvYy54bWysVN1u0zAUvkfiHSzfszRdw9pq6dSuKkIa&#10;28SGdu06ThPJsY3tNhlXk7gEiWfgGRASbGy8QvpGHDvp/kBCQtwk5/j8f+dnd68qOFoxbXIpYhxu&#10;dTBigsokF4sYvzmdPetjZCwRCeFSsBifM4P3Rk+f7JZqyLoykzxhGoETYYalinFmrRoGgaEZK4jZ&#10;kooJEKZSF8QCqxdBokkJ3gsedDud50EpdaK0pMwYeJ02Qjzy/tOUUXuUpoZZxGMMuVn/1f47d99g&#10;tEuGC01UltM2DfIPWRQkFxD01tWUWIKWOv/NVZFTLY1M7RaVRSDTNKfM1wDVhJ1H1ZxkRDFfC4Bj&#10;1C1M5v+5pYerY43yJMbbAI8gBfSo/lxfri/W7+sv9VX9tb6ur9cf6u+o/gmPn+of9Y0X3dRX648g&#10;/FZfIrAFIEtlhuDvRB3rljNAOlSqVBfuD/WiyoN/fgs+qyyi8NjrDzrhdoQRBVk/GoRR5JwGd9ZK&#10;G/uCyQI5IsZaLkXyGjrsgSerA2Mb/Y2ei2gkz5NZzrln9GK+zzVaEZiGwWQyiQbeli+LVzJpnnei&#10;TsdXA4FNo++TeOCIC1TGuBv1QBVRAnObcmKBLBQgacQCI8IXsBDUah/hgXXrtonXm/XDybRRykjC&#10;mleXxF+zcHVOickaEx+iRYwLVy7z89/C4prTtMNRtppXvuv9TePmMjmHSdCyWRGj6CwH/wfE2GOi&#10;YSegUthzewSflEsoX7YURpnU7/707vRhVEGKUQk7BtC8XRLNMOIvBQzxIOz13FJ6phftdIHR9yXz&#10;+xKxLPYlNC6Ei6KoJ52+5Rsy1bI4g3MwdlFBRASF2E0TWmbfNrsPB4Wy8dirwSIqYg/EiaLOuUPO&#10;IXtanRGt2lmzMKWHcrOPZPho2hpdZynkeGllmvtRdEg3uMIIOQaW2A9Te3DclbjPe627szj6BQAA&#10;//8DAFBLAwQUAAYACAAAACEA2U5pJ9wAAAAJAQAADwAAAGRycy9kb3ducmV2LnhtbEyPQU/DMAyF&#10;70j8h8hIXBBLN5FRlaYTTOLCjQ129pqsqWicKsnW8u8xJ7jZ7z09f643sx/ExcbUB9KwXBQgLLXB&#10;9NRp+Ni/3pcgUkYyOASyGr5tgk1zfVVjZcJE7/ayy53gEkoVanA5j5WUqXXWY1qE0RJ7pxA9Zl5j&#10;J03Eicv9IFdFsZYee+ILDke7dbb92p29hrfDqceXiR5p38a7T+kO09Z5rW9v5ucnENnO+S8Mv/iM&#10;Dg0zHcOZTBKDBqUeOMn6WoFgv1wpHo4sqGUJsqnl/w+aHwAAAP//AwBQSwECLQAUAAYACAAAACEA&#10;toM4kv4AAADhAQAAEwAAAAAAAAAAAAAAAAAAAAAAW0NvbnRlbnRfVHlwZXNdLnhtbFBLAQItABQA&#10;BgAIAAAAIQA4/SH/1gAAAJQBAAALAAAAAAAAAAAAAAAAAC8BAABfcmVscy8ucmVsc1BLAQItABQA&#10;BgAIAAAAIQBh7Wn1yQIAAF4FAAAOAAAAAAAAAAAAAAAAAC4CAABkcnMvZTJvRG9jLnhtbFBLAQIt&#10;ABQABgAIAAAAIQDZTmkn3AAAAAkBAAAPAAAAAAAAAAAAAAAAACMFAABkcnMvZG93bnJldi54bWxQ&#10;SwUGAAAAAAQABADzAAAALAYAAAAA&#10;" fillcolor="#77933c" strokecolor="#385d8a" strokeweight="2pt">
                <v:textbox>
                  <w:txbxContent>
                    <w:p w:rsidR="00757698" w:rsidRDefault="00757698" w:rsidP="007A747E">
                      <w:pPr>
                        <w:shd w:val="clear" w:color="auto" w:fill="B6DDE8" w:themeFill="accent5" w:themeFillTint="66"/>
                        <w:jc w:val="center"/>
                      </w:pPr>
                      <w:r>
                        <w:t>Муниципальная программа «Развитие образования Брасовс</w:t>
                      </w:r>
                      <w:r w:rsidR="004712D8">
                        <w:t>кого района» (2020г-2024.)-363,9</w:t>
                      </w:r>
                      <w:r>
                        <w:t xml:space="preserve"> млн.руб.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5F5A" w:rsidRPr="00AC5F5A" w:rsidRDefault="00AC5F5A" w:rsidP="00AC5F5A">
      <w:pPr>
        <w:keepNext/>
        <w:tabs>
          <w:tab w:val="left" w:pos="1388"/>
          <w:tab w:val="center" w:pos="4677"/>
        </w:tabs>
        <w:spacing w:before="240" w:after="120" w:line="230" w:lineRule="auto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C5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AC5F5A" w:rsidRPr="00AC5F5A" w:rsidRDefault="00AC5F5A" w:rsidP="00AC5F5A">
      <w:pPr>
        <w:keepNext/>
        <w:spacing w:before="240" w:after="120" w:line="23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C5F5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</w:p>
    <w:p w:rsidR="000D45E5" w:rsidRDefault="000D45E5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821B1" w:rsidRDefault="008821B1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0D45E5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И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сполнение бюджета района по муниципальным программам и непрограммным направлениям деятел</w:t>
      </w:r>
      <w:r w:rsidR="007A747E">
        <w:rPr>
          <w:rFonts w:ascii="Times New Roman" w:eastAsia="Times New Roman" w:hAnsi="Times New Roman" w:cs="Times New Roman"/>
          <w:sz w:val="32"/>
          <w:szCs w:val="32"/>
          <w:lang w:eastAsia="ru-RU"/>
        </w:rPr>
        <w:t>ьности за 2023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 приведено в таблице </w:t>
      </w:r>
    </w:p>
    <w:p w:rsidR="00AC5F5A" w:rsidRPr="007F573C" w:rsidRDefault="00AC5F5A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</w:t>
      </w:r>
      <w:r w:rsidR="007F573C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                                </w:t>
      </w:r>
      <w:r w:rsidR="007F573C" w:rsidRPr="007F5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 тыс</w:t>
      </w:r>
      <w:r w:rsidRPr="007F573C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.руб.</w:t>
      </w:r>
    </w:p>
    <w:tbl>
      <w:tblPr>
        <w:tblW w:w="11032" w:type="dxa"/>
        <w:tblInd w:w="-2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2"/>
        <w:gridCol w:w="2268"/>
        <w:gridCol w:w="1418"/>
        <w:gridCol w:w="1559"/>
        <w:gridCol w:w="1417"/>
        <w:gridCol w:w="1418"/>
        <w:gridCol w:w="850"/>
        <w:gridCol w:w="1247"/>
        <w:gridCol w:w="58"/>
        <w:gridCol w:w="625"/>
      </w:tblGrid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8821B1">
        <w:trPr>
          <w:gridAfter w:val="2"/>
          <w:wAfter w:w="683" w:type="dxa"/>
          <w:trHeight w:val="1219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Default="008821B1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8821B1" w:rsidRPr="005D4CE2" w:rsidRDefault="008821B1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ципальной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программы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2022 год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Утвержденная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роспись на 2023 год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Уточненный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 2023 г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Кассовое</w:t>
            </w:r>
          </w:p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исполнение за 2023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2023 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 к соотв. 2022 г</w:t>
            </w: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581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5257D9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</w:t>
            </w:r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ализация </w:t>
            </w:r>
            <w:proofErr w:type="gramStart"/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полно-</w:t>
            </w:r>
            <w:proofErr w:type="spellStart"/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мочий</w:t>
            </w:r>
            <w:proofErr w:type="spellEnd"/>
            <w:proofErr w:type="gramEnd"/>
            <w:r w:rsidR="007A747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администрации</w:t>
            </w:r>
            <w:r w:rsidR="007A747E"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Брасовского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127573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187400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201516,8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194106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96,3%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152,2%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638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</w:t>
            </w: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Брасовского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301831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347424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364252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363943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99,9%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120,6%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696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 муниципальными финансами Брасовского района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19503,5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10863,1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13551,2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13549,4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69,5%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754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Непрограммная  деятельность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1138,8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1661,7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F573C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F573C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1755,1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100,0%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F573C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154,1</w:t>
            </w:r>
            <w:r w:rsidR="007A747E"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450047</w:t>
            </w:r>
            <w:r w:rsidR="00C325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547350,3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581075,6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C32570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573354,7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98,7%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5257D9" w:rsidP="00C325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7A747E" w:rsidRPr="005D4CE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27,4%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A747E" w:rsidRPr="005D4CE2" w:rsidTr="007F573C">
        <w:trPr>
          <w:trHeight w:val="290"/>
        </w:trPr>
        <w:tc>
          <w:tcPr>
            <w:tcW w:w="172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:rsidR="007A747E" w:rsidRPr="005D4CE2" w:rsidRDefault="007A747E" w:rsidP="008821B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A747E" w:rsidRPr="00AC5F5A" w:rsidRDefault="007A747E" w:rsidP="00AC5F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>Кассовое исполнение расходов в целом по муниципальным программам и непрограммной деятельности уменьшилось против соответствующего периода прошлого года на 9,8 % или 49,1 млн. руб.</w:t>
      </w:r>
    </w:p>
    <w:p w:rsidR="00F128D5" w:rsidRPr="00AC5F5A" w:rsidRDefault="00F128D5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128D5" w:rsidRDefault="00AC5F5A" w:rsidP="00F128D5">
      <w:pPr>
        <w:spacing w:after="0"/>
        <w:jc w:val="center"/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  <w:lang w:eastAsia="ru-RU"/>
        </w:rPr>
      </w:pPr>
      <w:r w:rsidRPr="00D3039D">
        <w:rPr>
          <w:rFonts w:ascii="Times New Roman" w:eastAsia="Times New Roman" w:hAnsi="Times New Roman" w:cs="Times New Roman"/>
          <w:b/>
          <w:i/>
          <w:color w:val="632423" w:themeColor="accent2" w:themeShade="80"/>
          <w:sz w:val="32"/>
          <w:szCs w:val="32"/>
          <w:lang w:eastAsia="ru-RU"/>
        </w:rPr>
        <w:t>По программе « Реализация полномочий администрации Брасовского района»</w:t>
      </w:r>
      <w:r w:rsidR="005257D9" w:rsidRPr="00D3039D">
        <w:rPr>
          <w:rFonts w:ascii="Times New Roman" w:eastAsia="Times New Roman" w:hAnsi="Times New Roman" w:cs="Times New Roman"/>
          <w:color w:val="632423" w:themeColor="accent2" w:themeShade="80"/>
          <w:sz w:val="32"/>
          <w:szCs w:val="32"/>
          <w:lang w:eastAsia="ru-RU"/>
        </w:rPr>
        <w:t xml:space="preserve"> </w:t>
      </w:r>
    </w:p>
    <w:p w:rsidR="005257D9" w:rsidRDefault="005257D9" w:rsidP="00F128D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расходы увеличены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против соответствующего периода прошлого года на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52,2 % или 66,5</w:t>
      </w:r>
      <w:r w:rsidR="00AC5F5A" w:rsidRPr="00AC5F5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млн. руб.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Э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то объясняется в первую очередь тем, что в истекшем году  были  профинансированы расходы </w:t>
      </w:r>
      <w:r w:rsidR="00D3039D"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сумме 76138,7 тыс. 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>рублей на   строительств</w:t>
      </w:r>
      <w:r w:rsidR="00D3039D"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>портивно оздоровительного комплекса</w:t>
      </w:r>
      <w:proofErr w:type="gramStart"/>
      <w:r w:rsidR="00D3039D"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proofErr w:type="gramEnd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2023 го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ду расходы по 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аппарату управления возросли против </w:t>
      </w:r>
      <w:r w:rsidR="00D3039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уровня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2022 года в сумме 962,9 тыс. рублей за счет повышения заработной платы с начислениями на 5,5%  с 01.10.2023 года и повышением минимальной заработной платы с 01.01.2023г. Расходы по ЕДДС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возросли в сумме 293,2 тыс. рублей за счет повышения заработной платы с начислениями. Расходы по многофункциональному центру в 2023 году возросли против 2022 года в сумме 374,8 тыс. рублей. Расходы по компенсации транспортным организациям на перевозку пассажиров автомобильным транспортом возросли в 2023 году против соответствующего периода прошлого года в сумме 1456,8 тыс. рублей за счет повышения тарифов. Кроме того в 2023 году снижены расходы по разделу Жилищно-коммунальное хозяйство в сумме 5429,8 тыс. рублей. Это объясняется </w:t>
      </w:r>
      <w:proofErr w:type="gramStart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</w:t>
      </w:r>
      <w:proofErr w:type="gramEnd"/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в 2022 году приобреталась специализированная техника, в 2023 году данные расходы отсутствуют. По отрасли « Культура, кинематография» расходы снижены в 2023 году против соответствующего периода 2022 года в сумме 8657,7 тыс. рублей за счет расходов направленных на  реконструкцию домика архитектора в 2022 году.</w:t>
      </w:r>
    </w:p>
    <w:p w:rsidR="00D3039D" w:rsidRPr="005D4CE2" w:rsidRDefault="00D3039D" w:rsidP="00D3039D">
      <w:pPr>
        <w:spacing w:after="0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</w:pPr>
    </w:p>
    <w:p w:rsidR="00AC5F5A" w:rsidRPr="00F128D5" w:rsidRDefault="00AC5F5A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</w:pPr>
      <w:r w:rsidRPr="00F128D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По программе» Управление муниципальными финансами»</w:t>
      </w:r>
      <w:r w:rsidRPr="00F128D5">
        <w:rPr>
          <w:rFonts w:ascii="Times New Roman" w:eastAsia="Times New Roman" w:hAnsi="Times New Roman" w:cs="Times New Roman"/>
          <w:color w:val="984806" w:themeColor="accent6" w:themeShade="80"/>
          <w:sz w:val="32"/>
          <w:szCs w:val="32"/>
          <w:lang w:eastAsia="ru-RU"/>
        </w:rPr>
        <w:t xml:space="preserve"> </w:t>
      </w:r>
    </w:p>
    <w:p w:rsidR="00F128D5" w:rsidRPr="005D4CE2" w:rsidRDefault="00F128D5" w:rsidP="00F128D5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По финансовому отделу администрации района расходы за 2023 год исполнены в сумме 13549,4 тыс. рублей или  100,0 % к плану.</w:t>
      </w:r>
    </w:p>
    <w:p w:rsidR="00F128D5" w:rsidRPr="005D4CE2" w:rsidRDefault="00F128D5" w:rsidP="00F128D5">
      <w:pPr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Против 2022 года расходы снижены на 5954,2 тыс. рублей. Это объясняется тем, что в 2023 году расходы на поддержку мер по обеспечению сбалансированности бюджетов поселений ниже соответствующего периода 2022 года в сумме 6762,0 тыс. рублей, расходы на выравнивание уровня бюджетной обеспеченности возросли на 81,1 тыс. рублей. Кроме того возросли расходы на содержание финансового отдела на 726,8 тыс. рублей, в том числе за счет повышения заработной платы с начислениями в сумме 318,1 тыс. рублей, за счет увеличения закупок товаров, работ и услуг в сумме 408,7 тыс. рублей.</w:t>
      </w:r>
    </w:p>
    <w:p w:rsidR="00F128D5" w:rsidRPr="00AC5F5A" w:rsidRDefault="00F128D5" w:rsidP="00AC5F5A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128D5">
        <w:rPr>
          <w:rFonts w:ascii="Times New Roman" w:eastAsia="Times New Roman" w:hAnsi="Times New Roman" w:cs="Times New Roman"/>
          <w:b/>
          <w:i/>
          <w:color w:val="984806" w:themeColor="accent6" w:themeShade="80"/>
          <w:sz w:val="32"/>
          <w:szCs w:val="32"/>
          <w:lang w:eastAsia="ru-RU"/>
        </w:rPr>
        <w:t>По программе « Развитие образования Брасовского района»</w:t>
      </w:r>
      <w:r w:rsidRPr="00F128D5">
        <w:rPr>
          <w:rFonts w:ascii="Times New Roman" w:eastAsia="Times New Roman" w:hAnsi="Times New Roman" w:cs="Times New Roman"/>
          <w:b/>
          <w:color w:val="984806" w:themeColor="accent6" w:themeShade="80"/>
          <w:sz w:val="32"/>
          <w:szCs w:val="32"/>
          <w:lang w:eastAsia="ru-RU"/>
        </w:rPr>
        <w:t xml:space="preserve"> </w:t>
      </w:r>
    </w:p>
    <w:p w:rsidR="00F128D5" w:rsidRPr="005D4CE2" w:rsidRDefault="00F128D5" w:rsidP="00F128D5">
      <w:pPr>
        <w:spacing w:after="0"/>
        <w:ind w:firstLine="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По отделу образования расходы в 2023 году исполнены на 99,9% к плану или 363943,3 тыс. рублей. Против соответствующего периода прошлого года расходы возросли на 20,6% или 62111,9 </w:t>
      </w:r>
      <w:r w:rsidRPr="005D4CE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тыс. рублей. Это объясняется повышением заработной платы с начислениями на 5,5%  и повышением минимальной заработной платы  с 01.01.2023 года по аппарату управления и работникам хозяйственно-эксплуатационной конторы в сумме 3099,8 тыс. рублей. Расходы на финансовое обеспечение государственных гарантий реализации прав на получение общедоступного  и бесплатного дошкольного образования, начального общего, основного общего, среднего общего образования за 2023 год возросли против 2022 года в сумме 8329,4 тыс. рублей в связи с увеличением целевых среднегодовых показателей по Указу Президента. Расходы на реализацию мероприятий  по модернизации школьных систем образования (ЛСОШ №1 им. Маркова П.А) в 2023 году составили в сумме 54077,2 тыс. рублей, за аналогичный период 2022 года расходы отсутствовали. Расходы на закупку товаров, работ и услуг по отделу образования в 2023 году ниже уровня 2022 года в сумме 3395,0 тыс. рублей за счет погашения кредиторской задолженности образовавшейся в 2022 году.</w:t>
      </w:r>
    </w:p>
    <w:p w:rsidR="00AC5F5A" w:rsidRDefault="00AC5F5A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D1F" w:rsidRDefault="00900D1F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F65B4" w:rsidRDefault="00FF65B4" w:rsidP="00AC5F5A">
      <w:pPr>
        <w:tabs>
          <w:tab w:val="left" w:pos="13023"/>
        </w:tabs>
        <w:spacing w:after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AC5F5A" w:rsidRPr="00AC5F5A" w:rsidRDefault="00AC5F5A" w:rsidP="00AC5F5A">
      <w:pPr>
        <w:tabs>
          <w:tab w:val="left" w:pos="13023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b/>
          <w:color w:val="943634" w:themeColor="accent2" w:themeShade="BF"/>
          <w:sz w:val="28"/>
          <w:szCs w:val="28"/>
          <w:lang w:eastAsia="ru-RU"/>
        </w:rPr>
        <w:lastRenderedPageBreak/>
        <w:t xml:space="preserve">      </w:t>
      </w:r>
      <w:r w:rsidRPr="00AC5F5A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    </w:t>
      </w:r>
      <w:bookmarkStart w:id="5" w:name="_TOC_250004"/>
      <w:r w:rsidRPr="000D45E5">
        <w:rPr>
          <w:rFonts w:ascii="Times New Roman" w:eastAsia="Times New Roman" w:hAnsi="Times New Roman" w:cs="Times New Roman"/>
          <w:b/>
          <w:color w:val="632423" w:themeColor="accent2" w:themeShade="80"/>
          <w:sz w:val="36"/>
          <w:szCs w:val="36"/>
          <w:lang w:eastAsia="ru-RU"/>
        </w:rPr>
        <w:t>5.</w:t>
      </w:r>
      <w:r w:rsidRPr="000D45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Реализаци</w:t>
      </w:r>
      <w:proofErr w:type="gramStart"/>
      <w:r w:rsidRPr="000D45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я«</w:t>
      </w:r>
      <w:proofErr w:type="gramEnd"/>
      <w:r w:rsidRPr="000D45E5">
        <w:rPr>
          <w:rFonts w:ascii="Times New Roman" w:eastAsia="Times New Roman" w:hAnsi="Times New Roman" w:cs="Times New Roman"/>
          <w:b/>
          <w:bCs/>
          <w:color w:val="632423" w:themeColor="accent2" w:themeShade="80"/>
          <w:sz w:val="36"/>
          <w:szCs w:val="36"/>
        </w:rPr>
        <w:t>майских»указовПрезидентаРоссии</w:t>
      </w:r>
      <w:r w:rsidRPr="00AC5F5A"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  <w:t xml:space="preserve">. </w:t>
      </w:r>
      <w:bookmarkEnd w:id="5"/>
    </w:p>
    <w:p w:rsidR="00AC5F5A" w:rsidRPr="00AC5F5A" w:rsidRDefault="00AC5F5A" w:rsidP="00AC5F5A">
      <w:pPr>
        <w:widowControl w:val="0"/>
        <w:tabs>
          <w:tab w:val="left" w:pos="451"/>
        </w:tabs>
        <w:autoSpaceDE w:val="0"/>
        <w:autoSpaceDN w:val="0"/>
        <w:spacing w:before="80"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1F497D" w:themeColor="text2"/>
          <w:sz w:val="32"/>
          <w:szCs w:val="32"/>
        </w:rPr>
      </w:pPr>
    </w:p>
    <w:p w:rsidR="00AC5F5A" w:rsidRPr="000D45E5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  <w:r w:rsidRPr="000D45E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            Показатели </w:t>
      </w:r>
      <w:r w:rsidR="000D45E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>средней заработной платы за 2021- 2023</w:t>
      </w:r>
      <w:r w:rsidRPr="000D45E5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  <w:t xml:space="preserve"> годы.</w:t>
      </w:r>
    </w:p>
    <w:p w:rsidR="00AC5F5A" w:rsidRPr="000D45E5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5F5A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1C80BAF" wp14:editId="327515F9">
            <wp:extent cx="5514975" cy="3648075"/>
            <wp:effectExtent l="0" t="0" r="9525" b="9525"/>
            <wp:docPr id="1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AC5F5A" w:rsidRPr="00AC5F5A" w:rsidRDefault="00AC5F5A" w:rsidP="00AC5F5A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tabs>
          <w:tab w:val="left" w:pos="450"/>
        </w:tabs>
        <w:autoSpaceDE w:val="0"/>
        <w:autoSpaceDN w:val="0"/>
        <w:spacing w:before="80"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900D1F" w:rsidRDefault="00AC5F5A" w:rsidP="00AC5F5A">
      <w:pPr>
        <w:spacing w:after="0"/>
        <w:jc w:val="center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>6. Информация о публичном размещении годового отчета об</w:t>
      </w: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br/>
        <w:t>испо</w:t>
      </w:r>
      <w:r w:rsidR="00900D1F"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>лнении районного бюджета за 2023</w:t>
      </w: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t xml:space="preserve"> год и заключении</w:t>
      </w:r>
      <w:r w:rsidRPr="00900D1F"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  <w:br/>
        <w:t>контрольно-счетного органа по результатам внешней проверки</w:t>
      </w:r>
    </w:p>
    <w:p w:rsidR="00AC5F5A" w:rsidRPr="00900D1F" w:rsidRDefault="00AC5F5A" w:rsidP="00AC5F5A">
      <w:pPr>
        <w:spacing w:after="0"/>
        <w:rPr>
          <w:rFonts w:ascii="Times New Roman" w:eastAsia="Times New Roman" w:hAnsi="Times New Roman" w:cs="Times New Roman"/>
          <w:b/>
          <w:bCs/>
          <w:i/>
          <w:color w:val="632423" w:themeColor="accent2" w:themeShade="80"/>
          <w:sz w:val="32"/>
          <w:szCs w:val="32"/>
          <w:lang w:eastAsia="ru-RU"/>
        </w:rPr>
      </w:pPr>
    </w:p>
    <w:p w:rsidR="00AC5F5A" w:rsidRPr="00AC5F5A" w:rsidRDefault="00AC5F5A" w:rsidP="00AC5F5A">
      <w:pPr>
        <w:spacing w:after="0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C5F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Годовой  отчет об исполнении бюджета района за отчетный финансовый год </w:t>
      </w:r>
      <w:r w:rsidR="00125F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будет вынесен на </w:t>
      </w:r>
      <w:r w:rsidRPr="00AC5F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утвержден</w:t>
      </w:r>
      <w:r w:rsidR="00125F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ие районным  Советом</w:t>
      </w:r>
      <w:r w:rsidRPr="00AC5F5A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</w:t>
      </w:r>
      <w:r w:rsidR="00125FE5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народных депутатов.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Заключение на годовой отчет об исполнении бюджета по результатам внешней проверки Контрольно-счетная палата Брасовского район размещено на официальном сайте администрации Брасовского района</w:t>
      </w:r>
      <w:proofErr w:type="gramStart"/>
      <w:r w:rsidRPr="00AC5F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C5F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bookmarkStart w:id="6" w:name="_TOC_250000"/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 w:rsidRPr="00AC5F5A"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  <w:t>Контактная</w:t>
      </w:r>
      <w:bookmarkEnd w:id="6"/>
      <w:r w:rsidRPr="00AC5F5A">
        <w:rPr>
          <w:rFonts w:ascii="Times New Roman" w:eastAsia="Times New Roman" w:hAnsi="Times New Roman" w:cs="Times New Roman"/>
          <w:b/>
          <w:bCs/>
          <w:w w:val="90"/>
          <w:sz w:val="32"/>
          <w:szCs w:val="32"/>
        </w:rPr>
        <w:t xml:space="preserve"> информация</w:t>
      </w:r>
    </w:p>
    <w:p w:rsidR="00AC5F5A" w:rsidRPr="00AC5F5A" w:rsidRDefault="00AC5F5A" w:rsidP="00AC5F5A">
      <w:pPr>
        <w:widowControl w:val="0"/>
        <w:autoSpaceDE w:val="0"/>
        <w:autoSpaceDN w:val="0"/>
        <w:spacing w:before="176" w:after="0" w:line="268" w:lineRule="auto"/>
        <w:ind w:left="101" w:right="89" w:firstLine="709"/>
        <w:jc w:val="both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Органом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ab/>
        <w:t>муниципальной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ab/>
        <w:t xml:space="preserve">власти, ответственным за разработку Бюджета для граждан, является </w:t>
      </w:r>
      <w:r w:rsidRPr="00AC5F5A">
        <w:rPr>
          <w:rFonts w:ascii="Times New Roman" w:eastAsia="Times New Roman" w:hAnsi="Times New Roman" w:cs="Times New Roman"/>
          <w:b/>
          <w:bCs/>
          <w:sz w:val="32"/>
          <w:szCs w:val="32"/>
        </w:rPr>
        <w:t>Финансовый отдел администрации Брасовского района Брянской области</w:t>
      </w:r>
    </w:p>
    <w:p w:rsidR="00AC5F5A" w:rsidRPr="00AC5F5A" w:rsidRDefault="00AC5F5A" w:rsidP="00AC5F5A">
      <w:pPr>
        <w:widowControl w:val="0"/>
        <w:autoSpaceDE w:val="0"/>
        <w:autoSpaceDN w:val="0"/>
        <w:spacing w:before="113" w:after="0"/>
        <w:ind w:left="810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Телефоны: (48354) 9-16-32, руководитель, (48354) 9-28-40 заместитель руководителя</w:t>
      </w:r>
    </w:p>
    <w:p w:rsidR="00AC5F5A" w:rsidRPr="00AC5F5A" w:rsidRDefault="00AC5F5A" w:rsidP="00AC5F5A">
      <w:pPr>
        <w:widowControl w:val="0"/>
        <w:autoSpaceDE w:val="0"/>
        <w:autoSpaceDN w:val="0"/>
        <w:spacing w:before="159" w:after="0"/>
        <w:ind w:left="800" w:right="3096" w:firstLine="10"/>
        <w:rPr>
          <w:rFonts w:ascii="Times New Roman" w:eastAsia="Times New Roman" w:hAnsi="Times New Roman" w:cs="Times New Roman"/>
          <w:spacing w:val="41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>Факс:(48354)9-15-32;</w:t>
      </w:r>
      <w:r w:rsidRPr="00AC5F5A">
        <w:rPr>
          <w:rFonts w:ascii="Times New Roman" w:eastAsia="Times New Roman" w:hAnsi="Times New Roman" w:cs="Times New Roman"/>
          <w:sz w:val="32"/>
          <w:szCs w:val="32"/>
          <w:lang w:val="en-US"/>
        </w:rPr>
        <w:t>Email</w:t>
      </w:r>
      <w:r w:rsidRPr="00AC5F5A">
        <w:rPr>
          <w:rFonts w:ascii="Times New Roman" w:eastAsia="Times New Roman" w:hAnsi="Times New Roman" w:cs="Times New Roman"/>
          <w:sz w:val="32"/>
          <w:szCs w:val="32"/>
        </w:rPr>
        <w:t>:</w:t>
      </w:r>
      <w:hyperlink r:id="rId18" w:history="1">
        <w:r w:rsidRPr="00AC5F5A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</w:rPr>
          <w:t>brasovo.fo@mail.ru</w:t>
        </w:r>
      </w:hyperlink>
      <w:r w:rsidRPr="00AC5F5A">
        <w:rPr>
          <w:rFonts w:ascii="Times New Roman" w:eastAsia="Times New Roman" w:hAnsi="Times New Roman" w:cs="Times New Roman"/>
          <w:sz w:val="32"/>
          <w:szCs w:val="32"/>
        </w:rPr>
        <w:t xml:space="preserve"> Почтовый адрес: 242300, п.Локоть, просп. Ленина, 2 Официальный </w:t>
      </w:r>
      <w:proofErr w:type="spellStart"/>
      <w:r w:rsidRPr="00AC5F5A">
        <w:rPr>
          <w:rFonts w:ascii="Times New Roman" w:eastAsia="Times New Roman" w:hAnsi="Times New Roman" w:cs="Times New Roman"/>
          <w:sz w:val="32"/>
          <w:szCs w:val="32"/>
        </w:rPr>
        <w:t>сайт</w:t>
      </w:r>
      <w:proofErr w:type="gramStart"/>
      <w:r w:rsidRPr="00AC5F5A">
        <w:rPr>
          <w:rFonts w:ascii="Times New Roman" w:eastAsia="Times New Roman" w:hAnsi="Times New Roman" w:cs="Times New Roman"/>
          <w:sz w:val="32"/>
          <w:szCs w:val="32"/>
        </w:rPr>
        <w:t>:</w:t>
      </w:r>
      <w:r w:rsidRPr="00AC5F5A">
        <w:rPr>
          <w:rFonts w:ascii="Times New Roman" w:eastAsia="Times New Roman" w:hAnsi="Times New Roman" w:cs="Times New Roman"/>
          <w:spacing w:val="41"/>
          <w:sz w:val="32"/>
          <w:szCs w:val="32"/>
        </w:rPr>
        <w:t>А</w:t>
      </w:r>
      <w:proofErr w:type="gramEnd"/>
      <w:r w:rsidRPr="00AC5F5A">
        <w:rPr>
          <w:rFonts w:ascii="Times New Roman" w:eastAsia="Times New Roman" w:hAnsi="Times New Roman" w:cs="Times New Roman"/>
          <w:spacing w:val="41"/>
          <w:sz w:val="32"/>
          <w:szCs w:val="32"/>
        </w:rPr>
        <w:t>дминистрации</w:t>
      </w:r>
      <w:proofErr w:type="spellEnd"/>
      <w:r w:rsidRPr="00AC5F5A">
        <w:rPr>
          <w:rFonts w:ascii="Times New Roman" w:eastAsia="Times New Roman" w:hAnsi="Times New Roman" w:cs="Times New Roman"/>
          <w:spacing w:val="41"/>
          <w:sz w:val="32"/>
          <w:szCs w:val="32"/>
        </w:rPr>
        <w:t xml:space="preserve"> Брасовского района.</w:t>
      </w:r>
    </w:p>
    <w:p w:rsidR="00AC5F5A" w:rsidRPr="00AC5F5A" w:rsidRDefault="00AC5F5A" w:rsidP="00AC5F5A">
      <w:pPr>
        <w:widowControl w:val="0"/>
        <w:autoSpaceDE w:val="0"/>
        <w:autoSpaceDN w:val="0"/>
        <w:spacing w:after="0"/>
        <w:ind w:left="800" w:right="3096" w:firstLine="10"/>
        <w:rPr>
          <w:rFonts w:ascii="Times New Roman" w:eastAsia="Times New Roman" w:hAnsi="Times New Roman" w:cs="Times New Roman"/>
          <w:sz w:val="32"/>
          <w:szCs w:val="32"/>
        </w:rPr>
      </w:pPr>
      <w:r w:rsidRPr="00AC5F5A">
        <w:rPr>
          <w:rFonts w:ascii="Times New Roman" w:eastAsia="Times New Roman" w:hAnsi="Times New Roman" w:cs="Times New Roman"/>
          <w:sz w:val="32"/>
          <w:szCs w:val="32"/>
        </w:rPr>
        <w:t xml:space="preserve">Вопросы и обращения в финансовый отдел администрации Брасовского района </w:t>
      </w:r>
      <w:proofErr w:type="spellStart"/>
      <w:r w:rsidRPr="00AC5F5A">
        <w:rPr>
          <w:rFonts w:ascii="Times New Roman" w:eastAsia="Times New Roman" w:hAnsi="Times New Roman" w:cs="Times New Roman"/>
          <w:sz w:val="32"/>
          <w:szCs w:val="32"/>
        </w:rPr>
        <w:t>направляюся</w:t>
      </w:r>
      <w:proofErr w:type="spellEnd"/>
      <w:r w:rsidRPr="00AC5F5A">
        <w:rPr>
          <w:rFonts w:ascii="Times New Roman" w:eastAsia="Times New Roman" w:hAnsi="Times New Roman" w:cs="Times New Roman"/>
          <w:sz w:val="32"/>
          <w:szCs w:val="32"/>
        </w:rPr>
        <w:t xml:space="preserve"> в электронном виде или по указанным телефонным номерам.</w:t>
      </w: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C5F5A" w:rsidRPr="00AC5F5A" w:rsidRDefault="00AC5F5A" w:rsidP="00AC5F5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A5CB2" w:rsidRDefault="00CA5CB2"/>
    <w:sectPr w:rsidR="00CA5CB2" w:rsidSect="00253068">
      <w:footerReference w:type="default" r:id="rId19"/>
      <w:pgSz w:w="11906" w:h="16838"/>
      <w:pgMar w:top="1134" w:right="851" w:bottom="1134" w:left="1701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F7" w:rsidRDefault="00E104F7" w:rsidP="0071187B">
      <w:pPr>
        <w:spacing w:after="0" w:line="240" w:lineRule="auto"/>
      </w:pPr>
      <w:r>
        <w:separator/>
      </w:r>
    </w:p>
  </w:endnote>
  <w:endnote w:type="continuationSeparator" w:id="0">
    <w:p w:rsidR="00E104F7" w:rsidRDefault="00E104F7" w:rsidP="00711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052168"/>
      <w:docPartObj>
        <w:docPartGallery w:val="Page Numbers (Bottom of Page)"/>
        <w:docPartUnique/>
      </w:docPartObj>
    </w:sdtPr>
    <w:sdtEndPr/>
    <w:sdtContent>
      <w:p w:rsidR="008821B1" w:rsidRDefault="008821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18" w:rsidRPr="00945D18">
          <w:rPr>
            <w:noProof/>
            <w:lang w:val="ru-RU"/>
          </w:rPr>
          <w:t>1</w:t>
        </w:r>
        <w:r>
          <w:fldChar w:fldCharType="end"/>
        </w:r>
      </w:p>
    </w:sdtContent>
  </w:sdt>
  <w:p w:rsidR="008821B1" w:rsidRDefault="008821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F7" w:rsidRDefault="00E104F7" w:rsidP="0071187B">
      <w:pPr>
        <w:spacing w:after="0" w:line="240" w:lineRule="auto"/>
      </w:pPr>
      <w:r>
        <w:separator/>
      </w:r>
    </w:p>
  </w:footnote>
  <w:footnote w:type="continuationSeparator" w:id="0">
    <w:p w:rsidR="00E104F7" w:rsidRDefault="00E104F7" w:rsidP="007118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6DB7"/>
    <w:multiLevelType w:val="multilevel"/>
    <w:tmpl w:val="42202482"/>
    <w:lvl w:ilvl="0">
      <w:start w:val="14"/>
      <w:numFmt w:val="decimal"/>
      <w:lvlText w:val="%1."/>
      <w:lvlJc w:val="left"/>
      <w:pPr>
        <w:ind w:left="388" w:hanging="246"/>
      </w:pPr>
      <w:rPr>
        <w:rFonts w:ascii="Calibri" w:eastAsia="Times New Roman" w:hAnsi="Calibri" w:cs="Times New Roman" w:hint="default"/>
        <w:spacing w:val="-1"/>
        <w:w w:val="75"/>
        <w:sz w:val="22"/>
        <w:szCs w:val="22"/>
      </w:rPr>
    </w:lvl>
    <w:lvl w:ilvl="1">
      <w:start w:val="1"/>
      <w:numFmt w:val="decimal"/>
      <w:lvlText w:val="%2."/>
      <w:lvlJc w:val="left"/>
      <w:pPr>
        <w:ind w:left="229" w:hanging="229"/>
      </w:pPr>
      <w:rPr>
        <w:rFonts w:ascii="Arial Narrow" w:eastAsia="Times New Roman" w:hAnsi="Arial Narrow" w:cs="Times New Roman" w:hint="default"/>
        <w:b/>
        <w:bCs/>
        <w:w w:val="96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407"/>
      </w:pPr>
      <w:rPr>
        <w:rFonts w:ascii="Calibri" w:eastAsia="Times New Roman" w:hAnsi="Calibri" w:cs="Times New Roman" w:hint="default"/>
        <w:b/>
        <w:bCs/>
        <w:i/>
        <w:iCs/>
        <w:w w:val="84"/>
        <w:sz w:val="28"/>
        <w:szCs w:val="28"/>
      </w:rPr>
    </w:lvl>
    <w:lvl w:ilvl="3">
      <w:start w:val="1"/>
      <w:numFmt w:val="decimal"/>
      <w:lvlText w:val="%4)"/>
      <w:lvlJc w:val="left"/>
      <w:pPr>
        <w:ind w:left="101" w:hanging="251"/>
      </w:pPr>
      <w:rPr>
        <w:rFonts w:ascii="Calibri" w:eastAsia="Times New Roman" w:hAnsi="Calibri" w:cs="Times New Roman" w:hint="default"/>
        <w:w w:val="78"/>
        <w:sz w:val="28"/>
        <w:szCs w:val="28"/>
      </w:rPr>
    </w:lvl>
    <w:lvl w:ilvl="4">
      <w:numFmt w:val="bullet"/>
      <w:lvlText w:val="•"/>
      <w:lvlJc w:val="left"/>
      <w:pPr>
        <w:ind w:left="1794" w:hanging="251"/>
      </w:pPr>
    </w:lvl>
    <w:lvl w:ilvl="5">
      <w:numFmt w:val="bullet"/>
      <w:lvlText w:val="•"/>
      <w:lvlJc w:val="left"/>
      <w:pPr>
        <w:ind w:left="3088" w:hanging="251"/>
      </w:pPr>
    </w:lvl>
    <w:lvl w:ilvl="6">
      <w:numFmt w:val="bullet"/>
      <w:lvlText w:val="•"/>
      <w:lvlJc w:val="left"/>
      <w:pPr>
        <w:ind w:left="4382" w:hanging="251"/>
      </w:pPr>
    </w:lvl>
    <w:lvl w:ilvl="7">
      <w:numFmt w:val="bullet"/>
      <w:lvlText w:val="•"/>
      <w:lvlJc w:val="left"/>
      <w:pPr>
        <w:ind w:left="5677" w:hanging="251"/>
      </w:pPr>
    </w:lvl>
    <w:lvl w:ilvl="8">
      <w:numFmt w:val="bullet"/>
      <w:lvlText w:val="•"/>
      <w:lvlJc w:val="left"/>
      <w:pPr>
        <w:ind w:left="6971" w:hanging="251"/>
      </w:pPr>
    </w:lvl>
  </w:abstractNum>
  <w:abstractNum w:abstractNumId="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  <w:rPr>
        <w:rFonts w:cs="Times New Roman"/>
      </w:r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  <w:rPr>
        <w:rFonts w:cs="Times New Roman"/>
      </w:r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78E073F0"/>
    <w:multiLevelType w:val="hybridMultilevel"/>
    <w:tmpl w:val="C01097FC"/>
    <w:lvl w:ilvl="0" w:tplc="2078DE82">
      <w:start w:val="1"/>
      <w:numFmt w:val="decimal"/>
      <w:pStyle w:val="007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F5A"/>
    <w:rsid w:val="000147A7"/>
    <w:rsid w:val="00035B0E"/>
    <w:rsid w:val="0005427A"/>
    <w:rsid w:val="00077CE3"/>
    <w:rsid w:val="000A72C1"/>
    <w:rsid w:val="000D45E5"/>
    <w:rsid w:val="000E2146"/>
    <w:rsid w:val="000E7929"/>
    <w:rsid w:val="000F0FE5"/>
    <w:rsid w:val="001019A9"/>
    <w:rsid w:val="0010303D"/>
    <w:rsid w:val="00125FE5"/>
    <w:rsid w:val="001451B1"/>
    <w:rsid w:val="0015706C"/>
    <w:rsid w:val="00160130"/>
    <w:rsid w:val="001A0F39"/>
    <w:rsid w:val="0020003A"/>
    <w:rsid w:val="00253068"/>
    <w:rsid w:val="002538E4"/>
    <w:rsid w:val="00292C2B"/>
    <w:rsid w:val="002A0C9C"/>
    <w:rsid w:val="002A587F"/>
    <w:rsid w:val="002D13B6"/>
    <w:rsid w:val="003453AA"/>
    <w:rsid w:val="003459F1"/>
    <w:rsid w:val="003F0A2B"/>
    <w:rsid w:val="003F26E4"/>
    <w:rsid w:val="003F6135"/>
    <w:rsid w:val="00400153"/>
    <w:rsid w:val="00436859"/>
    <w:rsid w:val="004712D8"/>
    <w:rsid w:val="00473595"/>
    <w:rsid w:val="004B7654"/>
    <w:rsid w:val="00506E72"/>
    <w:rsid w:val="005075EB"/>
    <w:rsid w:val="005257D9"/>
    <w:rsid w:val="005A45D8"/>
    <w:rsid w:val="005B703D"/>
    <w:rsid w:val="005C40B6"/>
    <w:rsid w:val="005D438F"/>
    <w:rsid w:val="005F0460"/>
    <w:rsid w:val="005F4743"/>
    <w:rsid w:val="00602D82"/>
    <w:rsid w:val="00624287"/>
    <w:rsid w:val="00644B08"/>
    <w:rsid w:val="00686400"/>
    <w:rsid w:val="006B28EE"/>
    <w:rsid w:val="006B2E7C"/>
    <w:rsid w:val="006C7C69"/>
    <w:rsid w:val="006D028C"/>
    <w:rsid w:val="0071187B"/>
    <w:rsid w:val="007317EF"/>
    <w:rsid w:val="0074422E"/>
    <w:rsid w:val="00757698"/>
    <w:rsid w:val="00764267"/>
    <w:rsid w:val="00795503"/>
    <w:rsid w:val="007A747E"/>
    <w:rsid w:val="007C44E3"/>
    <w:rsid w:val="007E573C"/>
    <w:rsid w:val="007E5CE2"/>
    <w:rsid w:val="007F5583"/>
    <w:rsid w:val="007F573C"/>
    <w:rsid w:val="00822BA5"/>
    <w:rsid w:val="00881D4D"/>
    <w:rsid w:val="008821B1"/>
    <w:rsid w:val="008A0C82"/>
    <w:rsid w:val="008A5AB1"/>
    <w:rsid w:val="008B0F6C"/>
    <w:rsid w:val="008E7601"/>
    <w:rsid w:val="00900D1F"/>
    <w:rsid w:val="0094151B"/>
    <w:rsid w:val="00945D18"/>
    <w:rsid w:val="009558F6"/>
    <w:rsid w:val="009822E0"/>
    <w:rsid w:val="009B3861"/>
    <w:rsid w:val="00A22DA2"/>
    <w:rsid w:val="00A45E79"/>
    <w:rsid w:val="00A50CB1"/>
    <w:rsid w:val="00A55FD1"/>
    <w:rsid w:val="00A91389"/>
    <w:rsid w:val="00A9419F"/>
    <w:rsid w:val="00A942E7"/>
    <w:rsid w:val="00AC16C7"/>
    <w:rsid w:val="00AC5F5A"/>
    <w:rsid w:val="00B858D7"/>
    <w:rsid w:val="00BD0A30"/>
    <w:rsid w:val="00BE0B4C"/>
    <w:rsid w:val="00C32570"/>
    <w:rsid w:val="00C564FB"/>
    <w:rsid w:val="00C72292"/>
    <w:rsid w:val="00CA5CB2"/>
    <w:rsid w:val="00CC6AF5"/>
    <w:rsid w:val="00CF2F6F"/>
    <w:rsid w:val="00D3039D"/>
    <w:rsid w:val="00D328F7"/>
    <w:rsid w:val="00DA6691"/>
    <w:rsid w:val="00DA70B9"/>
    <w:rsid w:val="00DB07C7"/>
    <w:rsid w:val="00DF334D"/>
    <w:rsid w:val="00E104F7"/>
    <w:rsid w:val="00E179D0"/>
    <w:rsid w:val="00E37831"/>
    <w:rsid w:val="00E402BD"/>
    <w:rsid w:val="00E4695D"/>
    <w:rsid w:val="00E67CD3"/>
    <w:rsid w:val="00E711F8"/>
    <w:rsid w:val="00E7228D"/>
    <w:rsid w:val="00E73808"/>
    <w:rsid w:val="00E83D9E"/>
    <w:rsid w:val="00E85232"/>
    <w:rsid w:val="00EA6039"/>
    <w:rsid w:val="00EB0247"/>
    <w:rsid w:val="00EB130B"/>
    <w:rsid w:val="00EB65C3"/>
    <w:rsid w:val="00EC1316"/>
    <w:rsid w:val="00ED6D71"/>
    <w:rsid w:val="00EE5161"/>
    <w:rsid w:val="00EE7343"/>
    <w:rsid w:val="00F04D91"/>
    <w:rsid w:val="00F128D5"/>
    <w:rsid w:val="00F15175"/>
    <w:rsid w:val="00F176BC"/>
    <w:rsid w:val="00F21424"/>
    <w:rsid w:val="00F23B8B"/>
    <w:rsid w:val="00F513BB"/>
    <w:rsid w:val="00F51CAE"/>
    <w:rsid w:val="00FC0B6D"/>
    <w:rsid w:val="00FE07FB"/>
    <w:rsid w:val="00FE6C01"/>
    <w:rsid w:val="00FF2EEF"/>
    <w:rsid w:val="00FF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AC5F5A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AC5F5A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AC5F5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C5F5A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C5F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C5F5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C5F5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5F5A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AC5F5A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AC5F5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AC5F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AC5F5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AC5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C5F5A"/>
  </w:style>
  <w:style w:type="character" w:styleId="a4">
    <w:name w:val="Hyperlink"/>
    <w:semiHidden/>
    <w:unhideWhenUsed/>
    <w:rsid w:val="00AC5F5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C5F5A"/>
    <w:rPr>
      <w:color w:val="800080" w:themeColor="followedHyperlink"/>
      <w:u w:val="single"/>
    </w:rPr>
  </w:style>
  <w:style w:type="character" w:styleId="a6">
    <w:name w:val="Strong"/>
    <w:qFormat/>
    <w:rsid w:val="00AC5F5A"/>
    <w:rPr>
      <w:b/>
      <w:bCs w:val="0"/>
    </w:rPr>
  </w:style>
  <w:style w:type="paragraph" w:styleId="a7">
    <w:name w:val="annotation text"/>
    <w:basedOn w:val="a0"/>
    <w:link w:val="a8"/>
    <w:semiHidden/>
    <w:unhideWhenUsed/>
    <w:rsid w:val="00AC5F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AC5F5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Titul Знак,Heder Знак"/>
    <w:basedOn w:val="a1"/>
    <w:link w:val="aa"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a">
    <w:name w:val="header"/>
    <w:aliases w:val="Titul,Heder"/>
    <w:basedOn w:val="a0"/>
    <w:link w:val="a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hAnsi="Calibri" w:cs="Calibri"/>
      <w:sz w:val="28"/>
      <w:szCs w:val="28"/>
      <w:lang w:val="en-US"/>
    </w:rPr>
  </w:style>
  <w:style w:type="character" w:customStyle="1" w:styleId="12">
    <w:name w:val="Верхний колонтитул Знак1"/>
    <w:aliases w:val="Titul Знак1,Heder Знак1"/>
    <w:basedOn w:val="a1"/>
    <w:semiHidden/>
    <w:rsid w:val="00AC5F5A"/>
  </w:style>
  <w:style w:type="paragraph" w:styleId="ab">
    <w:name w:val="footer"/>
    <w:basedOn w:val="a0"/>
    <w:link w:val="ac"/>
    <w:uiPriority w:val="9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d">
    <w:name w:val="Название объекта Знак"/>
    <w:link w:val="ae"/>
    <w:semiHidden/>
    <w:locked/>
    <w:rsid w:val="00AC5F5A"/>
    <w:rPr>
      <w:b/>
      <w:color w:val="4F81BD"/>
      <w:sz w:val="18"/>
    </w:rPr>
  </w:style>
  <w:style w:type="paragraph" w:styleId="ae">
    <w:name w:val="caption"/>
    <w:basedOn w:val="a0"/>
    <w:next w:val="a0"/>
    <w:link w:val="ad"/>
    <w:semiHidden/>
    <w:unhideWhenUsed/>
    <w:qFormat/>
    <w:rsid w:val="00AC5F5A"/>
    <w:pPr>
      <w:spacing w:line="240" w:lineRule="auto"/>
    </w:pPr>
    <w:rPr>
      <w:b/>
      <w:color w:val="4F81BD"/>
      <w:sz w:val="18"/>
    </w:rPr>
  </w:style>
  <w:style w:type="paragraph" w:styleId="af">
    <w:name w:val="Title"/>
    <w:basedOn w:val="a0"/>
    <w:link w:val="af0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Название Знак"/>
    <w:basedOn w:val="a1"/>
    <w:link w:val="af"/>
    <w:rsid w:val="00AC5F5A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f1">
    <w:name w:val="Body Text"/>
    <w:basedOn w:val="a0"/>
    <w:link w:val="af2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f2">
    <w:name w:val="Основной текст Знак"/>
    <w:basedOn w:val="a1"/>
    <w:link w:val="af1"/>
    <w:semiHidden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f3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4"/>
    <w:semiHidden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f4">
    <w:name w:val="Body Text Indent"/>
    <w:aliases w:val="Нумерованный список !!,Надин стиль,Основной текст 1,Основной текст без отступа"/>
    <w:basedOn w:val="a0"/>
    <w:link w:val="af3"/>
    <w:semiHidden/>
    <w:unhideWhenUsed/>
    <w:rsid w:val="00AC5F5A"/>
    <w:pPr>
      <w:widowControl w:val="0"/>
      <w:autoSpaceDE w:val="0"/>
      <w:autoSpaceDN w:val="0"/>
      <w:spacing w:after="120" w:line="240" w:lineRule="auto"/>
      <w:ind w:left="283"/>
    </w:pPr>
    <w:rPr>
      <w:rFonts w:ascii="Calibri" w:hAnsi="Calibri" w:cs="Calibri"/>
      <w:sz w:val="28"/>
      <w:szCs w:val="28"/>
      <w:lang w:val="en-US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AC5F5A"/>
  </w:style>
  <w:style w:type="paragraph" w:styleId="af5">
    <w:name w:val="Subtitle"/>
    <w:basedOn w:val="a0"/>
    <w:link w:val="af6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4"/>
    <w:link w:val="22"/>
    <w:semiHidden/>
    <w:unhideWhenUsed/>
    <w:rsid w:val="00AC5F5A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3"/>
    <w:link w:val="21"/>
    <w:semiHidden/>
    <w:rsid w:val="00AC5F5A"/>
    <w:rPr>
      <w:rFonts w:ascii="Times New Roman" w:hAnsi="Times New Roman" w:cs="Times New Roman"/>
      <w:sz w:val="28"/>
      <w:szCs w:val="28"/>
      <w:lang w:eastAsia="ru-RU"/>
    </w:rPr>
  </w:style>
  <w:style w:type="paragraph" w:styleId="af7">
    <w:name w:val="Body Text First Indent"/>
    <w:basedOn w:val="af1"/>
    <w:next w:val="21"/>
    <w:link w:val="af8"/>
    <w:semiHidden/>
    <w:unhideWhenUsed/>
    <w:rsid w:val="00AC5F5A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eastAsia="ru-RU"/>
    </w:rPr>
  </w:style>
  <w:style w:type="character" w:customStyle="1" w:styleId="af8">
    <w:name w:val="Красная строка Знак"/>
    <w:basedOn w:val="af2"/>
    <w:link w:val="af7"/>
    <w:semiHidden/>
    <w:rsid w:val="00AC5F5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3">
    <w:name w:val="Body Text 2"/>
    <w:basedOn w:val="a0"/>
    <w:link w:val="24"/>
    <w:semiHidden/>
    <w:unhideWhenUsed/>
    <w:rsid w:val="00AC5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C5F5A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3"/>
    <w:basedOn w:val="a0"/>
    <w:link w:val="32"/>
    <w:semiHidden/>
    <w:unhideWhenUsed/>
    <w:rsid w:val="00AC5F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AC5F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AC5F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C5F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AC5F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9">
    <w:name w:val="Document Map"/>
    <w:basedOn w:val="a0"/>
    <w:link w:val="afa"/>
    <w:semiHidden/>
    <w:unhideWhenUsed/>
    <w:rsid w:val="00AC5F5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AC5F5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7"/>
    <w:next w:val="a7"/>
    <w:link w:val="afc"/>
    <w:semiHidden/>
    <w:unhideWhenUsed/>
    <w:rsid w:val="00AC5F5A"/>
    <w:rPr>
      <w:b/>
      <w:bCs/>
    </w:rPr>
  </w:style>
  <w:style w:type="character" w:customStyle="1" w:styleId="afc">
    <w:name w:val="Тема примечания Знак"/>
    <w:basedOn w:val="a8"/>
    <w:link w:val="afb"/>
    <w:semiHidden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0"/>
    <w:link w:val="afe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e">
    <w:name w:val="Текст выноски Знак"/>
    <w:basedOn w:val="a1"/>
    <w:link w:val="afd"/>
    <w:semiHidden/>
    <w:rsid w:val="00AC5F5A"/>
    <w:rPr>
      <w:rFonts w:ascii="Tahoma" w:eastAsia="Calibri" w:hAnsi="Tahoma" w:cs="Tahoma"/>
      <w:sz w:val="16"/>
      <w:szCs w:val="16"/>
      <w:lang w:val="en-US"/>
    </w:rPr>
  </w:style>
  <w:style w:type="paragraph" w:customStyle="1" w:styleId="14">
    <w:name w:val="Абзац списка1"/>
    <w:basedOn w:val="a0"/>
    <w:rsid w:val="00AC5F5A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PlusNormal">
    <w:name w:val="ConsPlusNormal"/>
    <w:rsid w:val="00AC5F5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AC5F5A"/>
    <w:rPr>
      <w:rFonts w:ascii="Times New Roman" w:hAnsi="Times New Roman" w:cs="Times New Roman"/>
    </w:rPr>
  </w:style>
  <w:style w:type="paragraph" w:customStyle="1" w:styleId="0020">
    <w:name w:val="002_Текст"/>
    <w:basedOn w:val="af4"/>
    <w:link w:val="002"/>
    <w:rsid w:val="00AC5F5A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AC5F5A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AC5F5A"/>
    <w:pPr>
      <w:keepNext/>
      <w:spacing w:after="120" w:line="240" w:lineRule="auto"/>
      <w:jc w:val="center"/>
    </w:pPr>
    <w:rPr>
      <w:rFonts w:ascii="Times New Roman" w:hAnsi="Times New Roman" w:cs="Times New Roman"/>
    </w:rPr>
  </w:style>
  <w:style w:type="character" w:customStyle="1" w:styleId="0021">
    <w:name w:val="002.1_Текст.Отступ Знак"/>
    <w:link w:val="00210"/>
    <w:locked/>
    <w:rsid w:val="00AC5F5A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AC5F5A"/>
    <w:pPr>
      <w:spacing w:before="120"/>
    </w:pPr>
  </w:style>
  <w:style w:type="paragraph" w:customStyle="1" w:styleId="112">
    <w:name w:val="Знак Знак1 Знак Знак Знак1 Знак2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a">
    <w:name w:val="Нумерованный абзац"/>
    <w:rsid w:val="00AC5F5A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AC5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5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аголовок п"/>
    <w:basedOn w:val="1"/>
    <w:rsid w:val="00AC5F5A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AC5F5A"/>
    <w:pPr>
      <w:spacing w:after="0" w:line="240" w:lineRule="auto"/>
      <w:ind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AC5F5A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C5F5A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Знак Знак Знак Знак1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AC5F5A"/>
    <w:pPr>
      <w:spacing w:line="240" w:lineRule="auto"/>
      <w:ind w:right="4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AC5F5A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e"/>
    <w:link w:val="003"/>
    <w:rsid w:val="00AC5F5A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AC5F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AC5F5A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AC5F5A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ЭЭГ"/>
    <w:basedOn w:val="a0"/>
    <w:rsid w:val="00AC5F5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C5F5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C5F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AC5F5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C5F5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AC5F5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6">
    <w:name w:val="Без интервала1"/>
    <w:rsid w:val="00AC5F5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rsid w:val="00AC5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Текст примечания Знак1"/>
    <w:basedOn w:val="a1"/>
    <w:uiPriority w:val="99"/>
    <w:semiHidden/>
    <w:rsid w:val="00AC5F5A"/>
    <w:rPr>
      <w:rFonts w:ascii="Calibri" w:eastAsia="Times New Roman" w:hAnsi="Calibri" w:cs="Times New Roman" w:hint="default"/>
      <w:sz w:val="20"/>
      <w:szCs w:val="20"/>
    </w:rPr>
  </w:style>
  <w:style w:type="character" w:customStyle="1" w:styleId="19">
    <w:name w:val="Нижний колонтитул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a">
    <w:name w:val="Основной текст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b">
    <w:name w:val="Красная строка Знак1"/>
    <w:basedOn w:val="1a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210">
    <w:name w:val="Основной текст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0">
    <w:name w:val="Основной текст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1">
    <w:name w:val="Основной текст с отступом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AC5F5A"/>
    <w:rPr>
      <w:rFonts w:ascii="Tahoma" w:eastAsia="Times New Roman" w:hAnsi="Tahoma" w:cs="Tahoma" w:hint="default"/>
      <w:sz w:val="16"/>
      <w:szCs w:val="16"/>
    </w:rPr>
  </w:style>
  <w:style w:type="character" w:customStyle="1" w:styleId="1d">
    <w:name w:val="Тема примечания Знак1"/>
    <w:basedOn w:val="18"/>
    <w:uiPriority w:val="99"/>
    <w:semiHidden/>
    <w:rsid w:val="00AC5F5A"/>
    <w:rPr>
      <w:rFonts w:ascii="Calibri" w:eastAsia="Times New Roman" w:hAnsi="Calibri" w:cs="Times New Roman" w:hint="default"/>
      <w:b/>
      <w:bCs/>
      <w:sz w:val="20"/>
      <w:szCs w:val="20"/>
    </w:rPr>
  </w:style>
  <w:style w:type="character" w:customStyle="1" w:styleId="1e">
    <w:name w:val="Сильная ссылка1"/>
    <w:rsid w:val="00AC5F5A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AC5F5A"/>
    <w:rPr>
      <w:sz w:val="28"/>
      <w:lang w:val="ru-RU" w:eastAsia="ru-RU"/>
    </w:rPr>
  </w:style>
  <w:style w:type="character" w:customStyle="1" w:styleId="0071">
    <w:name w:val="007_Список Знак Знак"/>
    <w:rsid w:val="00AC5F5A"/>
    <w:rPr>
      <w:sz w:val="28"/>
      <w:lang w:val="ru-RU" w:eastAsia="ru-RU"/>
    </w:rPr>
  </w:style>
  <w:style w:type="character" w:customStyle="1" w:styleId="FontStyle14">
    <w:name w:val="Font Style14"/>
    <w:rsid w:val="00AC5F5A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AC5F5A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AC5F5A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AC5F5A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AC5F5A"/>
    <w:rPr>
      <w:rFonts w:ascii="Arial" w:hAnsi="Arial" w:cs="Arial" w:hint="default"/>
      <w:color w:val="000000"/>
      <w:sz w:val="24"/>
      <w:szCs w:val="24"/>
    </w:rPr>
  </w:style>
  <w:style w:type="table" w:styleId="aff3">
    <w:name w:val="Table Grid"/>
    <w:basedOn w:val="a2"/>
    <w:uiPriority w:val="59"/>
    <w:rsid w:val="00AC5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AC5F5A"/>
    <w:pPr>
      <w:widowControl w:val="0"/>
      <w:autoSpaceDE w:val="0"/>
      <w:autoSpaceDN w:val="0"/>
      <w:spacing w:before="80" w:after="0" w:line="240" w:lineRule="auto"/>
      <w:ind w:left="902"/>
      <w:jc w:val="center"/>
      <w:outlineLvl w:val="0"/>
    </w:pPr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paragraph" w:styleId="2">
    <w:name w:val="heading 2"/>
    <w:basedOn w:val="a0"/>
    <w:link w:val="20"/>
    <w:semiHidden/>
    <w:unhideWhenUsed/>
    <w:qFormat/>
    <w:rsid w:val="00AC5F5A"/>
    <w:pPr>
      <w:widowControl w:val="0"/>
      <w:autoSpaceDE w:val="0"/>
      <w:autoSpaceDN w:val="0"/>
      <w:spacing w:before="262" w:after="0" w:line="240" w:lineRule="auto"/>
      <w:ind w:left="221"/>
      <w:outlineLvl w:val="1"/>
    </w:pPr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link w:val="30"/>
    <w:semiHidden/>
    <w:unhideWhenUsed/>
    <w:qFormat/>
    <w:rsid w:val="00AC5F5A"/>
    <w:pPr>
      <w:keepNext/>
      <w:spacing w:after="0" w:line="240" w:lineRule="auto"/>
      <w:ind w:right="-766" w:firstLine="720"/>
      <w:jc w:val="both"/>
      <w:outlineLvl w:val="2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semiHidden/>
    <w:unhideWhenUsed/>
    <w:qFormat/>
    <w:rsid w:val="00AC5F5A"/>
    <w:pPr>
      <w:keepNext/>
      <w:spacing w:after="0" w:line="312" w:lineRule="auto"/>
      <w:jc w:val="both"/>
      <w:outlineLvl w:val="3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rsid w:val="00AC5F5A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6">
    <w:name w:val="heading 6"/>
    <w:basedOn w:val="a0"/>
    <w:next w:val="a0"/>
    <w:link w:val="60"/>
    <w:semiHidden/>
    <w:unhideWhenUsed/>
    <w:qFormat/>
    <w:rsid w:val="00AC5F5A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9">
    <w:name w:val="heading 9"/>
    <w:basedOn w:val="a0"/>
    <w:next w:val="a0"/>
    <w:link w:val="90"/>
    <w:semiHidden/>
    <w:unhideWhenUsed/>
    <w:qFormat/>
    <w:rsid w:val="00AC5F5A"/>
    <w:pPr>
      <w:keepNext/>
      <w:autoSpaceDE w:val="0"/>
      <w:autoSpaceDN w:val="0"/>
      <w:spacing w:after="0" w:line="240" w:lineRule="auto"/>
      <w:ind w:firstLine="720"/>
      <w:jc w:val="both"/>
      <w:outlineLvl w:val="8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C5F5A"/>
    <w:rPr>
      <w:rFonts w:ascii="Arial Narrow" w:eastAsia="Times New Roman" w:hAnsi="Arial Narrow" w:cs="Arial Narrow"/>
      <w:b/>
      <w:bCs/>
      <w:sz w:val="28"/>
      <w:szCs w:val="28"/>
      <w:lang w:val="en-US"/>
    </w:rPr>
  </w:style>
  <w:style w:type="character" w:customStyle="1" w:styleId="20">
    <w:name w:val="Заголовок 2 Знак"/>
    <w:basedOn w:val="a1"/>
    <w:link w:val="2"/>
    <w:semiHidden/>
    <w:rsid w:val="00AC5F5A"/>
    <w:rPr>
      <w:rFonts w:ascii="Calibri" w:eastAsia="Times New Roman" w:hAnsi="Calibri" w:cs="Calibr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semiHidden/>
    <w:rsid w:val="00AC5F5A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semiHidden/>
    <w:rsid w:val="00AC5F5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semiHidden/>
    <w:rsid w:val="00AC5F5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60">
    <w:name w:val="Заголовок 6 Знак"/>
    <w:basedOn w:val="a1"/>
    <w:link w:val="6"/>
    <w:semiHidden/>
    <w:rsid w:val="00AC5F5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90">
    <w:name w:val="Заголовок 9 Знак"/>
    <w:basedOn w:val="a1"/>
    <w:link w:val="9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AC5F5A"/>
  </w:style>
  <w:style w:type="character" w:styleId="a4">
    <w:name w:val="Hyperlink"/>
    <w:semiHidden/>
    <w:unhideWhenUsed/>
    <w:rsid w:val="00AC5F5A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AC5F5A"/>
    <w:rPr>
      <w:color w:val="800080" w:themeColor="followedHyperlink"/>
      <w:u w:val="single"/>
    </w:rPr>
  </w:style>
  <w:style w:type="character" w:styleId="a6">
    <w:name w:val="Strong"/>
    <w:qFormat/>
    <w:rsid w:val="00AC5F5A"/>
    <w:rPr>
      <w:b/>
      <w:bCs w:val="0"/>
    </w:rPr>
  </w:style>
  <w:style w:type="paragraph" w:styleId="a7">
    <w:name w:val="annotation text"/>
    <w:basedOn w:val="a0"/>
    <w:link w:val="a8"/>
    <w:semiHidden/>
    <w:unhideWhenUsed/>
    <w:rsid w:val="00AC5F5A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1"/>
    <w:link w:val="a7"/>
    <w:semiHidden/>
    <w:rsid w:val="00AC5F5A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aliases w:val="Titul Знак,Heder Знак"/>
    <w:basedOn w:val="a1"/>
    <w:link w:val="aa"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a">
    <w:name w:val="header"/>
    <w:aliases w:val="Titul,Heder"/>
    <w:basedOn w:val="a0"/>
    <w:link w:val="a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hAnsi="Calibri" w:cs="Calibri"/>
      <w:sz w:val="28"/>
      <w:szCs w:val="28"/>
      <w:lang w:val="en-US"/>
    </w:rPr>
  </w:style>
  <w:style w:type="character" w:customStyle="1" w:styleId="12">
    <w:name w:val="Верхний колонтитул Знак1"/>
    <w:aliases w:val="Titul Знак1,Heder Знак1"/>
    <w:basedOn w:val="a1"/>
    <w:semiHidden/>
    <w:rsid w:val="00AC5F5A"/>
  </w:style>
  <w:style w:type="paragraph" w:styleId="ab">
    <w:name w:val="footer"/>
    <w:basedOn w:val="a0"/>
    <w:link w:val="ac"/>
    <w:uiPriority w:val="99"/>
    <w:unhideWhenUsed/>
    <w:rsid w:val="00AC5F5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c">
    <w:name w:val="Нижний колонтитул Знак"/>
    <w:basedOn w:val="a1"/>
    <w:link w:val="ab"/>
    <w:uiPriority w:val="99"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d">
    <w:name w:val="Название объекта Знак"/>
    <w:link w:val="ae"/>
    <w:semiHidden/>
    <w:locked/>
    <w:rsid w:val="00AC5F5A"/>
    <w:rPr>
      <w:b/>
      <w:color w:val="4F81BD"/>
      <w:sz w:val="18"/>
    </w:rPr>
  </w:style>
  <w:style w:type="paragraph" w:styleId="ae">
    <w:name w:val="caption"/>
    <w:basedOn w:val="a0"/>
    <w:next w:val="a0"/>
    <w:link w:val="ad"/>
    <w:semiHidden/>
    <w:unhideWhenUsed/>
    <w:qFormat/>
    <w:rsid w:val="00AC5F5A"/>
    <w:pPr>
      <w:spacing w:line="240" w:lineRule="auto"/>
    </w:pPr>
    <w:rPr>
      <w:b/>
      <w:color w:val="4F81BD"/>
      <w:sz w:val="18"/>
    </w:rPr>
  </w:style>
  <w:style w:type="paragraph" w:styleId="af">
    <w:name w:val="Title"/>
    <w:basedOn w:val="a0"/>
    <w:link w:val="af0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character" w:customStyle="1" w:styleId="af0">
    <w:name w:val="Название Знак"/>
    <w:basedOn w:val="a1"/>
    <w:link w:val="af"/>
    <w:rsid w:val="00AC5F5A"/>
    <w:rPr>
      <w:rFonts w:ascii="Times New Roman" w:eastAsia="Calibri" w:hAnsi="Times New Roman" w:cs="Times New Roman"/>
      <w:i/>
      <w:iCs/>
      <w:sz w:val="28"/>
      <w:szCs w:val="28"/>
      <w:lang w:eastAsia="ru-RU"/>
    </w:rPr>
  </w:style>
  <w:style w:type="paragraph" w:styleId="af1">
    <w:name w:val="Body Text"/>
    <w:basedOn w:val="a0"/>
    <w:link w:val="af2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character" w:customStyle="1" w:styleId="af2">
    <w:name w:val="Основной текст Знак"/>
    <w:basedOn w:val="a1"/>
    <w:link w:val="af1"/>
    <w:semiHidden/>
    <w:rsid w:val="00AC5F5A"/>
    <w:rPr>
      <w:rFonts w:ascii="Calibri" w:eastAsia="Calibri" w:hAnsi="Calibri" w:cs="Calibri"/>
      <w:sz w:val="28"/>
      <w:szCs w:val="28"/>
      <w:lang w:val="en-US"/>
    </w:rPr>
  </w:style>
  <w:style w:type="character" w:customStyle="1" w:styleId="af3">
    <w:name w:val="Основной текст с отступом Знак"/>
    <w:aliases w:val="Нумерованный список !! Знак1,Надин стиль Знак1,Основной текст 1 Знак1,Основной текст без отступа Знак"/>
    <w:basedOn w:val="a1"/>
    <w:link w:val="af4"/>
    <w:semiHidden/>
    <w:locked/>
    <w:rsid w:val="00AC5F5A"/>
    <w:rPr>
      <w:rFonts w:ascii="Calibri" w:hAnsi="Calibri" w:cs="Calibri"/>
      <w:sz w:val="28"/>
      <w:szCs w:val="28"/>
      <w:lang w:val="en-US"/>
    </w:rPr>
  </w:style>
  <w:style w:type="paragraph" w:styleId="af4">
    <w:name w:val="Body Text Indent"/>
    <w:aliases w:val="Нумерованный список !!,Надин стиль,Основной текст 1,Основной текст без отступа"/>
    <w:basedOn w:val="a0"/>
    <w:link w:val="af3"/>
    <w:semiHidden/>
    <w:unhideWhenUsed/>
    <w:rsid w:val="00AC5F5A"/>
    <w:pPr>
      <w:widowControl w:val="0"/>
      <w:autoSpaceDE w:val="0"/>
      <w:autoSpaceDN w:val="0"/>
      <w:spacing w:after="120" w:line="240" w:lineRule="auto"/>
      <w:ind w:left="283"/>
    </w:pPr>
    <w:rPr>
      <w:rFonts w:ascii="Calibri" w:hAnsi="Calibri" w:cs="Calibri"/>
      <w:sz w:val="28"/>
      <w:szCs w:val="28"/>
      <w:lang w:val="en-US"/>
    </w:rPr>
  </w:style>
  <w:style w:type="character" w:customStyle="1" w:styleId="13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1"/>
    <w:basedOn w:val="a1"/>
    <w:semiHidden/>
    <w:rsid w:val="00AC5F5A"/>
  </w:style>
  <w:style w:type="paragraph" w:styleId="af5">
    <w:name w:val="Subtitle"/>
    <w:basedOn w:val="a0"/>
    <w:link w:val="af6"/>
    <w:qFormat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6">
    <w:name w:val="Подзаголовок Знак"/>
    <w:basedOn w:val="a1"/>
    <w:link w:val="af5"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21">
    <w:name w:val="Body Text First Indent 2"/>
    <w:basedOn w:val="af4"/>
    <w:link w:val="22"/>
    <w:semiHidden/>
    <w:unhideWhenUsed/>
    <w:rsid w:val="00AC5F5A"/>
    <w:pPr>
      <w:widowControl/>
      <w:autoSpaceDE/>
      <w:autoSpaceDN/>
      <w:spacing w:after="0"/>
      <w:ind w:left="0" w:firstLine="851"/>
      <w:jc w:val="both"/>
    </w:pPr>
    <w:rPr>
      <w:rFonts w:ascii="Times New Roman" w:hAnsi="Times New Roman" w:cs="Times New Roman"/>
      <w:lang w:val="ru-RU" w:eastAsia="ru-RU"/>
    </w:rPr>
  </w:style>
  <w:style w:type="character" w:customStyle="1" w:styleId="22">
    <w:name w:val="Красная строка 2 Знак"/>
    <w:basedOn w:val="13"/>
    <w:link w:val="21"/>
    <w:semiHidden/>
    <w:rsid w:val="00AC5F5A"/>
    <w:rPr>
      <w:rFonts w:ascii="Times New Roman" w:hAnsi="Times New Roman" w:cs="Times New Roman"/>
      <w:sz w:val="28"/>
      <w:szCs w:val="28"/>
      <w:lang w:eastAsia="ru-RU"/>
    </w:rPr>
  </w:style>
  <w:style w:type="paragraph" w:styleId="af7">
    <w:name w:val="Body Text First Indent"/>
    <w:basedOn w:val="af1"/>
    <w:next w:val="21"/>
    <w:link w:val="af8"/>
    <w:semiHidden/>
    <w:unhideWhenUsed/>
    <w:rsid w:val="00AC5F5A"/>
    <w:pPr>
      <w:widowControl/>
      <w:autoSpaceDE/>
      <w:autoSpaceDN/>
      <w:spacing w:after="120"/>
      <w:ind w:firstLine="851"/>
      <w:jc w:val="both"/>
    </w:pPr>
    <w:rPr>
      <w:rFonts w:ascii="Times New Roman" w:hAnsi="Times New Roman" w:cs="Times New Roman"/>
      <w:lang w:eastAsia="ru-RU"/>
    </w:rPr>
  </w:style>
  <w:style w:type="character" w:customStyle="1" w:styleId="af8">
    <w:name w:val="Красная строка Знак"/>
    <w:basedOn w:val="af2"/>
    <w:link w:val="af7"/>
    <w:semiHidden/>
    <w:rsid w:val="00AC5F5A"/>
    <w:rPr>
      <w:rFonts w:ascii="Times New Roman" w:eastAsia="Calibri" w:hAnsi="Times New Roman" w:cs="Times New Roman"/>
      <w:sz w:val="28"/>
      <w:szCs w:val="28"/>
      <w:lang w:val="en-US" w:eastAsia="ru-RU"/>
    </w:rPr>
  </w:style>
  <w:style w:type="paragraph" w:styleId="23">
    <w:name w:val="Body Text 2"/>
    <w:basedOn w:val="a0"/>
    <w:link w:val="24"/>
    <w:semiHidden/>
    <w:unhideWhenUsed/>
    <w:rsid w:val="00AC5F5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24">
    <w:name w:val="Основной текст 2 Знак"/>
    <w:basedOn w:val="a1"/>
    <w:link w:val="23"/>
    <w:semiHidden/>
    <w:rsid w:val="00AC5F5A"/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31">
    <w:name w:val="Body Text 3"/>
    <w:basedOn w:val="a0"/>
    <w:link w:val="32"/>
    <w:semiHidden/>
    <w:unhideWhenUsed/>
    <w:rsid w:val="00AC5F5A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semiHidden/>
    <w:rsid w:val="00AC5F5A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25">
    <w:name w:val="Body Text Indent 2"/>
    <w:basedOn w:val="a0"/>
    <w:link w:val="26"/>
    <w:semiHidden/>
    <w:unhideWhenUsed/>
    <w:rsid w:val="00AC5F5A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1"/>
    <w:link w:val="25"/>
    <w:semiHidden/>
    <w:rsid w:val="00AC5F5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semiHidden/>
    <w:unhideWhenUsed/>
    <w:rsid w:val="00AC5F5A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1"/>
    <w:link w:val="33"/>
    <w:semiHidden/>
    <w:rsid w:val="00AC5F5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9">
    <w:name w:val="Document Map"/>
    <w:basedOn w:val="a0"/>
    <w:link w:val="afa"/>
    <w:semiHidden/>
    <w:unhideWhenUsed/>
    <w:rsid w:val="00AC5F5A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1"/>
    <w:link w:val="af9"/>
    <w:semiHidden/>
    <w:rsid w:val="00AC5F5A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7"/>
    <w:next w:val="a7"/>
    <w:link w:val="afc"/>
    <w:semiHidden/>
    <w:unhideWhenUsed/>
    <w:rsid w:val="00AC5F5A"/>
    <w:rPr>
      <w:b/>
      <w:bCs/>
    </w:rPr>
  </w:style>
  <w:style w:type="character" w:customStyle="1" w:styleId="afc">
    <w:name w:val="Тема примечания Знак"/>
    <w:basedOn w:val="a8"/>
    <w:link w:val="afb"/>
    <w:semiHidden/>
    <w:rsid w:val="00AC5F5A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0"/>
    <w:link w:val="afe"/>
    <w:semiHidden/>
    <w:unhideWhenUsed/>
    <w:rsid w:val="00AC5F5A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e">
    <w:name w:val="Текст выноски Знак"/>
    <w:basedOn w:val="a1"/>
    <w:link w:val="afd"/>
    <w:semiHidden/>
    <w:rsid w:val="00AC5F5A"/>
    <w:rPr>
      <w:rFonts w:ascii="Tahoma" w:eastAsia="Calibri" w:hAnsi="Tahoma" w:cs="Tahoma"/>
      <w:sz w:val="16"/>
      <w:szCs w:val="16"/>
      <w:lang w:val="en-US"/>
    </w:rPr>
  </w:style>
  <w:style w:type="paragraph" w:customStyle="1" w:styleId="14">
    <w:name w:val="Абзац списка1"/>
    <w:basedOn w:val="a0"/>
    <w:rsid w:val="00AC5F5A"/>
    <w:pPr>
      <w:widowControl w:val="0"/>
      <w:autoSpaceDE w:val="0"/>
      <w:autoSpaceDN w:val="0"/>
      <w:spacing w:after="0" w:line="240" w:lineRule="auto"/>
      <w:ind w:left="101" w:firstLine="709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TableParagraph">
    <w:name w:val="Table Paragraph"/>
    <w:basedOn w:val="a0"/>
    <w:rsid w:val="00AC5F5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8"/>
      <w:szCs w:val="28"/>
      <w:lang w:val="en-US"/>
    </w:rPr>
  </w:style>
  <w:style w:type="paragraph" w:customStyle="1" w:styleId="ConsPlusNormal">
    <w:name w:val="ConsPlusNormal"/>
    <w:rsid w:val="00AC5F5A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110">
    <w:name w:val="Знак Знак1 Знак Знак Знак1 Знак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customStyle="1" w:styleId="002">
    <w:name w:val="002_Текст Знак"/>
    <w:link w:val="0020"/>
    <w:locked/>
    <w:rsid w:val="00AC5F5A"/>
    <w:rPr>
      <w:rFonts w:ascii="Times New Roman" w:hAnsi="Times New Roman" w:cs="Times New Roman"/>
    </w:rPr>
  </w:style>
  <w:style w:type="paragraph" w:customStyle="1" w:styleId="0020">
    <w:name w:val="002_Текст"/>
    <w:basedOn w:val="af4"/>
    <w:link w:val="002"/>
    <w:rsid w:val="00AC5F5A"/>
    <w:pPr>
      <w:widowControl/>
      <w:autoSpaceDE/>
      <w:autoSpaceDN/>
      <w:spacing w:after="0"/>
      <w:ind w:left="0" w:firstLine="709"/>
      <w:jc w:val="both"/>
    </w:pPr>
    <w:rPr>
      <w:rFonts w:ascii="Times New Roman" w:hAnsi="Times New Roman" w:cs="Times New Roman"/>
      <w:sz w:val="22"/>
      <w:szCs w:val="22"/>
      <w:lang w:val="ru-RU"/>
    </w:rPr>
  </w:style>
  <w:style w:type="character" w:customStyle="1" w:styleId="004">
    <w:name w:val="004_Заголовок таблицы Знак"/>
    <w:link w:val="0040"/>
    <w:locked/>
    <w:rsid w:val="00AC5F5A"/>
    <w:rPr>
      <w:rFonts w:ascii="Times New Roman" w:hAnsi="Times New Roman" w:cs="Times New Roman"/>
    </w:rPr>
  </w:style>
  <w:style w:type="paragraph" w:customStyle="1" w:styleId="0040">
    <w:name w:val="004_Заголовок таблицы"/>
    <w:basedOn w:val="a0"/>
    <w:link w:val="004"/>
    <w:rsid w:val="00AC5F5A"/>
    <w:pPr>
      <w:keepNext/>
      <w:spacing w:after="120" w:line="240" w:lineRule="auto"/>
      <w:jc w:val="center"/>
    </w:pPr>
    <w:rPr>
      <w:rFonts w:ascii="Times New Roman" w:hAnsi="Times New Roman" w:cs="Times New Roman"/>
    </w:rPr>
  </w:style>
  <w:style w:type="character" w:customStyle="1" w:styleId="0021">
    <w:name w:val="002.1_Текст.Отступ Знак"/>
    <w:link w:val="00210"/>
    <w:locked/>
    <w:rsid w:val="00AC5F5A"/>
    <w:rPr>
      <w:rFonts w:ascii="Times New Roman" w:hAnsi="Times New Roman" w:cs="Times New Roman"/>
    </w:rPr>
  </w:style>
  <w:style w:type="paragraph" w:customStyle="1" w:styleId="00210">
    <w:name w:val="002.1_Текст.Отступ"/>
    <w:basedOn w:val="0020"/>
    <w:link w:val="0021"/>
    <w:rsid w:val="00AC5F5A"/>
    <w:pPr>
      <w:spacing w:before="120"/>
    </w:pPr>
  </w:style>
  <w:style w:type="paragraph" w:customStyle="1" w:styleId="112">
    <w:name w:val="Знак Знак1 Знак Знак Знак1 Знак2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1">
    <w:name w:val="Знак Знак1 Знак Знак Знак1 Знак1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113">
    <w:name w:val="Знак Знак1 Знак Знак Знак1 Знак3"/>
    <w:basedOn w:val="a0"/>
    <w:rsid w:val="00AC5F5A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a">
    <w:name w:val="Нумерованный абзац"/>
    <w:rsid w:val="00AC5F5A"/>
    <w:pPr>
      <w:numPr>
        <w:numId w:val="1"/>
      </w:numPr>
      <w:tabs>
        <w:tab w:val="left" w:pos="1134"/>
      </w:tabs>
      <w:suppressAutoHyphens/>
      <w:spacing w:before="240" w:after="0" w:line="240" w:lineRule="auto"/>
      <w:jc w:val="both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customStyle="1" w:styleId="ConsNormal">
    <w:name w:val="ConsNormal"/>
    <w:rsid w:val="00AC5F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AC5F5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">
    <w:name w:val="заголовок п"/>
    <w:basedOn w:val="1"/>
    <w:rsid w:val="00AC5F5A"/>
    <w:pPr>
      <w:keepNext/>
      <w:widowControl/>
      <w:autoSpaceDE/>
      <w:autoSpaceDN/>
      <w:spacing w:before="120" w:after="60"/>
      <w:ind w:left="0" w:firstLine="709"/>
      <w:jc w:val="both"/>
    </w:pPr>
    <w:rPr>
      <w:rFonts w:ascii="Times New Roman" w:eastAsia="Calibri" w:hAnsi="Times New Roman" w:cs="Times New Roman"/>
      <w:smallCaps/>
      <w:kern w:val="32"/>
      <w:lang w:val="ru-RU" w:eastAsia="ru-RU"/>
    </w:rPr>
  </w:style>
  <w:style w:type="paragraph" w:customStyle="1" w:styleId="text">
    <w:name w:val="text"/>
    <w:basedOn w:val="a0"/>
    <w:rsid w:val="00AC5F5A"/>
    <w:pPr>
      <w:spacing w:after="0" w:line="240" w:lineRule="auto"/>
      <w:ind w:firstLine="60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octxt">
    <w:name w:val="doctxt"/>
    <w:basedOn w:val="a0"/>
    <w:rsid w:val="00AC5F5A"/>
    <w:pPr>
      <w:spacing w:before="60" w:after="0" w:line="240" w:lineRule="auto"/>
      <w:ind w:firstLine="400"/>
      <w:jc w:val="both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AC5F5A"/>
    <w:pPr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15">
    <w:name w:val="Знак Знак Знак Знак1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rvps698610">
    <w:name w:val="rvps698610"/>
    <w:basedOn w:val="a0"/>
    <w:rsid w:val="00AC5F5A"/>
    <w:pPr>
      <w:spacing w:line="240" w:lineRule="auto"/>
      <w:ind w:right="40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3">
    <w:name w:val="003_Номер.таблицы Знак"/>
    <w:link w:val="0030"/>
    <w:locked/>
    <w:rsid w:val="00AC5F5A"/>
    <w:rPr>
      <w:rFonts w:ascii="Times New Roman" w:hAnsi="Times New Roman" w:cs="Times New Roman"/>
      <w:b/>
      <w:bCs/>
      <w:sz w:val="28"/>
      <w:szCs w:val="28"/>
    </w:rPr>
  </w:style>
  <w:style w:type="paragraph" w:customStyle="1" w:styleId="0030">
    <w:name w:val="003_Номер.таблицы"/>
    <w:basedOn w:val="ae"/>
    <w:link w:val="003"/>
    <w:rsid w:val="00AC5F5A"/>
    <w:pPr>
      <w:keepNext/>
      <w:spacing w:before="120" w:after="120"/>
      <w:jc w:val="right"/>
    </w:pPr>
    <w:rPr>
      <w:rFonts w:ascii="Times New Roman" w:hAnsi="Times New Roman" w:cs="Times New Roman"/>
      <w:bCs/>
      <w:color w:val="auto"/>
      <w:sz w:val="28"/>
      <w:szCs w:val="28"/>
    </w:rPr>
  </w:style>
  <w:style w:type="paragraph" w:customStyle="1" w:styleId="005">
    <w:name w:val="005_Таблица.Центр"/>
    <w:basedOn w:val="a0"/>
    <w:rsid w:val="00AC5F5A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006">
    <w:name w:val="006_Таблица.Слева"/>
    <w:basedOn w:val="a0"/>
    <w:rsid w:val="00AC5F5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0070">
    <w:name w:val="007_Список Знак"/>
    <w:link w:val="007"/>
    <w:locked/>
    <w:rsid w:val="00AC5F5A"/>
    <w:rPr>
      <w:rFonts w:ascii="Times New Roman" w:hAnsi="Times New Roman" w:cs="Times New Roman"/>
      <w:sz w:val="28"/>
      <w:szCs w:val="28"/>
    </w:rPr>
  </w:style>
  <w:style w:type="paragraph" w:customStyle="1" w:styleId="007">
    <w:name w:val="007_Список"/>
    <w:basedOn w:val="a0"/>
    <w:link w:val="0070"/>
    <w:rsid w:val="00AC5F5A"/>
    <w:pPr>
      <w:numPr>
        <w:numId w:val="3"/>
      </w:num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0">
    <w:name w:val="ЭЭГ"/>
    <w:basedOn w:val="a0"/>
    <w:rsid w:val="00AC5F5A"/>
    <w:pPr>
      <w:spacing w:after="0" w:line="36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AC5F5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C5F5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AC5F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AC5F5A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AC5F5A"/>
    <w:pPr>
      <w:widowControl w:val="0"/>
      <w:autoSpaceDE w:val="0"/>
      <w:autoSpaceDN w:val="0"/>
      <w:adjustRightInd w:val="0"/>
      <w:spacing w:after="0" w:line="325" w:lineRule="exact"/>
      <w:ind w:firstLine="708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7">
    <w:name w:val="Абзац списка2"/>
    <w:basedOn w:val="a0"/>
    <w:rsid w:val="00AC5F5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2">
    <w:name w:val="Знак Знак Знак Знак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6">
    <w:name w:val="Без интервала1"/>
    <w:rsid w:val="00AC5F5A"/>
    <w:pPr>
      <w:spacing w:after="0" w:line="240" w:lineRule="auto"/>
    </w:pPr>
    <w:rPr>
      <w:rFonts w:ascii="Calibri" w:eastAsia="Calibri" w:hAnsi="Calibri" w:cs="Calibri"/>
    </w:rPr>
  </w:style>
  <w:style w:type="paragraph" w:customStyle="1" w:styleId="17">
    <w:name w:val="Знак Знак Знак Знак Знак Знак Знак Знак Знак Знак Знак Знак Знак Знак Знак Знак1"/>
    <w:basedOn w:val="a0"/>
    <w:autoRedefine/>
    <w:rsid w:val="00AC5F5A"/>
    <w:pPr>
      <w:spacing w:after="160" w:line="240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Знак Знак Знак Знак2"/>
    <w:basedOn w:val="a0"/>
    <w:rsid w:val="00AC5F5A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Default">
    <w:name w:val="Default"/>
    <w:rsid w:val="00AC5F5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8">
    <w:name w:val="Текст примечания Знак1"/>
    <w:basedOn w:val="a1"/>
    <w:uiPriority w:val="99"/>
    <w:semiHidden/>
    <w:rsid w:val="00AC5F5A"/>
    <w:rPr>
      <w:rFonts w:ascii="Calibri" w:eastAsia="Times New Roman" w:hAnsi="Calibri" w:cs="Times New Roman" w:hint="default"/>
      <w:sz w:val="20"/>
      <w:szCs w:val="20"/>
    </w:rPr>
  </w:style>
  <w:style w:type="character" w:customStyle="1" w:styleId="19">
    <w:name w:val="Нижний колонтитул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a">
    <w:name w:val="Основной текст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1b">
    <w:name w:val="Красная строка Знак1"/>
    <w:basedOn w:val="1a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210">
    <w:name w:val="Основной текст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0">
    <w:name w:val="Основной текст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211">
    <w:name w:val="Основной текст с отступом 2 Знак1"/>
    <w:basedOn w:val="a1"/>
    <w:uiPriority w:val="99"/>
    <w:semiHidden/>
    <w:rsid w:val="00AC5F5A"/>
    <w:rPr>
      <w:rFonts w:ascii="Calibri" w:eastAsia="Times New Roman" w:hAnsi="Calibri" w:cs="Times New Roman" w:hint="default"/>
    </w:rPr>
  </w:style>
  <w:style w:type="character" w:customStyle="1" w:styleId="311">
    <w:name w:val="Основной текст с отступом 3 Знак1"/>
    <w:basedOn w:val="a1"/>
    <w:uiPriority w:val="99"/>
    <w:semiHidden/>
    <w:rsid w:val="00AC5F5A"/>
    <w:rPr>
      <w:rFonts w:ascii="Calibri" w:eastAsia="Times New Roman" w:hAnsi="Calibri" w:cs="Times New Roman" w:hint="default"/>
      <w:sz w:val="16"/>
      <w:szCs w:val="16"/>
    </w:rPr>
  </w:style>
  <w:style w:type="character" w:customStyle="1" w:styleId="1c">
    <w:name w:val="Схема документа Знак1"/>
    <w:basedOn w:val="a1"/>
    <w:uiPriority w:val="99"/>
    <w:semiHidden/>
    <w:rsid w:val="00AC5F5A"/>
    <w:rPr>
      <w:rFonts w:ascii="Tahoma" w:eastAsia="Times New Roman" w:hAnsi="Tahoma" w:cs="Tahoma" w:hint="default"/>
      <w:sz w:val="16"/>
      <w:szCs w:val="16"/>
    </w:rPr>
  </w:style>
  <w:style w:type="character" w:customStyle="1" w:styleId="1d">
    <w:name w:val="Тема примечания Знак1"/>
    <w:basedOn w:val="18"/>
    <w:uiPriority w:val="99"/>
    <w:semiHidden/>
    <w:rsid w:val="00AC5F5A"/>
    <w:rPr>
      <w:rFonts w:ascii="Calibri" w:eastAsia="Times New Roman" w:hAnsi="Calibri" w:cs="Times New Roman" w:hint="default"/>
      <w:b/>
      <w:bCs/>
      <w:sz w:val="20"/>
      <w:szCs w:val="20"/>
    </w:rPr>
  </w:style>
  <w:style w:type="character" w:customStyle="1" w:styleId="1e">
    <w:name w:val="Сильная ссылка1"/>
    <w:rsid w:val="00AC5F5A"/>
    <w:rPr>
      <w:b/>
      <w:bCs w:val="0"/>
      <w:smallCaps/>
      <w:color w:val="C0504D"/>
      <w:spacing w:val="5"/>
      <w:u w:val="single"/>
    </w:rPr>
  </w:style>
  <w:style w:type="character" w:customStyle="1" w:styleId="0022">
    <w:name w:val="002_Текст Знак Знак"/>
    <w:rsid w:val="00AC5F5A"/>
    <w:rPr>
      <w:sz w:val="28"/>
      <w:lang w:val="ru-RU" w:eastAsia="ru-RU"/>
    </w:rPr>
  </w:style>
  <w:style w:type="character" w:customStyle="1" w:styleId="0071">
    <w:name w:val="007_Список Знак Знак"/>
    <w:rsid w:val="00AC5F5A"/>
    <w:rPr>
      <w:sz w:val="28"/>
      <w:lang w:val="ru-RU" w:eastAsia="ru-RU"/>
    </w:rPr>
  </w:style>
  <w:style w:type="character" w:customStyle="1" w:styleId="FontStyle14">
    <w:name w:val="Font Style14"/>
    <w:rsid w:val="00AC5F5A"/>
    <w:rPr>
      <w:rFonts w:ascii="Times New Roman" w:hAnsi="Times New Roman" w:cs="Times New Roman" w:hint="default"/>
      <w:sz w:val="26"/>
    </w:rPr>
  </w:style>
  <w:style w:type="character" w:customStyle="1" w:styleId="FontStyle15">
    <w:name w:val="Font Style15"/>
    <w:rsid w:val="00AC5F5A"/>
    <w:rPr>
      <w:rFonts w:ascii="Times New Roman" w:hAnsi="Times New Roman" w:cs="Times New Roman" w:hint="default"/>
      <w:sz w:val="22"/>
    </w:rPr>
  </w:style>
  <w:style w:type="character" w:customStyle="1" w:styleId="FontStyle16">
    <w:name w:val="Font Style16"/>
    <w:rsid w:val="00AC5F5A"/>
    <w:rPr>
      <w:rFonts w:ascii="Franklin Gothic Book" w:hAnsi="Franklin Gothic Book" w:hint="default"/>
      <w:sz w:val="20"/>
    </w:rPr>
  </w:style>
  <w:style w:type="character" w:customStyle="1" w:styleId="FontStyle17">
    <w:name w:val="Font Style17"/>
    <w:rsid w:val="00AC5F5A"/>
    <w:rPr>
      <w:rFonts w:ascii="Times New Roman" w:hAnsi="Times New Roman" w:cs="Times New Roman" w:hint="default"/>
      <w:sz w:val="22"/>
    </w:rPr>
  </w:style>
  <w:style w:type="character" w:customStyle="1" w:styleId="fontstyle01">
    <w:name w:val="fontstyle01"/>
    <w:rsid w:val="00AC5F5A"/>
    <w:rPr>
      <w:rFonts w:ascii="Arial" w:hAnsi="Arial" w:cs="Arial" w:hint="default"/>
      <w:color w:val="000000"/>
      <w:sz w:val="24"/>
      <w:szCs w:val="24"/>
    </w:rPr>
  </w:style>
  <w:style w:type="table" w:styleId="aff3">
    <w:name w:val="Table Grid"/>
    <w:basedOn w:val="a2"/>
    <w:uiPriority w:val="59"/>
    <w:rsid w:val="00AC5F5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4.xml"/><Relationship Id="rId18" Type="http://schemas.openxmlformats.org/officeDocument/2006/relationships/hyperlink" Target="mailto:brasovo.fo@mail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chart" Target="charts/chart6.xml"/><Relationship Id="rId10" Type="http://schemas.openxmlformats.org/officeDocument/2006/relationships/chart" Target="charts/chart1.xm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план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559.79999999999995</c:v>
                </c:pt>
                <c:pt idx="1">
                  <c:v>581.1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факт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571.5</c:v>
                </c:pt>
                <c:pt idx="1">
                  <c:v>573.4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доходы</c:v>
                </c:pt>
                <c:pt idx="1">
                  <c:v>расходы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9103616"/>
        <c:axId val="151089536"/>
      </c:barChart>
      <c:catAx>
        <c:axId val="159103616"/>
        <c:scaling>
          <c:orientation val="minMax"/>
        </c:scaling>
        <c:delete val="0"/>
        <c:axPos val="b"/>
        <c:majorTickMark val="out"/>
        <c:minorTickMark val="none"/>
        <c:tickLblPos val="nextTo"/>
        <c:crossAx val="151089536"/>
        <c:crosses val="autoZero"/>
        <c:auto val="1"/>
        <c:lblAlgn val="ctr"/>
        <c:lblOffset val="100"/>
        <c:noMultiLvlLbl val="0"/>
      </c:catAx>
      <c:valAx>
        <c:axId val="151089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103616"/>
        <c:crosses val="autoZero"/>
        <c:crossBetween val="between"/>
      </c:valAx>
    </c:plotArea>
    <c:legend>
      <c:legendPos val="r"/>
      <c:legendEntry>
        <c:idx val="2"/>
        <c:delete val="1"/>
      </c:legendEntry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9675681582741673E-2"/>
          <c:y val="0.11739414208119228"/>
          <c:w val="0.71004987433895606"/>
          <c:h val="0.88227562972538875"/>
        </c:manualLayout>
      </c:layout>
      <c:bar3DChart>
        <c:barDir val="col"/>
        <c:grouping val="stack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Лист1!$B$4:$B$6</c:f>
              <c:strCache>
                <c:ptCount val="3"/>
                <c:pt idx="0">
                  <c:v>налоговые</c:v>
                </c:pt>
                <c:pt idx="1">
                  <c:v>неналоговые</c:v>
                </c:pt>
                <c:pt idx="2">
                  <c:v>собственные</c:v>
                </c:pt>
              </c:strCache>
            </c:strRef>
          </c:cat>
          <c:val>
            <c:numRef>
              <c:f>Лист1!$C$4:$C$6</c:f>
              <c:numCache>
                <c:formatCode>General</c:formatCode>
                <c:ptCount val="3"/>
                <c:pt idx="0">
                  <c:v>136.4</c:v>
                </c:pt>
                <c:pt idx="1">
                  <c:v>16.3</c:v>
                </c:pt>
                <c:pt idx="2">
                  <c:v>146.69999999999999</c:v>
                </c:pt>
              </c:numCache>
            </c:numRef>
          </c:val>
        </c:ser>
        <c:ser>
          <c:idx val="1"/>
          <c:order val="1"/>
          <c:tx>
            <c:v>76,8</c:v>
          </c:tx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val>
            <c:numLit>
              <c:formatCode>General</c:formatCode>
              <c:ptCount val="1"/>
              <c:pt idx="0">
                <c:v>1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50868736"/>
        <c:axId val="150870272"/>
        <c:axId val="0"/>
      </c:bar3DChart>
      <c:catAx>
        <c:axId val="150868736"/>
        <c:scaling>
          <c:orientation val="minMax"/>
        </c:scaling>
        <c:delete val="0"/>
        <c:axPos val="b"/>
        <c:majorTickMark val="out"/>
        <c:minorTickMark val="none"/>
        <c:tickLblPos val="nextTo"/>
        <c:crossAx val="150870272"/>
        <c:crosses val="autoZero"/>
        <c:auto val="1"/>
        <c:lblAlgn val="ctr"/>
        <c:lblOffset val="100"/>
        <c:noMultiLvlLbl val="0"/>
      </c:catAx>
      <c:valAx>
        <c:axId val="1508702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86873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Лист1!$B$3:$B$11</c:f>
              <c:strCache>
                <c:ptCount val="8"/>
                <c:pt idx="0">
                  <c:v>НДФЛ</c:v>
                </c:pt>
                <c:pt idx="1">
                  <c:v>Совокупный доход</c:v>
                </c:pt>
                <c:pt idx="2">
                  <c:v>Гос. Пошлина</c:v>
                </c:pt>
                <c:pt idx="3">
                  <c:v>Доходы от имущества</c:v>
                </c:pt>
                <c:pt idx="5">
                  <c:v>Доходы от продажи земли</c:v>
                </c:pt>
                <c:pt idx="6">
                  <c:v>Штрафы</c:v>
                </c:pt>
                <c:pt idx="7">
                  <c:v>Прочие 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128.6</c:v>
                </c:pt>
                <c:pt idx="1">
                  <c:v>1.5</c:v>
                </c:pt>
                <c:pt idx="2">
                  <c:v>1.8</c:v>
                </c:pt>
                <c:pt idx="3">
                  <c:v>3.1</c:v>
                </c:pt>
                <c:pt idx="5">
                  <c:v>6.2</c:v>
                </c:pt>
                <c:pt idx="6">
                  <c:v>1.6</c:v>
                </c:pt>
                <c:pt idx="7">
                  <c:v>3.9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0904192"/>
        <c:axId val="150902656"/>
      </c:barChart>
      <c:valAx>
        <c:axId val="1509026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0904192"/>
        <c:crosses val="autoZero"/>
        <c:crossBetween val="between"/>
      </c:valAx>
      <c:catAx>
        <c:axId val="15090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0902656"/>
        <c:crosses val="autoZero"/>
        <c:auto val="1"/>
        <c:lblAlgn val="ctr"/>
        <c:lblOffset val="100"/>
        <c:noMultiLvlLbl val="0"/>
      </c:catAx>
      <c:spPr>
        <a:noFill/>
        <a:ln w="25383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Лист1!$B$3:$B$6</c:f>
              <c:strCache>
                <c:ptCount val="4"/>
                <c:pt idx="0">
                  <c:v>Дотации</c:v>
                </c:pt>
                <c:pt idx="1">
                  <c:v>Субсидии</c:v>
                </c:pt>
                <c:pt idx="2">
                  <c:v>Субвенции</c:v>
                </c:pt>
                <c:pt idx="3">
                  <c:v>Трансферты</c:v>
                </c:pt>
              </c:strCache>
            </c:strRef>
          </c:cat>
          <c:val>
            <c:numRef>
              <c:f>Лист1!$C$3:$C$6</c:f>
              <c:numCache>
                <c:formatCode>General</c:formatCode>
                <c:ptCount val="4"/>
                <c:pt idx="0">
                  <c:v>61.6</c:v>
                </c:pt>
                <c:pt idx="1">
                  <c:v>27.3</c:v>
                </c:pt>
                <c:pt idx="2">
                  <c:v>177.6</c:v>
                </c:pt>
                <c:pt idx="3">
                  <c:v>27.3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61139712"/>
        <c:axId val="161145600"/>
      </c:barChart>
      <c:catAx>
        <c:axId val="161139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2">
                    <a:lumMod val="75000"/>
                  </a:schemeClr>
                </a:solidFill>
              </a:defRPr>
            </a:pPr>
            <a:endParaRPr lang="ru-RU"/>
          </a:p>
        </c:txPr>
        <c:crossAx val="161145600"/>
        <c:crosses val="autoZero"/>
        <c:auto val="1"/>
        <c:lblAlgn val="ctr"/>
        <c:lblOffset val="100"/>
        <c:noMultiLvlLbl val="0"/>
      </c:catAx>
      <c:valAx>
        <c:axId val="16114560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139712"/>
        <c:crosses val="autoZero"/>
        <c:crossBetween val="between"/>
      </c:valAx>
      <c:spPr>
        <a:solidFill>
          <a:srgbClr val="F79646">
            <a:lumMod val="40000"/>
            <a:lumOff val="60000"/>
          </a:srgbClr>
        </a:solidFill>
        <a:ln w="25390">
          <a:noFill/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573.4</c:v>
                </c:pt>
                <c:pt idx="1">
                  <c:v>450</c:v>
                </c:pt>
                <c:pt idx="2">
                  <c:v>499.2</c:v>
                </c:pt>
                <c:pt idx="3">
                  <c:v>348.8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2023</c:v>
                </c:pt>
                <c:pt idx="1">
                  <c:v>2022</c:v>
                </c:pt>
                <c:pt idx="2">
                  <c:v>2021</c:v>
                </c:pt>
                <c:pt idx="3">
                  <c:v>2020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170944"/>
        <c:axId val="161172480"/>
        <c:axId val="0"/>
      </c:bar3DChart>
      <c:catAx>
        <c:axId val="161170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1172480"/>
        <c:crosses val="autoZero"/>
        <c:auto val="1"/>
        <c:lblAlgn val="ctr"/>
        <c:lblOffset val="100"/>
        <c:noMultiLvlLbl val="0"/>
      </c:catAx>
      <c:valAx>
        <c:axId val="161172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1709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marker>
            <c:symbol val="none"/>
          </c:marker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Лист1!$A$2:$A$11</c:f>
              <c:strCache>
                <c:ptCount val="10"/>
                <c:pt idx="0">
                  <c:v>госуправление</c:v>
                </c:pt>
                <c:pt idx="1">
                  <c:v>нац.оборона</c:v>
                </c:pt>
                <c:pt idx="2">
                  <c:v>нац.безопасность</c:v>
                </c:pt>
                <c:pt idx="3">
                  <c:v>ЖКХ</c:v>
                </c:pt>
                <c:pt idx="4">
                  <c:v>образование</c:v>
                </c:pt>
                <c:pt idx="5">
                  <c:v>культура</c:v>
                </c:pt>
                <c:pt idx="6">
                  <c:v>физкультура</c:v>
                </c:pt>
                <c:pt idx="7">
                  <c:v>соц.политика</c:v>
                </c:pt>
                <c:pt idx="8">
                  <c:v>трансферты</c:v>
                </c:pt>
                <c:pt idx="9">
                  <c:v>нац.эконом.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47.7</c:v>
                </c:pt>
                <c:pt idx="1">
                  <c:v>2.2999999999999998</c:v>
                </c:pt>
                <c:pt idx="2">
                  <c:v>4.2</c:v>
                </c:pt>
                <c:pt idx="3">
                  <c:v>7.8</c:v>
                </c:pt>
                <c:pt idx="4">
                  <c:v>363.4</c:v>
                </c:pt>
                <c:pt idx="5">
                  <c:v>42.5</c:v>
                </c:pt>
                <c:pt idx="6">
                  <c:v>78.900000000000006</c:v>
                </c:pt>
                <c:pt idx="7">
                  <c:v>9.8000000000000007</c:v>
                </c:pt>
                <c:pt idx="8">
                  <c:v>7</c:v>
                </c:pt>
                <c:pt idx="9">
                  <c:v>6.8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61565696"/>
        <c:axId val="161571584"/>
      </c:lineChart>
      <c:catAx>
        <c:axId val="161565696"/>
        <c:scaling>
          <c:orientation val="minMax"/>
        </c:scaling>
        <c:delete val="0"/>
        <c:axPos val="b"/>
        <c:majorTickMark val="out"/>
        <c:minorTickMark val="none"/>
        <c:tickLblPos val="nextTo"/>
        <c:crossAx val="161571584"/>
        <c:crosses val="autoZero"/>
        <c:auto val="1"/>
        <c:lblAlgn val="ctr"/>
        <c:lblOffset val="100"/>
        <c:noMultiLvlLbl val="0"/>
      </c:catAx>
      <c:valAx>
        <c:axId val="1615715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565696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2961316231230814"/>
          <c:y val="0"/>
          <c:w val="0.61478014894781263"/>
          <c:h val="0.8459331045157816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226.3</c:v>
                </c:pt>
                <c:pt idx="1">
                  <c:v>66.099999999999994</c:v>
                </c:pt>
                <c:pt idx="2">
                  <c:v>25.2</c:v>
                </c:pt>
                <c:pt idx="3">
                  <c:v>45.7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общее образование</c:v>
                </c:pt>
                <c:pt idx="1">
                  <c:v>дошкольное образование</c:v>
                </c:pt>
                <c:pt idx="2">
                  <c:v>дополнительное образование</c:v>
                </c:pt>
                <c:pt idx="3">
                  <c:v>другие расходы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1604736"/>
        <c:axId val="161606272"/>
      </c:barChart>
      <c:catAx>
        <c:axId val="161604736"/>
        <c:scaling>
          <c:orientation val="minMax"/>
        </c:scaling>
        <c:delete val="0"/>
        <c:axPos val="l"/>
        <c:majorTickMark val="out"/>
        <c:minorTickMark val="none"/>
        <c:tickLblPos val="nextTo"/>
        <c:crossAx val="161606272"/>
        <c:crosses val="autoZero"/>
        <c:auto val="1"/>
        <c:lblAlgn val="ctr"/>
        <c:lblOffset val="100"/>
        <c:noMultiLvlLbl val="0"/>
      </c:catAx>
      <c:valAx>
        <c:axId val="16160627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61604736"/>
        <c:crosses val="autoZero"/>
        <c:crossBetween val="between"/>
      </c:valAx>
      <c:spPr>
        <a:solidFill>
          <a:srgbClr val="EEECE1">
            <a:lumMod val="90000"/>
          </a:srgbClr>
        </a:solidFill>
      </c:spPr>
    </c:plotArea>
    <c:plotVisOnly val="1"/>
    <c:dispBlanksAs val="gap"/>
    <c:showDLblsOverMax val="0"/>
  </c:chart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35154.300000000003</c:v>
                </c:pt>
                <c:pt idx="1">
                  <c:v>33048.300000000003</c:v>
                </c:pt>
                <c:pt idx="2">
                  <c:v>34707.300000000003</c:v>
                </c:pt>
                <c:pt idx="3">
                  <c:v>29439.9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31734</c:v>
                </c:pt>
                <c:pt idx="1">
                  <c:v>29907</c:v>
                </c:pt>
                <c:pt idx="2">
                  <c:v>31393</c:v>
                </c:pt>
                <c:pt idx="3">
                  <c:v>25930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Педработники школ</c:v>
                </c:pt>
                <c:pt idx="1">
                  <c:v>педработники дет.садов</c:v>
                </c:pt>
                <c:pt idx="2">
                  <c:v>работники доп.образования</c:v>
                </c:pt>
                <c:pt idx="3">
                  <c:v>работники культуры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29517.9</c:v>
                </c:pt>
                <c:pt idx="1">
                  <c:v>27120.6</c:v>
                </c:pt>
                <c:pt idx="2">
                  <c:v>27370.799999999999</c:v>
                </c:pt>
                <c:pt idx="3">
                  <c:v>22884.3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1334784"/>
        <c:axId val="161336320"/>
        <c:axId val="161337792"/>
      </c:bar3DChart>
      <c:catAx>
        <c:axId val="16133478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36320"/>
        <c:crosses val="autoZero"/>
        <c:auto val="1"/>
        <c:lblAlgn val="ctr"/>
        <c:lblOffset val="100"/>
        <c:noMultiLvlLbl val="0"/>
      </c:catAx>
      <c:valAx>
        <c:axId val="1613363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1334784"/>
        <c:crosses val="autoZero"/>
        <c:crossBetween val="between"/>
      </c:valAx>
      <c:serAx>
        <c:axId val="161337792"/>
        <c:scaling>
          <c:orientation val="minMax"/>
        </c:scaling>
        <c:delete val="0"/>
        <c:axPos val="b"/>
        <c:majorTickMark val="out"/>
        <c:minorTickMark val="none"/>
        <c:tickLblPos val="nextTo"/>
        <c:crossAx val="161336320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3A604-E5AD-4294-83E7-7AB88C3D0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21</Pages>
  <Words>3799</Words>
  <Characters>21657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2024-03-11T07:47:00Z</cp:lastPrinted>
  <dcterms:created xsi:type="dcterms:W3CDTF">2024-03-04T11:57:00Z</dcterms:created>
  <dcterms:modified xsi:type="dcterms:W3CDTF">2024-05-03T11:47:00Z</dcterms:modified>
</cp:coreProperties>
</file>